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08CA" w14:textId="6894202C" w:rsidR="00962B3E" w:rsidRPr="007C7157" w:rsidRDefault="00962B3E" w:rsidP="00D616E6">
      <w:pPr>
        <w:shd w:val="clear" w:color="auto" w:fill="FFFFFF"/>
        <w:spacing w:after="375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en-GB"/>
        </w:rPr>
        <w:t>Frequently Asked Questions</w:t>
      </w:r>
      <w:r w:rsidR="00897523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en-GB"/>
        </w:rPr>
        <w:t xml:space="preserve"> for Students with EHCPs and SEND</w:t>
      </w:r>
    </w:p>
    <w:p w14:paraId="33AFB718" w14:textId="3223B7D3" w:rsidR="00D616E6" w:rsidRPr="007C7157" w:rsidRDefault="00962B3E" w:rsidP="00D616E6">
      <w:pPr>
        <w:shd w:val="clear" w:color="auto" w:fill="FFFFFF"/>
        <w:spacing w:after="375"/>
        <w:outlineLvl w:val="0"/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en-GB"/>
        </w:rPr>
        <w:t>Returning to College from 8 March 2021</w:t>
      </w:r>
      <w:r w:rsidR="00D616E6" w:rsidRPr="007C7157">
        <w:rPr>
          <w:rFonts w:eastAsia="Times New Roman" w:cstheme="minorHAnsi"/>
          <w:b/>
          <w:bCs/>
          <w:color w:val="000000" w:themeColor="text1"/>
          <w:kern w:val="36"/>
          <w:sz w:val="36"/>
          <w:szCs w:val="36"/>
          <w:lang w:eastAsia="en-GB"/>
        </w:rPr>
        <w:t xml:space="preserve"> </w:t>
      </w:r>
    </w:p>
    <w:p w14:paraId="243A56E2" w14:textId="479DF220" w:rsidR="00DC1C71" w:rsidRPr="007C7157" w:rsidRDefault="00D616E6" w:rsidP="00DC1C71">
      <w:pPr>
        <w:shd w:val="clear" w:color="auto" w:fill="FFFFFF"/>
        <w:spacing w:after="300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The College is getting ready to welcome</w:t>
      </w:r>
      <w:r w:rsidR="002933CF" w:rsidRPr="007C7157">
        <w:rPr>
          <w:rFonts w:eastAsia="Times New Roman" w:cstheme="minorHAnsi"/>
          <w:color w:val="000000" w:themeColor="text1"/>
          <w:lang w:eastAsia="en-GB"/>
        </w:rPr>
        <w:t xml:space="preserve"> your son/daughter back to learning on campus. 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Please see the most frequently asked questions which will hopefully give you the confidence and reassurance which you need to prepare your </w:t>
      </w:r>
      <w:r w:rsidR="002933CF" w:rsidRPr="007C7157">
        <w:rPr>
          <w:rFonts w:eastAsia="Times New Roman" w:cstheme="minorHAnsi"/>
          <w:color w:val="000000" w:themeColor="text1"/>
          <w:lang w:eastAsia="en-GB"/>
        </w:rPr>
        <w:t>young person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for a safe, supportive and successful return.</w:t>
      </w:r>
      <w:r w:rsidR="00DC1C71" w:rsidRPr="007C7157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69944B72" w14:textId="411EBE48" w:rsidR="00284DE2" w:rsidRPr="007C7157" w:rsidRDefault="00284DE2" w:rsidP="00DC1C7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Will College be safe?</w:t>
      </w:r>
    </w:p>
    <w:p w14:paraId="53769F0E" w14:textId="042EBE11" w:rsidR="00284DE2" w:rsidRPr="007C7157" w:rsidRDefault="00284DE2" w:rsidP="00DC1C7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A thorough risk assessment has been completed for every curriculum area. The support and inclusion needs of all young people who have SEND and/or and </w:t>
      </w:r>
      <w:r w:rsidR="007C1127" w:rsidRPr="007C7157">
        <w:rPr>
          <w:rFonts w:eastAsia="Times New Roman" w:cstheme="minorHAnsi"/>
          <w:color w:val="000000" w:themeColor="text1"/>
          <w:lang w:eastAsia="en-GB"/>
        </w:rPr>
        <w:t xml:space="preserve">an 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EHCP have been </w:t>
      </w:r>
      <w:r w:rsidR="00477A73" w:rsidRPr="007C7157">
        <w:rPr>
          <w:rFonts w:eastAsia="Times New Roman" w:cstheme="minorHAnsi"/>
          <w:color w:val="000000" w:themeColor="text1"/>
          <w:lang w:eastAsia="en-GB"/>
        </w:rPr>
        <w:t>discussed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as part of this process. Where necessary, </w:t>
      </w:r>
      <w:r w:rsidR="002933CF" w:rsidRPr="007C7157">
        <w:rPr>
          <w:rFonts w:eastAsia="Times New Roman" w:cstheme="minorHAnsi"/>
          <w:color w:val="000000" w:themeColor="text1"/>
          <w:lang w:eastAsia="en-GB"/>
        </w:rPr>
        <w:t xml:space="preserve">a </w:t>
      </w:r>
      <w:r w:rsidR="002933CF" w:rsidRPr="00897523">
        <w:rPr>
          <w:rFonts w:eastAsia="Times New Roman" w:cstheme="minorHAnsi"/>
          <w:b/>
          <w:bCs/>
          <w:color w:val="000000" w:themeColor="text1"/>
          <w:lang w:eastAsia="en-GB"/>
        </w:rPr>
        <w:t>‘Return to College Plan’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will be completed with the young person and/or their parent carer.</w:t>
      </w:r>
    </w:p>
    <w:p w14:paraId="260D2601" w14:textId="0955DA6F" w:rsidR="001776A9" w:rsidRPr="007C7157" w:rsidRDefault="007C1127" w:rsidP="007C7157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Some of the additional measures </w:t>
      </w:r>
      <w:r w:rsidR="001B6B39" w:rsidRPr="007C7157">
        <w:rPr>
          <w:rFonts w:eastAsia="Times New Roman" w:cstheme="minorHAnsi"/>
          <w:color w:val="000000" w:themeColor="text1"/>
          <w:lang w:eastAsia="en-GB"/>
        </w:rPr>
        <w:t xml:space="preserve">which have been put in place </w:t>
      </w:r>
      <w:r w:rsidRPr="007C7157">
        <w:rPr>
          <w:rFonts w:eastAsia="Times New Roman" w:cstheme="minorHAnsi"/>
          <w:color w:val="000000" w:themeColor="text1"/>
          <w:lang w:eastAsia="en-GB"/>
        </w:rPr>
        <w:t>to keep your son or daughter safe are:</w:t>
      </w:r>
    </w:p>
    <w:p w14:paraId="2E45833F" w14:textId="4782D3AA" w:rsidR="001776A9" w:rsidRDefault="00AE76FC" w:rsidP="00DC1C71">
      <w:pPr>
        <w:pStyle w:val="ListParagraph"/>
        <w:numPr>
          <w:ilvl w:val="0"/>
          <w:numId w:val="2"/>
        </w:numPr>
        <w:spacing w:after="160"/>
      </w:pPr>
      <w:r>
        <w:t>Student d</w:t>
      </w:r>
      <w:r w:rsidR="001776A9">
        <w:t>esks will be</w:t>
      </w:r>
      <w:r>
        <w:t xml:space="preserve"> </w:t>
      </w:r>
      <w:r w:rsidR="004B350B">
        <w:t>spaced to minimise transmission</w:t>
      </w:r>
    </w:p>
    <w:p w14:paraId="48491B42" w14:textId="1F0CA104" w:rsidR="001776A9" w:rsidRDefault="001776A9" w:rsidP="001776A9">
      <w:pPr>
        <w:pStyle w:val="ListParagraph"/>
        <w:numPr>
          <w:ilvl w:val="0"/>
          <w:numId w:val="2"/>
        </w:numPr>
        <w:spacing w:after="160"/>
      </w:pPr>
      <w:r>
        <w:t>Student</w:t>
      </w:r>
      <w:r w:rsidR="007C1127" w:rsidRPr="001776A9">
        <w:t xml:space="preserve">s will </w:t>
      </w:r>
      <w:r w:rsidR="007C7157">
        <w:t>be encouraged to follow social distancing guidance during breaks and at lunchtimes</w:t>
      </w:r>
      <w:r w:rsidR="00661283" w:rsidRPr="001776A9">
        <w:t xml:space="preserve"> </w:t>
      </w:r>
    </w:p>
    <w:p w14:paraId="61E9863A" w14:textId="5B518F2E" w:rsidR="007C7157" w:rsidRDefault="001776A9" w:rsidP="001776A9">
      <w:pPr>
        <w:pStyle w:val="ListParagraph"/>
        <w:numPr>
          <w:ilvl w:val="0"/>
          <w:numId w:val="2"/>
        </w:numPr>
        <w:spacing w:after="160"/>
      </w:pPr>
      <w:r>
        <w:t>Students</w:t>
      </w:r>
      <w:r w:rsidR="007C1127" w:rsidRPr="001776A9">
        <w:t xml:space="preserve"> will be </w:t>
      </w:r>
      <w:r w:rsidR="007C7157">
        <w:t>able to buy food at college but will not be able to sit in the cafeteria</w:t>
      </w:r>
      <w:r w:rsidR="004B350B">
        <w:t xml:space="preserve">. </w:t>
      </w:r>
      <w:r w:rsidR="007C7157">
        <w:t>Where appropriate, they will be supported to return to their classroom</w:t>
      </w:r>
    </w:p>
    <w:p w14:paraId="3936074E" w14:textId="67E7A656" w:rsidR="007C1127" w:rsidRDefault="007C7157" w:rsidP="001776A9">
      <w:pPr>
        <w:pStyle w:val="ListParagraph"/>
        <w:numPr>
          <w:ilvl w:val="0"/>
          <w:numId w:val="2"/>
        </w:numPr>
        <w:spacing w:after="160"/>
      </w:pPr>
      <w:r>
        <w:t>Students will receive their Free College Meal on campus</w:t>
      </w:r>
    </w:p>
    <w:p w14:paraId="3AF6131A" w14:textId="0C448E65" w:rsidR="001776A9" w:rsidRDefault="007C1127" w:rsidP="001776A9">
      <w:pPr>
        <w:pStyle w:val="ListParagraph"/>
        <w:numPr>
          <w:ilvl w:val="0"/>
          <w:numId w:val="2"/>
        </w:numPr>
        <w:spacing w:after="160"/>
      </w:pPr>
      <w:r>
        <w:t>Increased handwashing and hand sanitisers available in all areas and corridors</w:t>
      </w:r>
    </w:p>
    <w:p w14:paraId="6960F3BB" w14:textId="3DA99B48" w:rsidR="007C1127" w:rsidRDefault="007C1127" w:rsidP="001776A9">
      <w:pPr>
        <w:pStyle w:val="ListParagraph"/>
        <w:numPr>
          <w:ilvl w:val="0"/>
          <w:numId w:val="2"/>
        </w:numPr>
        <w:spacing w:after="160"/>
      </w:pPr>
      <w:r>
        <w:t>Additional cleaning of high contact areas such as door handles</w:t>
      </w:r>
    </w:p>
    <w:p w14:paraId="2EB6F385" w14:textId="010C62B8" w:rsidR="007C7157" w:rsidRDefault="007C7157" w:rsidP="001776A9">
      <w:pPr>
        <w:pStyle w:val="ListParagraph"/>
        <w:numPr>
          <w:ilvl w:val="0"/>
          <w:numId w:val="2"/>
        </w:numPr>
        <w:spacing w:after="160"/>
      </w:pPr>
      <w:r>
        <w:t>Classroom doors and windows will be kept open where practicable</w:t>
      </w:r>
    </w:p>
    <w:p w14:paraId="695E86A9" w14:textId="6F595F49" w:rsidR="001776A9" w:rsidRPr="007C7157" w:rsidRDefault="001776A9" w:rsidP="001776A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Have staff had the vaccine?</w:t>
      </w:r>
    </w:p>
    <w:p w14:paraId="52A975D2" w14:textId="27922CAB" w:rsidR="001776A9" w:rsidRPr="007C7157" w:rsidRDefault="001776A9" w:rsidP="001776A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Teachers and support staff in General Further Education Colleges do not fall into one of the priority groups for the vaccine. However, the college recognises that </w:t>
      </w:r>
      <w:r w:rsidR="00AB55F8" w:rsidRPr="007C7157">
        <w:rPr>
          <w:rFonts w:eastAsia="Times New Roman" w:cstheme="minorHAnsi"/>
          <w:color w:val="000000" w:themeColor="text1"/>
          <w:lang w:eastAsia="en-GB"/>
        </w:rPr>
        <w:t xml:space="preserve">as our teams </w:t>
      </w:r>
      <w:r w:rsidRPr="007C7157">
        <w:rPr>
          <w:rFonts w:eastAsia="Times New Roman" w:cstheme="minorHAnsi"/>
          <w:color w:val="000000" w:themeColor="text1"/>
          <w:lang w:eastAsia="en-GB"/>
        </w:rPr>
        <w:t>support young people with SEND</w:t>
      </w:r>
      <w:r w:rsidR="00AB55F8" w:rsidRPr="007C7157">
        <w:rPr>
          <w:rFonts w:eastAsia="Times New Roman" w:cstheme="minorHAnsi"/>
          <w:color w:val="000000" w:themeColor="text1"/>
          <w:lang w:eastAsia="en-GB"/>
        </w:rPr>
        <w:t>, it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is working closely with Public Health England to prioritise this group of staff for the vaccine. As the Therapy Team are categorised as health professionals, they have all been offered and/or received the vaccine.</w:t>
      </w:r>
    </w:p>
    <w:p w14:paraId="1C7D046A" w14:textId="77777777" w:rsidR="00BF42E6" w:rsidRPr="007C7157" w:rsidRDefault="002A43ED" w:rsidP="00BF42E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Are staff being regularly tested for Covid-19?</w:t>
      </w:r>
    </w:p>
    <w:p w14:paraId="73BA84DF" w14:textId="5B344E55" w:rsidR="002A43ED" w:rsidRDefault="002A43ED" w:rsidP="0071139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52525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Yes. Staff who have remained on campus during lockdown have been able to take a Covid test twice a week. The College will continue to follow government guidance regarding testing but will ensure that there are measures in place for s</w:t>
      </w:r>
      <w:r w:rsidR="00AE76FC" w:rsidRPr="007C7157">
        <w:rPr>
          <w:rFonts w:eastAsia="Times New Roman" w:cstheme="minorHAnsi"/>
          <w:color w:val="000000" w:themeColor="text1"/>
          <w:lang w:eastAsia="en-GB"/>
        </w:rPr>
        <w:t>taff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to </w:t>
      </w:r>
      <w:r w:rsidR="00AE76FC" w:rsidRPr="007C7157">
        <w:rPr>
          <w:rFonts w:eastAsia="Times New Roman" w:cstheme="minorHAnsi"/>
          <w:color w:val="000000" w:themeColor="text1"/>
          <w:lang w:eastAsia="en-GB"/>
        </w:rPr>
        <w:t>access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regular </w:t>
      </w:r>
      <w:r w:rsidR="00AE76FC" w:rsidRPr="007C7157">
        <w:rPr>
          <w:rFonts w:eastAsia="Times New Roman" w:cstheme="minorHAnsi"/>
          <w:color w:val="000000" w:themeColor="text1"/>
          <w:lang w:eastAsia="en-GB"/>
        </w:rPr>
        <w:t>testing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. Please visit the Coronavirus information pages for more details </w:t>
      </w:r>
      <w:hyperlink r:id="rId8" w:history="1">
        <w:r w:rsidRPr="002F715B">
          <w:rPr>
            <w:rStyle w:val="Hyperlink"/>
            <w:rFonts w:eastAsia="Times New Roman" w:cstheme="minorHAnsi"/>
            <w:lang w:eastAsia="en-GB"/>
          </w:rPr>
          <w:t>https://www.escg.ac.uk/coronavirus-information</w:t>
        </w:r>
      </w:hyperlink>
    </w:p>
    <w:p w14:paraId="406364E8" w14:textId="77777777" w:rsidR="009623EC" w:rsidRPr="007C7157" w:rsidRDefault="0071139B" w:rsidP="0071139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lastRenderedPageBreak/>
        <w:t>Will my son/daughter be expected to have a test on campus?</w:t>
      </w:r>
      <w:r w:rsidR="009623EC" w:rsidRPr="007C7157">
        <w:rPr>
          <w:color w:val="000000" w:themeColor="text1"/>
          <w:sz w:val="20"/>
          <w:szCs w:val="20"/>
        </w:rPr>
        <w:t>.</w:t>
      </w:r>
    </w:p>
    <w:p w14:paraId="65108656" w14:textId="26987A18" w:rsidR="009623EC" w:rsidRDefault="0071139B" w:rsidP="0071139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52525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Please visit the Coronavirus information pages for </w:t>
      </w:r>
      <w:r w:rsidR="00456EF6" w:rsidRPr="007C7157">
        <w:rPr>
          <w:rFonts w:eastAsia="Times New Roman" w:cstheme="minorHAnsi"/>
          <w:color w:val="000000" w:themeColor="text1"/>
          <w:lang w:eastAsia="en-GB"/>
        </w:rPr>
        <w:t xml:space="preserve">the latest 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details </w:t>
      </w:r>
      <w:r w:rsidR="009623EC" w:rsidRPr="007C7157">
        <w:rPr>
          <w:rFonts w:eastAsia="Times New Roman" w:cstheme="minorHAnsi"/>
          <w:color w:val="000000" w:themeColor="text1"/>
          <w:lang w:eastAsia="en-GB"/>
        </w:rPr>
        <w:t xml:space="preserve">about testing </w:t>
      </w:r>
      <w:hyperlink r:id="rId9" w:history="1">
        <w:r w:rsidR="009934DB" w:rsidRPr="00DB2102">
          <w:rPr>
            <w:rStyle w:val="Hyperlink"/>
            <w:rFonts w:eastAsia="Times New Roman" w:cstheme="minorHAnsi"/>
            <w:lang w:eastAsia="en-GB"/>
          </w:rPr>
          <w:t>https://www.escg.ac.uk/coronavirus-information</w:t>
        </w:r>
      </w:hyperlink>
      <w:r w:rsidR="00456EF6">
        <w:rPr>
          <w:rFonts w:eastAsia="Times New Roman" w:cstheme="minorHAnsi"/>
          <w:color w:val="252525"/>
          <w:lang w:eastAsia="en-GB"/>
        </w:rPr>
        <w:t xml:space="preserve">. </w:t>
      </w:r>
      <w:r w:rsidR="00456EF6" w:rsidRPr="007C7157">
        <w:rPr>
          <w:rFonts w:eastAsia="Times New Roman" w:cstheme="minorHAnsi"/>
          <w:color w:val="000000" w:themeColor="text1"/>
          <w:lang w:eastAsia="en-GB"/>
        </w:rPr>
        <w:t>We will be talking to our parent carers about the best available approaches to support their young people to have a test at college or at home. We will keep you updated with our progress</w:t>
      </w:r>
      <w:r w:rsidR="00456EF6" w:rsidRPr="00456EF6">
        <w:rPr>
          <w:rFonts w:eastAsia="Times New Roman" w:cstheme="minorHAnsi"/>
          <w:color w:val="000000" w:themeColor="text1"/>
          <w:lang w:eastAsia="en-GB"/>
        </w:rPr>
        <w:t>.</w:t>
      </w:r>
    </w:p>
    <w:p w14:paraId="065B98B6" w14:textId="448877BE" w:rsidR="009623EC" w:rsidRPr="007C7157" w:rsidRDefault="009623EC" w:rsidP="009623E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What happens if my son/daughter is not able to take a test on campus?</w:t>
      </w:r>
    </w:p>
    <w:p w14:paraId="75A75AB9" w14:textId="028F6711" w:rsidR="009623EC" w:rsidRPr="007C7157" w:rsidRDefault="009623EC" w:rsidP="0071139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We </w:t>
      </w:r>
      <w:r w:rsidR="001E7004" w:rsidRPr="007C7157">
        <w:rPr>
          <w:rFonts w:eastAsia="Times New Roman" w:cstheme="minorHAnsi"/>
          <w:color w:val="000000" w:themeColor="text1"/>
          <w:lang w:eastAsia="en-GB"/>
        </w:rPr>
        <w:t xml:space="preserve">will have an </w:t>
      </w:r>
      <w:r w:rsidR="001E7004" w:rsidRPr="007C7157">
        <w:rPr>
          <w:rFonts w:eastAsia="Times New Roman" w:cs="Times New Roman"/>
          <w:color w:val="000000" w:themeColor="text1"/>
          <w:lang w:eastAsia="en-GB"/>
        </w:rPr>
        <w:t>empathetic approach to COVID testing on students who may find this distressing</w:t>
      </w:r>
      <w:r w:rsidR="001E7004" w:rsidRPr="007C7157">
        <w:rPr>
          <w:rFonts w:eastAsia="Times New Roman" w:cstheme="minorHAnsi"/>
          <w:color w:val="000000" w:themeColor="text1"/>
          <w:lang w:eastAsia="en-GB"/>
        </w:rPr>
        <w:t xml:space="preserve"> and will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work with our young people and their families on an individual basis.</w:t>
      </w:r>
      <w:r w:rsidR="001E7004" w:rsidRPr="007C7157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Please be assured that we will manage this sensitively and will </w:t>
      </w:r>
      <w:r w:rsidR="001E7004" w:rsidRPr="007C7157">
        <w:rPr>
          <w:rFonts w:eastAsia="Times New Roman" w:cstheme="minorHAnsi"/>
          <w:color w:val="000000" w:themeColor="text1"/>
          <w:lang w:eastAsia="en-GB"/>
        </w:rPr>
        <w:t xml:space="preserve">work with you </w:t>
      </w:r>
      <w:r w:rsidRPr="007C7157">
        <w:rPr>
          <w:rFonts w:eastAsia="Times New Roman" w:cstheme="minorHAnsi"/>
          <w:color w:val="000000" w:themeColor="text1"/>
          <w:lang w:eastAsia="en-GB"/>
        </w:rPr>
        <w:t>so that, together, we get this right for your son/daughter. Getting right for your young person might be ‘no testing’.</w:t>
      </w:r>
    </w:p>
    <w:p w14:paraId="6015249D" w14:textId="6EC3AB72" w:rsidR="009F4AB6" w:rsidRPr="007C7157" w:rsidRDefault="009F4AB6" w:rsidP="009F4AB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Will staff </w:t>
      </w:r>
      <w:r w:rsidR="0071139B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and students </w:t>
      </w: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be wearing </w:t>
      </w:r>
      <w:r w:rsidR="0071139B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a f</w:t>
      </w: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ace covering?</w:t>
      </w:r>
    </w:p>
    <w:p w14:paraId="658C8CF1" w14:textId="54C32A35" w:rsidR="002A43ED" w:rsidRPr="007C7157" w:rsidRDefault="00BF42E6" w:rsidP="00BF42E6">
      <w:pPr>
        <w:shd w:val="clear" w:color="auto" w:fill="FFFFFF"/>
        <w:spacing w:before="100" w:beforeAutospacing="1" w:after="100" w:afterAutospacing="1"/>
        <w:rPr>
          <w:color w:val="000000" w:themeColor="text1"/>
          <w:sz w:val="20"/>
          <w:szCs w:val="20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Yes. It is now mandatory for staff and students to wear face coverings on college premises. This is now a government requirement until the end of March at the earliest. </w:t>
      </w:r>
      <w:r w:rsidR="0071139B" w:rsidRPr="007C7157">
        <w:rPr>
          <w:rFonts w:eastAsia="Times New Roman" w:cstheme="minorHAnsi"/>
          <w:color w:val="000000" w:themeColor="text1"/>
          <w:lang w:eastAsia="en-GB"/>
        </w:rPr>
        <w:t>We will work with students and staff who are not required to wear a face covering and have a medical form of exemption and will be seeking confirmation of this from our parents of under eighteens.</w:t>
      </w:r>
    </w:p>
    <w:p w14:paraId="5307992F" w14:textId="0289B331" w:rsidR="002A43ED" w:rsidRPr="007C7157" w:rsidRDefault="0071139B" w:rsidP="00DC1C7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What happens if my son/daughter is not able to wear a </w:t>
      </w:r>
      <w:r w:rsidR="00BF42E6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face</w:t>
      </w: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="00BF42E6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covering?</w:t>
      </w:r>
    </w:p>
    <w:p w14:paraId="09682DD6" w14:textId="0F6665DC" w:rsidR="00BF42E6" w:rsidRPr="007C7157" w:rsidRDefault="00BF42E6" w:rsidP="00DC1C7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We will continue to support young people who are not able to wear a face covering due to a medical need, high anxiety caused by Autism and/or other learning disability, etc. However, where possible, we will work with and encourage students to wear a face covering for their own safety as well as preparation for life. Please be assured that we will manage this sensitively.</w:t>
      </w:r>
    </w:p>
    <w:p w14:paraId="1BF511C1" w14:textId="3AF88B81" w:rsidR="000E4A6F" w:rsidRPr="007C7157" w:rsidRDefault="000E4A6F" w:rsidP="00DC1C7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Will staff </w:t>
      </w:r>
      <w:r w:rsidR="00B416EC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be wearing</w:t>
      </w: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PPE?</w:t>
      </w:r>
    </w:p>
    <w:p w14:paraId="298E4790" w14:textId="77777777" w:rsidR="00897523" w:rsidRDefault="00BF42E6" w:rsidP="0071139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Yes. </w:t>
      </w:r>
      <w:r w:rsidR="00B416EC" w:rsidRPr="007C7157">
        <w:rPr>
          <w:rFonts w:eastAsia="Times New Roman" w:cstheme="minorHAnsi"/>
          <w:color w:val="000000" w:themeColor="text1"/>
          <w:lang w:eastAsia="en-GB"/>
        </w:rPr>
        <w:t>Staff teams who support young people with SEND have been supplied with a visor, face masks, gloves and aprons. These will typically be worn when supporting young people who require practical support with eating or medication and/or personal or intimate care.</w:t>
      </w:r>
    </w:p>
    <w:p w14:paraId="16130E5F" w14:textId="66A6D6E0" w:rsidR="0071139B" w:rsidRPr="007C7157" w:rsidRDefault="00477A73" w:rsidP="0071139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Should someone who has been shielding </w:t>
      </w:r>
      <w:r w:rsidR="001B6B39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go</w:t>
      </w: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back to Col</w:t>
      </w:r>
      <w:r w:rsidR="001B6B39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lege?</w:t>
      </w:r>
    </w:p>
    <w:p w14:paraId="0F0BE92F" w14:textId="00AE0AB2" w:rsidR="0071139B" w:rsidRPr="007C7157" w:rsidRDefault="002E7D02" w:rsidP="00AE76F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People who are clinically extremely vulnerable have been advised to remain at home until 31 March 2021. However, if you would like your son/daughter to return to college, we will work with you to make this transition as safe as possible and a member of staff will complete a ‘</w:t>
      </w:r>
      <w:r w:rsidRPr="007C7157">
        <w:rPr>
          <w:rFonts w:eastAsia="Times New Roman" w:cstheme="minorHAnsi"/>
          <w:b/>
          <w:bCs/>
          <w:color w:val="000000" w:themeColor="text1"/>
          <w:lang w:eastAsia="en-GB"/>
        </w:rPr>
        <w:t xml:space="preserve">Return to College Plan’ </w:t>
      </w:r>
      <w:r w:rsidRPr="007C7157">
        <w:rPr>
          <w:rFonts w:eastAsia="Times New Roman" w:cstheme="minorHAnsi"/>
          <w:color w:val="000000" w:themeColor="text1"/>
          <w:lang w:eastAsia="en-GB"/>
        </w:rPr>
        <w:t>with you.</w:t>
      </w:r>
      <w:r w:rsidR="001B6B39" w:rsidRPr="007C7157">
        <w:rPr>
          <w:rFonts w:eastAsia="Times New Roman" w:cstheme="minorHAnsi"/>
          <w:color w:val="000000" w:themeColor="text1"/>
          <w:lang w:eastAsia="en-GB"/>
        </w:rPr>
        <w:t xml:space="preserve"> If you have any concerns about this, please speak to the Learning Support Manager at College and/or your GP.</w:t>
      </w:r>
    </w:p>
    <w:p w14:paraId="588A2F0A" w14:textId="741B1B6A" w:rsidR="001B6B39" w:rsidRPr="007C7157" w:rsidRDefault="00BF42E6" w:rsidP="00D616E6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lastRenderedPageBreak/>
        <w:t>What is a Return to College Plan?</w:t>
      </w:r>
    </w:p>
    <w:p w14:paraId="4EF7A798" w14:textId="77777777" w:rsidR="0071139B" w:rsidRPr="007C7157" w:rsidRDefault="0071139B" w:rsidP="00D616E6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</w:p>
    <w:p w14:paraId="16D5B151" w14:textId="397C1821" w:rsidR="00BF42E6" w:rsidRPr="007C7157" w:rsidRDefault="00BF42E6" w:rsidP="00D616E6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The aim of the plan is to consider the individual inclusion and support needs of the young people to enable a safe transition back onto campus. This will involve a discussion between the student, parent carer and staff member from college.</w:t>
      </w:r>
      <w:r w:rsidR="004B350B">
        <w:rPr>
          <w:rFonts w:eastAsia="Times New Roman" w:cstheme="minorHAnsi"/>
          <w:color w:val="000000" w:themeColor="text1"/>
          <w:lang w:eastAsia="en-GB"/>
        </w:rPr>
        <w:t xml:space="preserve"> If you think that your son/daughter should have a Return to College Plan and you have not been contacted by the College by Friday 5 March, please contact Learning Support. Details at the end of this guidance.</w:t>
      </w:r>
    </w:p>
    <w:p w14:paraId="4FE700A8" w14:textId="77777777" w:rsidR="0071139B" w:rsidRPr="007C7157" w:rsidRDefault="0071139B" w:rsidP="00D616E6">
      <w:pPr>
        <w:shd w:val="clear" w:color="auto" w:fill="FFFFFF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</w:p>
    <w:p w14:paraId="2DD148F2" w14:textId="6C1102D2" w:rsidR="001B6B39" w:rsidRPr="007C7157" w:rsidRDefault="001B6B39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How can I prepare my young person for returning to College?</w:t>
      </w:r>
    </w:p>
    <w:p w14:paraId="63A631AA" w14:textId="77777777" w:rsidR="0071139B" w:rsidRPr="007C7157" w:rsidRDefault="0071139B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</w:p>
    <w:p w14:paraId="63541375" w14:textId="31B59510" w:rsidR="001B6B39" w:rsidRPr="007C7157" w:rsidRDefault="001B6B39" w:rsidP="00DC1C71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If your young person is following an Inclusive Learning Programme</w:t>
      </w:r>
      <w:r w:rsidR="00777695">
        <w:rPr>
          <w:rStyle w:val="FootnoteReference"/>
          <w:rFonts w:eastAsia="Times New Roman" w:cstheme="minorHAnsi"/>
          <w:color w:val="000000" w:themeColor="text1"/>
          <w:lang w:eastAsia="en-GB"/>
        </w:rPr>
        <w:footnoteReference w:id="1"/>
      </w:r>
      <w:r w:rsidRPr="007C7157">
        <w:rPr>
          <w:rFonts w:eastAsia="Times New Roman" w:cstheme="minorHAnsi"/>
          <w:color w:val="000000" w:themeColor="text1"/>
          <w:lang w:eastAsia="en-GB"/>
        </w:rPr>
        <w:t>, the teaching team will</w:t>
      </w:r>
    </w:p>
    <w:p w14:paraId="3A809548" w14:textId="1A2DDF65" w:rsidR="001B6B39" w:rsidRPr="007C7157" w:rsidRDefault="001B6B39" w:rsidP="00DC1C71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contact you about returning to College. They will be able to talk to you about how to get your son or daughter ready for </w:t>
      </w:r>
      <w:r w:rsidR="00A24784" w:rsidRPr="007C7157">
        <w:rPr>
          <w:rFonts w:eastAsia="Times New Roman" w:cstheme="minorHAnsi"/>
          <w:color w:val="000000" w:themeColor="text1"/>
          <w:lang w:eastAsia="en-GB"/>
        </w:rPr>
        <w:t>the new term</w:t>
      </w:r>
      <w:r w:rsidRPr="007C7157">
        <w:rPr>
          <w:rFonts w:eastAsia="Times New Roman" w:cstheme="minorHAnsi"/>
          <w:color w:val="000000" w:themeColor="text1"/>
          <w:lang w:eastAsia="en-GB"/>
        </w:rPr>
        <w:t>. This might include:</w:t>
      </w:r>
    </w:p>
    <w:p w14:paraId="4D5A8105" w14:textId="596EEDD9" w:rsidR="001B6B39" w:rsidRPr="007C7157" w:rsidRDefault="001B6B39" w:rsidP="00DC1C7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A social story</w:t>
      </w:r>
    </w:p>
    <w:p w14:paraId="0FA77953" w14:textId="206E65E3" w:rsidR="001B6B39" w:rsidRPr="007C7157" w:rsidRDefault="001B6B39" w:rsidP="001B6B3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A visual timetable</w:t>
      </w:r>
    </w:p>
    <w:p w14:paraId="2775EF0E" w14:textId="7363DD88" w:rsidR="001B6B39" w:rsidRPr="007C7157" w:rsidRDefault="001B6B39" w:rsidP="001B6B3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Information about the staff team and who is in their class</w:t>
      </w:r>
    </w:p>
    <w:p w14:paraId="593697E0" w14:textId="1EF82F4A" w:rsidR="001B6B39" w:rsidRPr="007C7157" w:rsidRDefault="001B6B39" w:rsidP="001B6B3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Photographs of the classroom</w:t>
      </w:r>
    </w:p>
    <w:p w14:paraId="323AED8B" w14:textId="57A30BA7" w:rsidR="001B6B39" w:rsidRPr="007C7157" w:rsidRDefault="001B6B39" w:rsidP="001B6B3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A get together on Zoom</w:t>
      </w:r>
    </w:p>
    <w:p w14:paraId="2502F58A" w14:textId="591273E9" w:rsidR="001B6B39" w:rsidRPr="007C7157" w:rsidRDefault="001B6B39" w:rsidP="001B6B3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Transition visits to the campus and classroom</w:t>
      </w:r>
    </w:p>
    <w:p w14:paraId="33F58DBC" w14:textId="6037A660" w:rsidR="001B6B39" w:rsidRPr="007C7157" w:rsidRDefault="001B6B39" w:rsidP="001B6B3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A supported (phased) return to keep class sizes small and demand low</w:t>
      </w:r>
    </w:p>
    <w:p w14:paraId="0DF528C4" w14:textId="25733808" w:rsidR="0071139B" w:rsidRPr="007C7157" w:rsidRDefault="0071139B" w:rsidP="0071139B">
      <w:pPr>
        <w:shd w:val="clear" w:color="auto" w:fill="FFFFFF"/>
        <w:spacing w:line="750" w:lineRule="atLeast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Will my young person’s needs be met at College?</w:t>
      </w:r>
    </w:p>
    <w:p w14:paraId="0570547D" w14:textId="77777777" w:rsidR="0071139B" w:rsidRPr="007C7157" w:rsidRDefault="0071139B" w:rsidP="0071139B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</w:p>
    <w:p w14:paraId="4353FA80" w14:textId="3F82829E" w:rsidR="00DC1C71" w:rsidRPr="007C7157" w:rsidRDefault="00DC1C71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College follows the law and guidance about meeting the needs of </w:t>
      </w:r>
      <w:r w:rsidR="0071139B" w:rsidRPr="007C7157">
        <w:rPr>
          <w:rFonts w:eastAsia="Times New Roman" w:cstheme="minorHAnsi"/>
          <w:color w:val="000000" w:themeColor="text1"/>
          <w:lang w:eastAsia="en-GB"/>
        </w:rPr>
        <w:t>young people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with SEND and will do its best to meet the educational, therapeutic and medical needs as outlined in your son or daughter’s EHCP. However, there might be a period of adjustment in the first few weeks whilst the staff teams focus on welcoming and supporting a safe return to College.</w:t>
      </w:r>
    </w:p>
    <w:p w14:paraId="7537EB65" w14:textId="3F14DA6F" w:rsidR="00B85D61" w:rsidRPr="007C7157" w:rsidRDefault="00B85D61" w:rsidP="00B85D6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What will happen if I don’t want my son/daughter to return to College yet?</w:t>
      </w:r>
    </w:p>
    <w:p w14:paraId="334F09C7" w14:textId="68B6730B" w:rsidR="00897523" w:rsidRPr="004B350B" w:rsidRDefault="00B85D61" w:rsidP="00B85D6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>Our teaching and support teams will work with you to make the best choice for your young person. If your son/daughter is going to remain at home, we will discuss how we can best support their learning whilst maintaining a connection with college.</w:t>
      </w:r>
    </w:p>
    <w:p w14:paraId="4E04EAD1" w14:textId="77777777" w:rsidR="004B350B" w:rsidRDefault="004B350B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</w:p>
    <w:p w14:paraId="0423C820" w14:textId="77777777" w:rsidR="004B350B" w:rsidRDefault="004B350B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</w:p>
    <w:p w14:paraId="6BBE0559" w14:textId="77777777" w:rsidR="004B350B" w:rsidRDefault="004B350B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</w:p>
    <w:p w14:paraId="777C59FB" w14:textId="77777777" w:rsidR="004B350B" w:rsidRDefault="004B350B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</w:p>
    <w:p w14:paraId="4C67042B" w14:textId="73E01B18" w:rsidR="00DC1C71" w:rsidRPr="007C7157" w:rsidRDefault="00DC1C71" w:rsidP="00DC1C71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lastRenderedPageBreak/>
        <w:t>What will happen if my son or daughter cannot follow the new health and safety measures?</w:t>
      </w:r>
    </w:p>
    <w:p w14:paraId="3B192F77" w14:textId="77777777" w:rsidR="0071139B" w:rsidRPr="007C7157" w:rsidRDefault="0071139B" w:rsidP="00DC1C71">
      <w:pPr>
        <w:shd w:val="clear" w:color="auto" w:fill="FFFFFF"/>
        <w:rPr>
          <w:rFonts w:eastAsia="Times New Roman" w:cstheme="minorHAnsi"/>
          <w:color w:val="000000" w:themeColor="text1"/>
          <w:lang w:eastAsia="en-GB"/>
        </w:rPr>
      </w:pPr>
    </w:p>
    <w:p w14:paraId="0004393B" w14:textId="372372F5" w:rsidR="00DC1C71" w:rsidRPr="007C7157" w:rsidRDefault="00DC1C71" w:rsidP="00DC1C71">
      <w:pPr>
        <w:rPr>
          <w:rFonts w:eastAsia="Times New Roman" w:cstheme="minorHAnsi"/>
          <w:color w:val="000000" w:themeColor="text1"/>
          <w:lang w:eastAsia="en-GB"/>
        </w:rPr>
      </w:pPr>
      <w:r w:rsidRPr="007C7157">
        <w:rPr>
          <w:rFonts w:eastAsia="Times New Roman" w:cstheme="minorHAnsi"/>
          <w:color w:val="000000" w:themeColor="text1"/>
          <w:lang w:eastAsia="en-GB"/>
        </w:rPr>
        <w:t xml:space="preserve">The College </w:t>
      </w:r>
      <w:r w:rsidR="00495C37" w:rsidRPr="007C7157">
        <w:rPr>
          <w:rFonts w:eastAsia="Times New Roman" w:cstheme="minorHAnsi"/>
          <w:color w:val="000000" w:themeColor="text1"/>
          <w:lang w:eastAsia="en-GB"/>
        </w:rPr>
        <w:t>will continue to take</w:t>
      </w:r>
      <w:r w:rsidRPr="007C7157">
        <w:rPr>
          <w:rFonts w:eastAsia="Times New Roman" w:cstheme="minorHAnsi"/>
          <w:color w:val="000000" w:themeColor="text1"/>
          <w:lang w:eastAsia="en-GB"/>
        </w:rPr>
        <w:t xml:space="preserve"> a very supportive approach to welcoming all of its young people back to learning. </w:t>
      </w:r>
      <w:r w:rsidR="00495C37" w:rsidRPr="007C7157">
        <w:rPr>
          <w:rFonts w:eastAsia="Times New Roman" w:cstheme="minorHAnsi"/>
          <w:color w:val="000000" w:themeColor="text1"/>
          <w:lang w:eastAsia="en-GB"/>
        </w:rPr>
        <w:t>Your son/daughter will be supported to make a successful transition back to learning on campus. We will contact you if we need to discuss any aspect of your son/daughter’s timetable and/or additional strategies which we might need to explore to enable them to adapt to their new routine.</w:t>
      </w:r>
    </w:p>
    <w:p w14:paraId="74E7C74F" w14:textId="77777777" w:rsidR="00DC1C71" w:rsidRPr="007C7157" w:rsidRDefault="00DC1C71">
      <w:pPr>
        <w:rPr>
          <w:rFonts w:ascii="alte_haas_groteskbold" w:eastAsia="Times New Roman" w:hAnsi="alte_haas_groteskbold" w:cs="Arial"/>
          <w:b/>
          <w:bCs/>
          <w:color w:val="000000" w:themeColor="text1"/>
          <w:sz w:val="38"/>
          <w:szCs w:val="38"/>
          <w:lang w:eastAsia="en-GB"/>
        </w:rPr>
      </w:pPr>
    </w:p>
    <w:p w14:paraId="2A57366C" w14:textId="51FFD448" w:rsidR="00DC1C71" w:rsidRPr="007C7157" w:rsidRDefault="00DC1C71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>Stay in touch and contact your son or daughter’s teaching team if you have any additional questions.</w:t>
      </w:r>
      <w:r w:rsidR="007C7157" w:rsidRPr="007C7157"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  <w:t xml:space="preserve"> Alternatively, you can contact Learning Support at:</w:t>
      </w:r>
    </w:p>
    <w:p w14:paraId="5E7F9EDA" w14:textId="60FE0316" w:rsidR="007C7157" w:rsidRDefault="007C7157">
      <w:pPr>
        <w:rPr>
          <w:rFonts w:eastAsia="Times New Roman" w:cstheme="minorHAnsi"/>
          <w:b/>
          <w:bCs/>
          <w:color w:val="252525"/>
          <w:sz w:val="32"/>
          <w:szCs w:val="32"/>
          <w:lang w:eastAsia="en-GB"/>
        </w:rPr>
      </w:pPr>
    </w:p>
    <w:p w14:paraId="01F2A876" w14:textId="5A3C3C64" w:rsidR="007C7157" w:rsidRPr="007C7157" w:rsidRDefault="007C7157" w:rsidP="007C7157">
      <w:pPr>
        <w:pStyle w:val="NormalWeb"/>
        <w:spacing w:before="0" w:beforeAutospacing="0" w:after="375" w:afterAutospacing="0"/>
        <w:rPr>
          <w:rFonts w:asciiTheme="minorHAnsi" w:hAnsiTheme="minorHAnsi" w:cstheme="minorHAnsi"/>
          <w:color w:val="000000"/>
          <w:spacing w:val="12"/>
        </w:rPr>
      </w:pPr>
      <w:r w:rsidRPr="007C7157">
        <w:rPr>
          <w:rStyle w:val="Strong"/>
          <w:rFonts w:asciiTheme="minorHAnsi" w:hAnsiTheme="minorHAnsi" w:cstheme="minorHAnsi"/>
          <w:color w:val="000000"/>
          <w:spacing w:val="12"/>
        </w:rPr>
        <w:t>Eastbourne</w:t>
      </w:r>
      <w:r w:rsidRPr="007C7157">
        <w:rPr>
          <w:rFonts w:asciiTheme="minorHAnsi" w:hAnsiTheme="minorHAnsi" w:cstheme="minorHAnsi"/>
          <w:color w:val="000000"/>
          <w:spacing w:val="12"/>
        </w:rPr>
        <w:br/>
      </w:r>
      <w:r w:rsidRPr="007C7157">
        <w:rPr>
          <w:rStyle w:val="Strong"/>
          <w:rFonts w:asciiTheme="minorHAnsi" w:hAnsiTheme="minorHAnsi" w:cstheme="minorHAnsi"/>
          <w:color w:val="000000"/>
          <w:spacing w:val="12"/>
        </w:rPr>
        <w:t>Email:</w:t>
      </w:r>
      <w:r w:rsidRPr="007C7157">
        <w:rPr>
          <w:rStyle w:val="apple-converted-space"/>
          <w:rFonts w:asciiTheme="minorHAnsi" w:hAnsiTheme="minorHAnsi" w:cstheme="minorHAnsi"/>
          <w:color w:val="000000"/>
          <w:spacing w:val="12"/>
        </w:rPr>
        <w:t> </w:t>
      </w:r>
      <w:hyperlink r:id="rId10" w:tgtFrame="_blank" w:history="1">
        <w:r w:rsidRPr="007C7157">
          <w:rPr>
            <w:rStyle w:val="Hyperlink"/>
            <w:rFonts w:asciiTheme="minorHAnsi" w:hAnsiTheme="minorHAnsi" w:cstheme="minorHAnsi"/>
            <w:spacing w:val="12"/>
          </w:rPr>
          <w:t>Eastbourne.ALS@escg.ac.uk</w:t>
        </w:r>
      </w:hyperlink>
    </w:p>
    <w:p w14:paraId="553577E7" w14:textId="2CCFEEAE" w:rsidR="007C7157" w:rsidRPr="007C7157" w:rsidRDefault="007C7157" w:rsidP="007C7157">
      <w:pPr>
        <w:pStyle w:val="NormalWeb"/>
        <w:spacing w:before="0" w:beforeAutospacing="0" w:after="375" w:afterAutospacing="0"/>
        <w:rPr>
          <w:rFonts w:asciiTheme="minorHAnsi" w:hAnsiTheme="minorHAnsi" w:cstheme="minorHAnsi"/>
          <w:color w:val="000000"/>
          <w:spacing w:val="12"/>
        </w:rPr>
      </w:pPr>
      <w:r w:rsidRPr="007C7157">
        <w:rPr>
          <w:rStyle w:val="Strong"/>
          <w:rFonts w:asciiTheme="minorHAnsi" w:hAnsiTheme="minorHAnsi" w:cstheme="minorHAnsi"/>
          <w:color w:val="000000"/>
          <w:spacing w:val="12"/>
        </w:rPr>
        <w:t>Hastings</w:t>
      </w:r>
      <w:r w:rsidRPr="007C7157">
        <w:rPr>
          <w:rFonts w:asciiTheme="minorHAnsi" w:hAnsiTheme="minorHAnsi" w:cstheme="minorHAnsi"/>
          <w:color w:val="000000"/>
          <w:spacing w:val="12"/>
        </w:rPr>
        <w:br/>
      </w:r>
      <w:r w:rsidRPr="007C7157">
        <w:rPr>
          <w:rStyle w:val="Strong"/>
          <w:rFonts w:asciiTheme="minorHAnsi" w:hAnsiTheme="minorHAnsi" w:cstheme="minorHAnsi"/>
          <w:color w:val="000000"/>
          <w:spacing w:val="12"/>
        </w:rPr>
        <w:t>Email:</w:t>
      </w:r>
      <w:r w:rsidRPr="007C7157">
        <w:rPr>
          <w:rStyle w:val="apple-converted-space"/>
          <w:rFonts w:asciiTheme="minorHAnsi" w:hAnsiTheme="minorHAnsi" w:cstheme="minorHAnsi"/>
          <w:b/>
          <w:bCs/>
          <w:color w:val="000000"/>
          <w:spacing w:val="12"/>
        </w:rPr>
        <w:t> </w:t>
      </w:r>
      <w:hyperlink r:id="rId11" w:tgtFrame="_blank" w:history="1">
        <w:r w:rsidRPr="007C7157">
          <w:rPr>
            <w:rStyle w:val="Hyperlink"/>
            <w:rFonts w:asciiTheme="minorHAnsi" w:hAnsiTheme="minorHAnsi" w:cstheme="minorHAnsi"/>
            <w:spacing w:val="12"/>
          </w:rPr>
          <w:t>Hastings.ALS@escg.ac.uk</w:t>
        </w:r>
      </w:hyperlink>
    </w:p>
    <w:p w14:paraId="7F45CC3B" w14:textId="027B655B" w:rsidR="007C7157" w:rsidRPr="007C7157" w:rsidRDefault="007C7157" w:rsidP="007C7157">
      <w:pPr>
        <w:pStyle w:val="NormalWeb"/>
        <w:spacing w:before="0" w:beforeAutospacing="0" w:after="375" w:afterAutospacing="0"/>
        <w:rPr>
          <w:rFonts w:asciiTheme="minorHAnsi" w:hAnsiTheme="minorHAnsi" w:cstheme="minorHAnsi"/>
          <w:color w:val="000000"/>
          <w:spacing w:val="12"/>
        </w:rPr>
      </w:pPr>
      <w:r w:rsidRPr="007C7157">
        <w:rPr>
          <w:rStyle w:val="Strong"/>
          <w:rFonts w:asciiTheme="minorHAnsi" w:hAnsiTheme="minorHAnsi" w:cstheme="minorHAnsi"/>
          <w:color w:val="000000"/>
          <w:spacing w:val="12"/>
        </w:rPr>
        <w:t>Lewes</w:t>
      </w:r>
      <w:r w:rsidRPr="007C7157">
        <w:rPr>
          <w:rFonts w:asciiTheme="minorHAnsi" w:hAnsiTheme="minorHAnsi" w:cstheme="minorHAnsi"/>
          <w:color w:val="000000"/>
          <w:spacing w:val="12"/>
        </w:rPr>
        <w:br/>
      </w:r>
      <w:r w:rsidRPr="007C7157">
        <w:rPr>
          <w:rStyle w:val="Strong"/>
          <w:rFonts w:asciiTheme="minorHAnsi" w:hAnsiTheme="minorHAnsi" w:cstheme="minorHAnsi"/>
          <w:color w:val="000000"/>
          <w:spacing w:val="12"/>
        </w:rPr>
        <w:t>Email:</w:t>
      </w:r>
      <w:r w:rsidRPr="007C7157">
        <w:rPr>
          <w:rStyle w:val="apple-converted-space"/>
          <w:rFonts w:asciiTheme="minorHAnsi" w:hAnsiTheme="minorHAnsi" w:cstheme="minorHAnsi"/>
          <w:color w:val="000000"/>
          <w:spacing w:val="12"/>
        </w:rPr>
        <w:t> </w:t>
      </w:r>
      <w:hyperlink r:id="rId12" w:tgtFrame="_blank" w:history="1">
        <w:r w:rsidRPr="007C7157">
          <w:rPr>
            <w:rStyle w:val="Hyperlink"/>
            <w:rFonts w:asciiTheme="minorHAnsi" w:hAnsiTheme="minorHAnsi" w:cstheme="minorHAnsi"/>
            <w:spacing w:val="12"/>
          </w:rPr>
          <w:t>Lewes.ALS@escg.ac.uk</w:t>
        </w:r>
      </w:hyperlink>
    </w:p>
    <w:p w14:paraId="0BC9406E" w14:textId="456B53B6" w:rsidR="007C7157" w:rsidRPr="00DC1C71" w:rsidRDefault="007C7157">
      <w:pPr>
        <w:rPr>
          <w:rFonts w:cstheme="minorHAnsi"/>
          <w:sz w:val="32"/>
          <w:szCs w:val="32"/>
        </w:rPr>
      </w:pPr>
    </w:p>
    <w:sectPr w:rsidR="007C7157" w:rsidRPr="00DC1C71" w:rsidSect="009934DB">
      <w:pgSz w:w="11900" w:h="16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33A57" w14:textId="77777777" w:rsidR="00C018EF" w:rsidRDefault="00C018EF" w:rsidP="00777695">
      <w:r>
        <w:separator/>
      </w:r>
    </w:p>
  </w:endnote>
  <w:endnote w:type="continuationSeparator" w:id="0">
    <w:p w14:paraId="42B33C1E" w14:textId="77777777" w:rsidR="00C018EF" w:rsidRDefault="00C018EF" w:rsidP="0077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te_haas_grotesk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EE1D4" w14:textId="77777777" w:rsidR="00C018EF" w:rsidRDefault="00C018EF" w:rsidP="00777695">
      <w:r>
        <w:separator/>
      </w:r>
    </w:p>
  </w:footnote>
  <w:footnote w:type="continuationSeparator" w:id="0">
    <w:p w14:paraId="67171DF1" w14:textId="77777777" w:rsidR="00C018EF" w:rsidRDefault="00C018EF" w:rsidP="00777695">
      <w:r>
        <w:continuationSeparator/>
      </w:r>
    </w:p>
  </w:footnote>
  <w:footnote w:id="1">
    <w:p w14:paraId="1E2457E3" w14:textId="45670921" w:rsidR="00777695" w:rsidRDefault="007776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7695">
        <w:rPr>
          <w:b/>
          <w:bCs/>
        </w:rPr>
        <w:t>Inclusive Learning Programmes</w:t>
      </w:r>
      <w:r>
        <w:t xml:space="preserve"> include Supported Education, Foundation Learning, General Foundation, Project SEARCH, Supported Internships, Steps, Oak, Orchard, Birch and Branching Out.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F6D5A"/>
    <w:multiLevelType w:val="multilevel"/>
    <w:tmpl w:val="C17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1D768B"/>
    <w:multiLevelType w:val="multilevel"/>
    <w:tmpl w:val="1010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B9312F"/>
    <w:multiLevelType w:val="multilevel"/>
    <w:tmpl w:val="3AA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5F15D5"/>
    <w:multiLevelType w:val="hybridMultilevel"/>
    <w:tmpl w:val="9622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E6"/>
    <w:rsid w:val="000E4A6F"/>
    <w:rsid w:val="001776A9"/>
    <w:rsid w:val="001B6B39"/>
    <w:rsid w:val="001E7004"/>
    <w:rsid w:val="00275E43"/>
    <w:rsid w:val="00284DE2"/>
    <w:rsid w:val="002933CF"/>
    <w:rsid w:val="002A43ED"/>
    <w:rsid w:val="002E7D02"/>
    <w:rsid w:val="00456EF6"/>
    <w:rsid w:val="004646DB"/>
    <w:rsid w:val="00477A73"/>
    <w:rsid w:val="00495C37"/>
    <w:rsid w:val="004B350B"/>
    <w:rsid w:val="00661283"/>
    <w:rsid w:val="006957A1"/>
    <w:rsid w:val="0071139B"/>
    <w:rsid w:val="00777695"/>
    <w:rsid w:val="007C1127"/>
    <w:rsid w:val="007C7157"/>
    <w:rsid w:val="00897523"/>
    <w:rsid w:val="008F7CAB"/>
    <w:rsid w:val="009623EC"/>
    <w:rsid w:val="00962B3E"/>
    <w:rsid w:val="009719D5"/>
    <w:rsid w:val="009934DB"/>
    <w:rsid w:val="009F4AB6"/>
    <w:rsid w:val="00A24784"/>
    <w:rsid w:val="00AB55F8"/>
    <w:rsid w:val="00AE76FC"/>
    <w:rsid w:val="00B416EC"/>
    <w:rsid w:val="00B85D61"/>
    <w:rsid w:val="00BF42E6"/>
    <w:rsid w:val="00C018EF"/>
    <w:rsid w:val="00CC0E69"/>
    <w:rsid w:val="00D616E6"/>
    <w:rsid w:val="00D9019B"/>
    <w:rsid w:val="00DC1C71"/>
    <w:rsid w:val="00DF18A6"/>
    <w:rsid w:val="00E27CBE"/>
    <w:rsid w:val="00E87DE9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196E"/>
  <w15:chartTrackingRefBased/>
  <w15:docId w15:val="{6B63F287-ED41-3C46-A9CF-3D9B041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6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6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16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616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16E6"/>
    <w:rPr>
      <w:b/>
      <w:bCs/>
    </w:rPr>
  </w:style>
  <w:style w:type="paragraph" w:styleId="ListParagraph">
    <w:name w:val="List Paragraph"/>
    <w:basedOn w:val="Normal"/>
    <w:uiPriority w:val="34"/>
    <w:qFormat/>
    <w:rsid w:val="007C112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C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C7157"/>
  </w:style>
  <w:style w:type="paragraph" w:styleId="FootnoteText">
    <w:name w:val="footnote text"/>
    <w:basedOn w:val="Normal"/>
    <w:link w:val="FootnoteTextChar"/>
    <w:uiPriority w:val="99"/>
    <w:semiHidden/>
    <w:unhideWhenUsed/>
    <w:rsid w:val="007776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6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0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3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08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1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2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5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g.ac.uk/coronavirus-inform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wes.ALS@escg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tings.ALS@escg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astbourne.ALS@escg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cg.ac.uk/coronavirus-inform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29B7D-4CA2-F34E-9CD5-31A49A8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6438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mackay</dc:creator>
  <cp:keywords/>
  <dc:description/>
  <cp:lastModifiedBy>penny mackay</cp:lastModifiedBy>
  <cp:revision>2</cp:revision>
  <dcterms:created xsi:type="dcterms:W3CDTF">2021-02-25T06:13:00Z</dcterms:created>
  <dcterms:modified xsi:type="dcterms:W3CDTF">2021-02-25T06:13:00Z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