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620"/>
      </w:tblGrid>
      <w:tr w:rsidR="00EF7A2E" w14:paraId="1873F10C" w14:textId="77777777" w:rsidTr="00EF7A2E">
        <w:tc>
          <w:tcPr>
            <w:tcW w:w="10762" w:type="dxa"/>
            <w:shd w:val="clear" w:color="auto" w:fill="538135" w:themeFill="accent6" w:themeFillShade="BF"/>
          </w:tcPr>
          <w:p w14:paraId="051BD982" w14:textId="6EFFC33F" w:rsidR="00EF7A2E" w:rsidRDefault="00EF7A2E" w:rsidP="0067167B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OLE_LINK1"/>
            <w:bookmarkStart w:id="1" w:name="OLE_LINK2"/>
            <w:r w:rsidRPr="00EF7A2E">
              <w:rPr>
                <w:rFonts w:ascii="Arial" w:hAnsi="Arial" w:cs="Arial"/>
                <w:b/>
                <w:sz w:val="28"/>
                <w:szCs w:val="28"/>
              </w:rPr>
              <w:t>Hastings Local Board Committee</w:t>
            </w:r>
          </w:p>
        </w:tc>
      </w:tr>
    </w:tbl>
    <w:p w14:paraId="6237A6D7" w14:textId="77777777" w:rsidR="00EF7A2E" w:rsidRDefault="00EF7A2E" w:rsidP="00EF7A2E">
      <w:pPr>
        <w:rPr>
          <w:rFonts w:ascii="Arial" w:hAnsi="Arial" w:cs="Arial"/>
          <w:b/>
          <w:sz w:val="28"/>
          <w:szCs w:val="28"/>
        </w:rPr>
      </w:pPr>
    </w:p>
    <w:p w14:paraId="39366FEA" w14:textId="31C27E05" w:rsidR="001B39D6" w:rsidRPr="00703A69" w:rsidRDefault="00442699" w:rsidP="0067167B">
      <w:pPr>
        <w:ind w:left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tbl>
      <w:tblPr>
        <w:tblW w:w="10692" w:type="dxa"/>
        <w:tblCellSpacing w:w="56" w:type="dxa"/>
        <w:tblInd w:w="137" w:type="dxa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685"/>
        <w:gridCol w:w="1071"/>
        <w:gridCol w:w="1210"/>
        <w:gridCol w:w="1920"/>
        <w:gridCol w:w="2653"/>
        <w:gridCol w:w="289"/>
        <w:gridCol w:w="1401"/>
        <w:gridCol w:w="1290"/>
        <w:gridCol w:w="173"/>
      </w:tblGrid>
      <w:tr w:rsidR="001B7415" w:rsidRPr="00C623B8" w14:paraId="2F2242D9" w14:textId="77777777" w:rsidTr="00BA6702">
        <w:trPr>
          <w:trHeight w:val="340"/>
          <w:tblCellSpacing w:w="56" w:type="dxa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32AE" w14:textId="77777777" w:rsidR="001B39D6" w:rsidRPr="006F700A" w:rsidRDefault="001B39D6" w:rsidP="009D3E6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Date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32C7" w14:textId="6C2434AD" w:rsidR="001B39D6" w:rsidRPr="006F700A" w:rsidRDefault="00BA6702" w:rsidP="009D3E6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24</w:t>
            </w:r>
            <w:r w:rsidRPr="00BA6702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November 2021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AF9E" w14:textId="77777777" w:rsidR="001B39D6" w:rsidRPr="006F700A" w:rsidRDefault="001B39D6" w:rsidP="009D3E6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Time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2A80" w14:textId="7639EABE" w:rsidR="001B39D6" w:rsidRPr="006F700A" w:rsidRDefault="00BA6702" w:rsidP="009D3E6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2pm</w:t>
            </w:r>
          </w:p>
        </w:tc>
      </w:tr>
      <w:tr w:rsidR="001B39D6" w:rsidRPr="00C623B8" w14:paraId="3AD6FD24" w14:textId="77777777" w:rsidTr="001B7415">
        <w:trPr>
          <w:trHeight w:val="237"/>
          <w:tblCellSpacing w:w="56" w:type="dxa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4A36" w14:textId="77777777" w:rsidR="001B39D6" w:rsidRPr="006F700A" w:rsidRDefault="001B39D6" w:rsidP="009D3E6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Venue</w:t>
            </w:r>
          </w:p>
        </w:tc>
        <w:tc>
          <w:tcPr>
            <w:tcW w:w="8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52FA" w14:textId="57A30E51" w:rsidR="001B39D6" w:rsidRPr="00C65B6D" w:rsidRDefault="00BA6702" w:rsidP="00C65B6D">
            <w:r>
              <w:rPr>
                <w:rFonts w:ascii="Arial" w:hAnsi="Arial" w:cs="Arial"/>
                <w:bCs/>
                <w:sz w:val="24"/>
              </w:rPr>
              <w:t>Station Plaza, SP5:119</w:t>
            </w:r>
          </w:p>
        </w:tc>
      </w:tr>
      <w:tr w:rsidR="001B39D6" w:rsidRPr="00C623B8" w14:paraId="197D5572" w14:textId="77777777" w:rsidTr="001B7415">
        <w:trPr>
          <w:trHeight w:val="258"/>
          <w:tblCellSpacing w:w="56" w:type="dxa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2106" w14:textId="77777777" w:rsidR="001B39D6" w:rsidRPr="006F700A" w:rsidRDefault="001B39D6" w:rsidP="009D3E6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Chair</w:t>
            </w:r>
          </w:p>
        </w:tc>
        <w:tc>
          <w:tcPr>
            <w:tcW w:w="8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BFF1" w14:textId="77777777" w:rsidR="001B39D6" w:rsidRPr="006F700A" w:rsidRDefault="00011F2C" w:rsidP="009D3E6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Ian Mehrtens</w:t>
            </w:r>
          </w:p>
        </w:tc>
      </w:tr>
      <w:tr w:rsidR="001B39D6" w:rsidRPr="00C623B8" w14:paraId="1CAB3DA7" w14:textId="77777777" w:rsidTr="00053916">
        <w:trPr>
          <w:trHeight w:val="340"/>
          <w:tblCellSpacing w:w="56" w:type="dxa"/>
        </w:trPr>
        <w:tc>
          <w:tcPr>
            <w:tcW w:w="10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C888" w14:textId="5E60D155" w:rsidR="001B39D6" w:rsidRPr="00BA6702" w:rsidRDefault="001B39D6" w:rsidP="00011F2C">
            <w:pPr>
              <w:rPr>
                <w:rFonts w:ascii="Arial" w:hAnsi="Arial" w:cs="Arial"/>
                <w:sz w:val="24"/>
              </w:rPr>
            </w:pPr>
            <w:r w:rsidRPr="006F700A">
              <w:rPr>
                <w:rFonts w:ascii="Arial" w:hAnsi="Arial" w:cs="Arial"/>
                <w:b/>
                <w:sz w:val="24"/>
              </w:rPr>
              <w:t>Membership:</w:t>
            </w:r>
            <w:r w:rsidRPr="006F700A">
              <w:rPr>
                <w:rFonts w:ascii="Arial" w:hAnsi="Arial" w:cs="Arial"/>
                <w:sz w:val="24"/>
              </w:rPr>
              <w:t xml:space="preserve"> </w:t>
            </w:r>
            <w:r w:rsidR="00011F2C" w:rsidRPr="00BA6702">
              <w:rPr>
                <w:rFonts w:ascii="Arial" w:hAnsi="Arial" w:cs="Arial"/>
                <w:sz w:val="24"/>
              </w:rPr>
              <w:t>Ian Mehrtens (Chair), Marie Sangster</w:t>
            </w:r>
            <w:r w:rsidR="00C65B6D" w:rsidRPr="00BA6702">
              <w:rPr>
                <w:rFonts w:ascii="Arial" w:hAnsi="Arial" w:cs="Arial"/>
                <w:sz w:val="24"/>
              </w:rPr>
              <w:t xml:space="preserve"> (Staff)</w:t>
            </w:r>
            <w:r w:rsidR="00011F2C" w:rsidRPr="00BA6702">
              <w:rPr>
                <w:rFonts w:ascii="Arial" w:hAnsi="Arial" w:cs="Arial"/>
                <w:sz w:val="24"/>
              </w:rPr>
              <w:t>, Tracy Griffin (</w:t>
            </w:r>
            <w:r w:rsidR="00BA6702">
              <w:rPr>
                <w:rFonts w:ascii="Arial" w:hAnsi="Arial" w:cs="Arial"/>
                <w:sz w:val="24"/>
              </w:rPr>
              <w:t>S</w:t>
            </w:r>
            <w:r w:rsidR="00011F2C" w:rsidRPr="00BA6702">
              <w:rPr>
                <w:rFonts w:ascii="Arial" w:hAnsi="Arial" w:cs="Arial"/>
                <w:sz w:val="24"/>
              </w:rPr>
              <w:t xml:space="preserve">taff), Carlotta </w:t>
            </w:r>
            <w:proofErr w:type="spellStart"/>
            <w:r w:rsidR="00011F2C" w:rsidRPr="00BA6702">
              <w:rPr>
                <w:rFonts w:ascii="Arial" w:hAnsi="Arial" w:cs="Arial"/>
                <w:sz w:val="24"/>
              </w:rPr>
              <w:t>Zorzi</w:t>
            </w:r>
            <w:proofErr w:type="spellEnd"/>
            <w:r w:rsidR="00011F2C" w:rsidRPr="00BA6702">
              <w:rPr>
                <w:rFonts w:ascii="Arial" w:hAnsi="Arial" w:cs="Arial"/>
                <w:sz w:val="24"/>
              </w:rPr>
              <w:t>, Paul Turton, Tim Clark</w:t>
            </w:r>
            <w:r w:rsidR="00C65B6D" w:rsidRPr="00BA6702">
              <w:rPr>
                <w:rFonts w:ascii="Arial" w:hAnsi="Arial" w:cs="Arial"/>
                <w:sz w:val="24"/>
              </w:rPr>
              <w:t xml:space="preserve">, </w:t>
            </w:r>
            <w:r w:rsidR="00BA6702" w:rsidRPr="00BA6702">
              <w:rPr>
                <w:rFonts w:ascii="Arial" w:hAnsi="Arial" w:cs="Arial"/>
                <w:sz w:val="24"/>
              </w:rPr>
              <w:t xml:space="preserve">Chris </w:t>
            </w:r>
            <w:proofErr w:type="spellStart"/>
            <w:r w:rsidR="00BA6702" w:rsidRPr="00BA6702">
              <w:rPr>
                <w:rFonts w:ascii="Arial" w:hAnsi="Arial" w:cs="Arial"/>
                <w:sz w:val="24"/>
              </w:rPr>
              <w:t>Connelley</w:t>
            </w:r>
            <w:proofErr w:type="spellEnd"/>
            <w:r w:rsidR="00BA6702">
              <w:rPr>
                <w:rFonts w:ascii="Arial" w:hAnsi="Arial" w:cs="Arial"/>
                <w:sz w:val="24"/>
              </w:rPr>
              <w:t xml:space="preserve">, Dan </w:t>
            </w:r>
            <w:proofErr w:type="spellStart"/>
            <w:r w:rsidR="00BA6702">
              <w:rPr>
                <w:rFonts w:ascii="Arial" w:hAnsi="Arial" w:cs="Arial"/>
                <w:sz w:val="24"/>
              </w:rPr>
              <w:t>Wahnon</w:t>
            </w:r>
            <w:proofErr w:type="spellEnd"/>
            <w:r w:rsidR="00BA6702">
              <w:rPr>
                <w:rFonts w:ascii="Arial" w:hAnsi="Arial" w:cs="Arial"/>
                <w:sz w:val="24"/>
              </w:rPr>
              <w:t>, Nicola Taylor</w:t>
            </w:r>
          </w:p>
          <w:p w14:paraId="40492B07" w14:textId="77777777" w:rsidR="00C65B6D" w:rsidRDefault="001B39D6" w:rsidP="00BA6702">
            <w:pPr>
              <w:pStyle w:val="8SCCHinboxformquestion"/>
              <w:rPr>
                <w:rFonts w:ascii="Arial" w:hAnsi="Arial" w:cs="Arial"/>
                <w:bCs w:val="0"/>
                <w:sz w:val="24"/>
                <w:lang w:val="en-GB"/>
              </w:rPr>
            </w:pPr>
            <w:r w:rsidRPr="00BA6702">
              <w:rPr>
                <w:rFonts w:ascii="Arial" w:hAnsi="Arial" w:cs="Arial"/>
                <w:b/>
                <w:sz w:val="24"/>
              </w:rPr>
              <w:t xml:space="preserve">In attendance: </w:t>
            </w:r>
            <w:r w:rsidRPr="00BA6702">
              <w:rPr>
                <w:rFonts w:ascii="Arial" w:hAnsi="Arial" w:cs="Arial"/>
                <w:b/>
                <w:sz w:val="24"/>
                <w:lang w:val="en-GB"/>
              </w:rPr>
              <w:t xml:space="preserve"> </w:t>
            </w:r>
            <w:r w:rsidR="00BA6702" w:rsidRPr="00BA6702">
              <w:rPr>
                <w:rFonts w:ascii="Arial" w:hAnsi="Arial" w:cs="Arial"/>
                <w:bCs w:val="0"/>
                <w:sz w:val="24"/>
                <w:lang w:val="en-GB"/>
              </w:rPr>
              <w:t>Mark Wardle, Tim Hulme, Ruth Angel, Chantal Irtelli</w:t>
            </w:r>
          </w:p>
          <w:p w14:paraId="0814AFDC" w14:textId="50C7254E" w:rsidR="00663468" w:rsidRPr="003C564B" w:rsidRDefault="00663468" w:rsidP="00BA6702">
            <w:pPr>
              <w:pStyle w:val="8SCCHinboxformquestion"/>
              <w:rPr>
                <w:rFonts w:ascii="Arial" w:hAnsi="Arial" w:cs="Arial"/>
                <w:sz w:val="24"/>
                <w:lang w:val="en-GB"/>
              </w:rPr>
            </w:pPr>
            <w:r w:rsidRPr="00663468">
              <w:rPr>
                <w:rFonts w:ascii="Arial" w:hAnsi="Arial" w:cs="Arial"/>
                <w:b/>
                <w:bCs w:val="0"/>
                <w:sz w:val="24"/>
                <w:lang w:val="en-GB"/>
              </w:rPr>
              <w:t>Minutes:</w:t>
            </w:r>
            <w:r>
              <w:rPr>
                <w:rFonts w:ascii="Arial" w:hAnsi="Arial" w:cs="Arial"/>
                <w:sz w:val="24"/>
                <w:lang w:val="en-GB"/>
              </w:rPr>
              <w:t xml:space="preserve"> Nicola Woodcock</w:t>
            </w:r>
          </w:p>
        </w:tc>
      </w:tr>
      <w:tr w:rsidR="001B39D6" w:rsidRPr="00C623B8" w14:paraId="02B3B60F" w14:textId="77777777" w:rsidTr="00053916">
        <w:trPr>
          <w:trHeight w:val="340"/>
          <w:tblCellSpacing w:w="56" w:type="dxa"/>
        </w:trPr>
        <w:tc>
          <w:tcPr>
            <w:tcW w:w="10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E204" w14:textId="10239E71" w:rsidR="001B39D6" w:rsidRPr="006F700A" w:rsidRDefault="001B39D6" w:rsidP="009D3E6D">
            <w:pPr>
              <w:pStyle w:val="8SCCHinboxformquestion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54AE7AA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Apologies: </w:t>
            </w:r>
            <w:r w:rsidR="00B5713A" w:rsidRPr="00B5713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Mark Wardle, Nicola Taylor, Paul Turton</w:t>
            </w:r>
          </w:p>
        </w:tc>
      </w:tr>
      <w:bookmarkEnd w:id="0"/>
      <w:bookmarkEnd w:id="1"/>
      <w:tr w:rsidR="00442699" w:rsidRPr="00C623B8" w14:paraId="2CC01C07" w14:textId="77777777" w:rsidTr="00BA670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3BB7C028" w14:textId="77777777" w:rsidR="00442699" w:rsidRPr="002631A7" w:rsidRDefault="00442699" w:rsidP="009D3E6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13538544" w14:textId="77777777" w:rsidR="00442699" w:rsidRPr="002631A7" w:rsidRDefault="00442699" w:rsidP="009D3E6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2631A7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Item 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472289C0" w14:textId="53BBCFF5" w:rsidR="00442699" w:rsidRPr="002631A7" w:rsidRDefault="00442699" w:rsidP="009D3E6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2631A7">
              <w:rPr>
                <w:rFonts w:ascii="Arial" w:hAnsi="Arial" w:cs="Arial"/>
                <w:b/>
                <w:color w:val="FFFFFF" w:themeColor="background1"/>
                <w:lang w:val="en-GB"/>
              </w:rPr>
              <w:t>Action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130B663E" w14:textId="4B770B50" w:rsidR="00442699" w:rsidRPr="002631A7" w:rsidRDefault="00442699" w:rsidP="009D3E6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2631A7">
              <w:rPr>
                <w:rFonts w:ascii="Arial" w:hAnsi="Arial" w:cs="Arial"/>
                <w:b/>
                <w:color w:val="FFFFFF" w:themeColor="background1"/>
                <w:lang w:val="en-GB"/>
              </w:rPr>
              <w:t>By Whom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375E03AF" w14:textId="457F8CBA" w:rsidR="00442699" w:rsidRPr="002631A7" w:rsidRDefault="00442699" w:rsidP="009D3E6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2631A7">
              <w:rPr>
                <w:rFonts w:ascii="Arial" w:hAnsi="Arial" w:cs="Arial"/>
                <w:b/>
                <w:color w:val="FFFFFF" w:themeColor="background1"/>
                <w:lang w:val="en-GB"/>
              </w:rPr>
              <w:t>By When</w:t>
            </w:r>
          </w:p>
        </w:tc>
      </w:tr>
      <w:tr w:rsidR="00BA6702" w:rsidRPr="00C623B8" w14:paraId="6195C41E" w14:textId="77777777" w:rsidTr="00BA670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ABC2" w14:textId="77777777" w:rsidR="00BA6702" w:rsidRPr="002631A7" w:rsidRDefault="00BA6702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F36A" w14:textId="5DE23C75" w:rsidR="00BA6702" w:rsidRDefault="00BA6702" w:rsidP="00BA6702">
            <w:pPr>
              <w:pStyle w:val="9SCCHFormconten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Presentation on Towns Deal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3CDFF" w14:textId="08803197" w:rsidR="00BA6702" w:rsidRDefault="00B5713A" w:rsidP="00065270">
            <w:pPr>
              <w:pStyle w:val="9SCCHFormconten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 spoke to the PowerPoint presentation regarding the Ore Valley campus proposals.</w:t>
            </w:r>
            <w:r w:rsidR="00FB2EA5">
              <w:rPr>
                <w:rFonts w:ascii="Arial" w:hAnsi="Arial" w:cs="Arial"/>
                <w:lang w:val="en-GB"/>
              </w:rPr>
              <w:t xml:space="preserve"> The College has secured £2.5m of a Town Fund grant to create a green centre of excellence. Subject to Executive and Board approval, the project would come to fruition in 22-23 </w:t>
            </w:r>
          </w:p>
          <w:p w14:paraId="0B936411" w14:textId="353E4EDC" w:rsidR="007F07E1" w:rsidRDefault="00B5713A" w:rsidP="00065270">
            <w:pPr>
              <w:pStyle w:val="9SCCHFormconten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Discussion followed </w:t>
            </w:r>
            <w:r w:rsidR="00864523">
              <w:rPr>
                <w:rFonts w:ascii="Arial" w:hAnsi="Arial" w:cs="Arial"/>
                <w:lang w:val="en-GB"/>
              </w:rPr>
              <w:t xml:space="preserve">regarding </w:t>
            </w:r>
            <w:r w:rsidR="007F07E1">
              <w:rPr>
                <w:rFonts w:ascii="Arial" w:hAnsi="Arial" w:cs="Arial"/>
                <w:lang w:val="en-GB"/>
              </w:rPr>
              <w:t xml:space="preserve">– </w:t>
            </w:r>
          </w:p>
          <w:p w14:paraId="51D68C13" w14:textId="304FDF75" w:rsidR="00864523" w:rsidRDefault="007F07E1" w:rsidP="007F07E1">
            <w:pPr>
              <w:pStyle w:val="9SCCHFormcontent"/>
              <w:numPr>
                <w:ilvl w:val="0"/>
                <w:numId w:val="9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</w:t>
            </w:r>
            <w:r w:rsidR="00864523">
              <w:rPr>
                <w:rFonts w:ascii="Arial" w:hAnsi="Arial" w:cs="Arial"/>
                <w:lang w:val="en-GB"/>
              </w:rPr>
              <w:t>ethinking of delivery model</w:t>
            </w:r>
            <w:r w:rsidR="00FB2EA5">
              <w:rPr>
                <w:rFonts w:ascii="Arial" w:hAnsi="Arial" w:cs="Arial"/>
                <w:lang w:val="en-GB"/>
              </w:rPr>
              <w:t xml:space="preserve"> and a need to re-think</w:t>
            </w:r>
            <w:r w:rsidR="00864523">
              <w:rPr>
                <w:rFonts w:ascii="Arial" w:hAnsi="Arial" w:cs="Arial"/>
                <w:lang w:val="en-GB"/>
              </w:rPr>
              <w:t xml:space="preserve"> </w:t>
            </w:r>
            <w:r w:rsidR="00FB2EA5">
              <w:rPr>
                <w:rFonts w:ascii="Arial" w:hAnsi="Arial" w:cs="Arial"/>
                <w:lang w:val="en-GB"/>
              </w:rPr>
              <w:t>our partnerships with businesses</w:t>
            </w:r>
            <w:r w:rsidR="00864523">
              <w:rPr>
                <w:rFonts w:ascii="Arial" w:hAnsi="Arial" w:cs="Arial"/>
                <w:lang w:val="en-GB"/>
              </w:rPr>
              <w:t xml:space="preserve">– </w:t>
            </w:r>
            <w:r w:rsidR="00FB2EA5">
              <w:rPr>
                <w:rFonts w:ascii="Arial" w:hAnsi="Arial" w:cs="Arial"/>
                <w:lang w:val="en-GB"/>
              </w:rPr>
              <w:t xml:space="preserve">who would </w:t>
            </w:r>
            <w:r w:rsidR="00864523">
              <w:rPr>
                <w:rFonts w:ascii="Arial" w:hAnsi="Arial" w:cs="Arial"/>
                <w:lang w:val="en-GB"/>
              </w:rPr>
              <w:t>co-develop, co-design and co-deliver curriculum with local businesses – create connection with ‘life</w:t>
            </w:r>
            <w:r w:rsidR="00FB2EA5">
              <w:rPr>
                <w:rFonts w:ascii="Arial" w:hAnsi="Arial" w:cs="Arial"/>
                <w:lang w:val="en-GB"/>
              </w:rPr>
              <w:t>long l</w:t>
            </w:r>
            <w:r w:rsidR="00864523">
              <w:rPr>
                <w:rFonts w:ascii="Arial" w:hAnsi="Arial" w:cs="Arial"/>
                <w:lang w:val="en-GB"/>
              </w:rPr>
              <w:t>earning.</w:t>
            </w:r>
          </w:p>
          <w:p w14:paraId="6A5BD1BE" w14:textId="29A48C7F" w:rsidR="00167253" w:rsidRDefault="007F07E1" w:rsidP="00167253">
            <w:pPr>
              <w:pStyle w:val="9SCCHFormcontent"/>
              <w:numPr>
                <w:ilvl w:val="0"/>
                <w:numId w:val="9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Do all courses </w:t>
            </w:r>
            <w:r w:rsidR="009C72EA">
              <w:rPr>
                <w:rFonts w:ascii="Arial" w:hAnsi="Arial" w:cs="Arial"/>
                <w:lang w:val="en-GB"/>
              </w:rPr>
              <w:t>delivered</w:t>
            </w:r>
            <w:r>
              <w:rPr>
                <w:rFonts w:ascii="Arial" w:hAnsi="Arial" w:cs="Arial"/>
                <w:lang w:val="en-GB"/>
              </w:rPr>
              <w:t xml:space="preserve"> need to provide qualification</w:t>
            </w:r>
            <w:r w:rsidR="00FB2EA5">
              <w:rPr>
                <w:rFonts w:ascii="Arial" w:hAnsi="Arial" w:cs="Arial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 xml:space="preserve"> or would Hastings College certificate be </w:t>
            </w:r>
            <w:r w:rsidR="00167253">
              <w:rPr>
                <w:rFonts w:ascii="Arial" w:hAnsi="Arial" w:cs="Arial"/>
                <w:lang w:val="en-GB"/>
              </w:rPr>
              <w:t>acceptable?</w:t>
            </w:r>
          </w:p>
          <w:p w14:paraId="5874FD5A" w14:textId="01F15958" w:rsidR="00167253" w:rsidRPr="00167253" w:rsidRDefault="00E71EB2" w:rsidP="00167253">
            <w:pPr>
              <w:pStyle w:val="9SCCHFormcontent"/>
              <w:numPr>
                <w:ilvl w:val="0"/>
                <w:numId w:val="9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Workshop</w:t>
            </w:r>
            <w:r w:rsidR="00146581">
              <w:rPr>
                <w:rFonts w:ascii="Arial" w:hAnsi="Arial" w:cs="Arial"/>
                <w:lang w:val="en-GB"/>
              </w:rPr>
              <w:t xml:space="preserve">, led by MW, </w:t>
            </w:r>
            <w:r w:rsidR="009C72EA">
              <w:rPr>
                <w:rFonts w:ascii="Arial" w:hAnsi="Arial" w:cs="Arial"/>
                <w:lang w:val="en-GB"/>
              </w:rPr>
              <w:t>to be set up. To</w:t>
            </w:r>
            <w:r w:rsidR="00146581">
              <w:rPr>
                <w:rFonts w:ascii="Arial" w:hAnsi="Arial" w:cs="Arial"/>
                <w:lang w:val="en-GB"/>
              </w:rPr>
              <w:t xml:space="preserve"> </w:t>
            </w:r>
            <w:r w:rsidR="009C72EA">
              <w:rPr>
                <w:rFonts w:ascii="Arial" w:hAnsi="Arial" w:cs="Arial"/>
                <w:lang w:val="en-GB"/>
              </w:rPr>
              <w:t>brainwash ideas for</w:t>
            </w:r>
            <w:r w:rsidR="00146581">
              <w:rPr>
                <w:rFonts w:ascii="Arial" w:hAnsi="Arial" w:cs="Arial"/>
                <w:lang w:val="en-GB"/>
              </w:rPr>
              <w:t xml:space="preserve"> co-delivery, design &amp; development. Innovative thinking about </w:t>
            </w:r>
            <w:r w:rsidR="008B6276">
              <w:rPr>
                <w:rFonts w:ascii="Arial" w:hAnsi="Arial" w:cs="Arial"/>
                <w:lang w:val="en-GB"/>
              </w:rPr>
              <w:t>current employment models</w:t>
            </w:r>
            <w:r w:rsidR="009C72EA">
              <w:rPr>
                <w:rFonts w:ascii="Arial" w:hAnsi="Arial" w:cs="Arial"/>
                <w:lang w:val="en-GB"/>
              </w:rPr>
              <w:t xml:space="preserve"> required</w:t>
            </w:r>
            <w:r w:rsidR="008B6276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CC56" w14:textId="77777777" w:rsidR="00BA6702" w:rsidRDefault="00BA6702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1B9751FE" w14:textId="77777777" w:rsidR="00A40FEF" w:rsidRDefault="00A40FEF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59441816" w14:textId="77777777" w:rsidR="00A40FEF" w:rsidRDefault="00A40FEF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1D93D991" w14:textId="77777777" w:rsidR="00A40FEF" w:rsidRDefault="00A40FEF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5A66BE83" w14:textId="77777777" w:rsidR="00A40FEF" w:rsidRDefault="00A40FEF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5F6DA703" w14:textId="77777777" w:rsidR="00A40FEF" w:rsidRDefault="00A40FEF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6293786D" w14:textId="033C5B75" w:rsidR="00A40FEF" w:rsidRDefault="00A40FEF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3D8D43B6" w14:textId="6F6B7D66" w:rsidR="00595F1B" w:rsidRDefault="00595F1B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09B6B28F" w14:textId="40ECDF35" w:rsidR="00595F1B" w:rsidRDefault="00595F1B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5A3BC420" w14:textId="41DFF197" w:rsidR="00595F1B" w:rsidRDefault="00595F1B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47441242" w14:textId="197D571B" w:rsidR="00595F1B" w:rsidRDefault="00595F1B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78835436" w14:textId="77777777" w:rsidR="00595F1B" w:rsidRDefault="00595F1B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176EE139" w14:textId="77777777" w:rsidR="00A40FEF" w:rsidRDefault="00A40FEF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3D55A747" w14:textId="77777777" w:rsidR="00A40FEF" w:rsidRDefault="00A40FEF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6B0634B2" w14:textId="77777777" w:rsidR="00A40FEF" w:rsidRDefault="00A40FEF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1B28495A" w14:textId="42ECB735" w:rsidR="00A40FEF" w:rsidRPr="002631A7" w:rsidRDefault="00A40FEF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MW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B7F" w14:textId="77777777" w:rsidR="00BA6702" w:rsidRPr="002631A7" w:rsidRDefault="00BA6702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442699" w:rsidRPr="00C623B8" w14:paraId="62695BAF" w14:textId="77777777" w:rsidTr="00BA670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F02" w14:textId="77777777" w:rsidR="00442699" w:rsidRPr="002631A7" w:rsidRDefault="00442699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117" w14:textId="71C3CE82" w:rsidR="00442699" w:rsidRPr="002631A7" w:rsidRDefault="00BA6702" w:rsidP="00BA6702">
            <w:pPr>
              <w:pStyle w:val="9SCCHFormcontent"/>
              <w:rPr>
                <w:rFonts w:ascii="Arial" w:hAnsi="Arial" w:cs="Arial"/>
                <w:bCs w:val="0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Apologies &amp; Welcome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2E319" w14:textId="2FB2B4C0" w:rsidR="00040FD0" w:rsidRPr="002631A7" w:rsidRDefault="00A47EBA" w:rsidP="00A47EBA">
            <w:pPr>
              <w:pStyle w:val="9SCCHFormconten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As above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F17" w14:textId="1E20065C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6C9C" w14:textId="0D695CF6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442699" w:rsidRPr="00C623B8" w14:paraId="7771CF2C" w14:textId="77777777" w:rsidTr="00BA670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3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6A29" w14:textId="77777777" w:rsidR="00442699" w:rsidRPr="002631A7" w:rsidRDefault="00442699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B31" w14:textId="22D1D2FE" w:rsidR="00442699" w:rsidRPr="002631A7" w:rsidRDefault="00442699" w:rsidP="009D3E6D">
            <w:pPr>
              <w:pStyle w:val="9SCCHFormcontent"/>
              <w:rPr>
                <w:rFonts w:ascii="Arial" w:hAnsi="Arial" w:cs="Arial"/>
                <w:b/>
                <w:lang w:val="en-GB"/>
              </w:rPr>
            </w:pPr>
            <w:r w:rsidRPr="002631A7">
              <w:rPr>
                <w:rFonts w:ascii="Arial" w:hAnsi="Arial" w:cs="Arial"/>
                <w:b/>
                <w:lang w:val="en-GB"/>
              </w:rPr>
              <w:t>Declarations of Interest</w:t>
            </w:r>
          </w:p>
        </w:tc>
        <w:tc>
          <w:tcPr>
            <w:tcW w:w="4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507045" w14:textId="346D2302" w:rsidR="00442699" w:rsidRPr="002631A7" w:rsidRDefault="00A47EBA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None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CAE1" w14:textId="25E58CF5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DBF9" w14:textId="5C32DA17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442699" w:rsidRPr="00C623B8" w14:paraId="3E45D555" w14:textId="77777777" w:rsidTr="00BA670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3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D6A" w14:textId="77777777" w:rsidR="00442699" w:rsidRPr="002631A7" w:rsidRDefault="00442699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1ECA" w14:textId="7FBBA43D" w:rsidR="00442699" w:rsidRPr="002631A7" w:rsidRDefault="00BA6702" w:rsidP="009D3E6D">
            <w:pPr>
              <w:pStyle w:val="9SCCHFormconten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Minutes</w:t>
            </w:r>
            <w:r w:rsidR="00442699" w:rsidRPr="002631A7">
              <w:rPr>
                <w:rFonts w:ascii="Arial" w:hAnsi="Arial" w:cs="Arial"/>
                <w:b/>
                <w:lang w:val="en-GB"/>
              </w:rPr>
              <w:t xml:space="preserve"> of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="00442699" w:rsidRPr="002631A7">
              <w:rPr>
                <w:rFonts w:ascii="Arial" w:hAnsi="Arial" w:cs="Arial"/>
                <w:b/>
                <w:lang w:val="en-GB"/>
              </w:rPr>
              <w:t>last meeting</w:t>
            </w:r>
            <w:r>
              <w:rPr>
                <w:rFonts w:ascii="Arial" w:hAnsi="Arial" w:cs="Arial"/>
                <w:b/>
                <w:lang w:val="en-GB"/>
              </w:rPr>
              <w:t xml:space="preserve"> held on 18</w:t>
            </w:r>
            <w:r w:rsidRPr="00BA6702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May 2021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5ED8" w14:textId="77777777" w:rsidR="00442699" w:rsidRDefault="00A47EBA" w:rsidP="008B6276">
            <w:pPr>
              <w:pStyle w:val="9SCCHFormcontent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Agreed as an accurate record</w:t>
            </w:r>
            <w:r w:rsidR="008B6276">
              <w:rPr>
                <w:rFonts w:ascii="Arial" w:hAnsi="Arial" w:cs="Arial"/>
                <w:lang w:val="en-GB"/>
              </w:rPr>
              <w:t>.</w:t>
            </w:r>
          </w:p>
          <w:p w14:paraId="334FF66C" w14:textId="1C1FAFF5" w:rsidR="008B6276" w:rsidRDefault="008B6276" w:rsidP="008B6276">
            <w:pPr>
              <w:pStyle w:val="9SCCHFormcontent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CZ has </w:t>
            </w:r>
            <w:proofErr w:type="gramStart"/>
            <w:r>
              <w:rPr>
                <w:rFonts w:ascii="Arial" w:hAnsi="Arial" w:cs="Arial"/>
                <w:lang w:val="en-GB"/>
              </w:rPr>
              <w:t>been connected with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GB. Awaiting further information. </w:t>
            </w:r>
          </w:p>
          <w:p w14:paraId="26FDA7E4" w14:textId="092C00A4" w:rsidR="008B6276" w:rsidRPr="002631A7" w:rsidRDefault="00F641C3" w:rsidP="008B6276">
            <w:pPr>
              <w:pStyle w:val="9SCCHFormcontent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IM advised that HM has resigned from the Board due to external pressures. MW </w:t>
            </w:r>
            <w:r w:rsidR="00F3191B">
              <w:rPr>
                <w:rFonts w:ascii="Arial" w:hAnsi="Arial" w:cs="Arial"/>
                <w:lang w:val="en-GB"/>
              </w:rPr>
              <w:t>looking for replacement. CI to speak to CB re rep from Arts.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D6D" w14:textId="77777777" w:rsidR="00442699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0B5619A4" w14:textId="77777777" w:rsidR="00F3191B" w:rsidRDefault="00F3191B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200F814B" w14:textId="77777777" w:rsidR="00F3191B" w:rsidRDefault="00F3191B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5ECA0508" w14:textId="77777777" w:rsidR="00F3191B" w:rsidRDefault="00F3191B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56D156B0" w14:textId="77777777" w:rsidR="00F3191B" w:rsidRDefault="00F3191B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6C1E8C00" w14:textId="2DE885E1" w:rsidR="00F3191B" w:rsidRPr="002631A7" w:rsidRDefault="00F3191B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CI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25A" w14:textId="7177B287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442699" w:rsidRPr="00C623B8" w14:paraId="4D8C3BC2" w14:textId="77777777" w:rsidTr="00BA670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5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DB52" w14:textId="77777777" w:rsidR="00442699" w:rsidRPr="002631A7" w:rsidRDefault="00442699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BBD" w14:textId="27C1C2F8" w:rsidR="00442699" w:rsidRPr="002631A7" w:rsidRDefault="00442699" w:rsidP="00BC5B2D">
            <w:pPr>
              <w:rPr>
                <w:rFonts w:ascii="Arial" w:hAnsi="Arial" w:cs="Arial"/>
                <w:b/>
                <w:bCs/>
                <w:szCs w:val="20"/>
              </w:rPr>
            </w:pPr>
            <w:r w:rsidRPr="002631A7">
              <w:rPr>
                <w:rFonts w:ascii="Arial" w:hAnsi="Arial" w:cs="Arial"/>
                <w:b/>
                <w:bCs/>
                <w:szCs w:val="20"/>
              </w:rPr>
              <w:t>Local Board Update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A424" w14:textId="70062CB4" w:rsidR="00EB2FB5" w:rsidRDefault="00EB2FB5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addition to the Local Board Update document that was circulated to the group prior to the meeting, the following were mentioned –</w:t>
            </w:r>
          </w:p>
          <w:p w14:paraId="66696C17" w14:textId="77777777" w:rsidR="00EB2FB5" w:rsidRDefault="00E63C4A" w:rsidP="00E63C4A">
            <w:pPr>
              <w:pStyle w:val="9SCCHFormcontent"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Campus officer now recruited at Ore Valley. Very good and positive, less incidents </w:t>
            </w:r>
            <w:r>
              <w:rPr>
                <w:rFonts w:ascii="Arial" w:hAnsi="Arial" w:cs="Arial"/>
                <w:lang w:val="en-GB"/>
              </w:rPr>
              <w:lastRenderedPageBreak/>
              <w:t xml:space="preserve">reported. </w:t>
            </w:r>
            <w:r w:rsidR="000E51DA">
              <w:rPr>
                <w:rFonts w:ascii="Arial" w:hAnsi="Arial" w:cs="Arial"/>
                <w:lang w:val="en-GB"/>
              </w:rPr>
              <w:t xml:space="preserve">Pastoral care experience. Additional officer still needed but not yet recruited. </w:t>
            </w:r>
          </w:p>
          <w:p w14:paraId="145ABB68" w14:textId="77777777" w:rsidR="000E51DA" w:rsidRDefault="000E51DA" w:rsidP="00E63C4A">
            <w:pPr>
              <w:pStyle w:val="9SCCHFormcontent"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Widely recognised, post-COVID, struggle to get 14-16’s back into classroom.</w:t>
            </w:r>
          </w:p>
          <w:p w14:paraId="3E928687" w14:textId="161BE401" w:rsidR="000E51DA" w:rsidRDefault="00F2504E" w:rsidP="00E63C4A">
            <w:pPr>
              <w:pStyle w:val="9SCCHFormcontent"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Teacher recruitment across all </w:t>
            </w:r>
            <w:r w:rsidR="009C72EA">
              <w:rPr>
                <w:rFonts w:ascii="Arial" w:hAnsi="Arial" w:cs="Arial"/>
                <w:lang w:val="en-GB"/>
              </w:rPr>
              <w:t>curriculums</w:t>
            </w:r>
            <w:r>
              <w:rPr>
                <w:rFonts w:ascii="Arial" w:hAnsi="Arial" w:cs="Arial"/>
                <w:lang w:val="en-GB"/>
              </w:rPr>
              <w:t xml:space="preserve"> is challenging at Hastings, due to pressures of everything that goes alongside teaching </w:t>
            </w:r>
            <w:proofErr w:type="spellStart"/>
            <w:proofErr w:type="gramStart"/>
            <w:r>
              <w:rPr>
                <w:rFonts w:ascii="Arial" w:hAnsi="Arial" w:cs="Arial"/>
                <w:lang w:val="en-GB"/>
              </w:rPr>
              <w:t>ie</w:t>
            </w:r>
            <w:proofErr w:type="spellEnd"/>
            <w:proofErr w:type="gramEnd"/>
            <w:r>
              <w:rPr>
                <w:rFonts w:ascii="Arial" w:hAnsi="Arial" w:cs="Arial"/>
                <w:lang w:val="en-GB"/>
              </w:rPr>
              <w:t xml:space="preserve"> assessments, observations etc. IM acknowledged that the traditional model of teaching possibly no longer works. Hope MW workshop can explore further. </w:t>
            </w:r>
          </w:p>
          <w:p w14:paraId="2646D3BC" w14:textId="77777777" w:rsidR="002077E7" w:rsidRDefault="002077E7" w:rsidP="002077E7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1E82ED64" w14:textId="72D91C62" w:rsidR="002077E7" w:rsidRPr="00B8146C" w:rsidRDefault="002077E7" w:rsidP="002077E7">
            <w:pPr>
              <w:pStyle w:val="9SCCHFormcontent"/>
              <w:rPr>
                <w:rFonts w:ascii="Arial" w:hAnsi="Arial" w:cs="Arial"/>
                <w:b/>
                <w:bCs w:val="0"/>
                <w:u w:val="single"/>
                <w:lang w:val="en-GB"/>
              </w:rPr>
            </w:pPr>
            <w:r w:rsidRPr="00B8146C">
              <w:rPr>
                <w:rFonts w:ascii="Arial" w:hAnsi="Arial" w:cs="Arial"/>
                <w:b/>
                <w:bCs w:val="0"/>
                <w:u w:val="single"/>
                <w:lang w:val="en-GB"/>
              </w:rPr>
              <w:t>Questions</w:t>
            </w:r>
          </w:p>
          <w:p w14:paraId="700DFB6A" w14:textId="77777777" w:rsidR="002077E7" w:rsidRPr="00B8146C" w:rsidRDefault="002077E7" w:rsidP="002077E7">
            <w:pPr>
              <w:pStyle w:val="9SCCHFormcontent"/>
              <w:rPr>
                <w:rFonts w:ascii="Arial" w:hAnsi="Arial" w:cs="Arial"/>
                <w:b/>
                <w:bCs w:val="0"/>
                <w:lang w:val="en-GB"/>
              </w:rPr>
            </w:pPr>
            <w:r w:rsidRPr="00B8146C">
              <w:rPr>
                <w:rFonts w:ascii="Arial" w:hAnsi="Arial" w:cs="Arial"/>
                <w:b/>
                <w:bCs w:val="0"/>
                <w:lang w:val="en-GB"/>
              </w:rPr>
              <w:t>Is it possible to track through each area from SAR to QIP?</w:t>
            </w:r>
          </w:p>
          <w:p w14:paraId="5FE1581B" w14:textId="7C2B05F7" w:rsidR="002077E7" w:rsidRDefault="002077E7" w:rsidP="002077E7">
            <w:pPr>
              <w:pStyle w:val="9SCCHFormconten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Yes. </w:t>
            </w:r>
          </w:p>
          <w:p w14:paraId="5AD24F58" w14:textId="40A54EB4" w:rsidR="002077E7" w:rsidRDefault="00FE79B2" w:rsidP="00FE79B2">
            <w:pPr>
              <w:pStyle w:val="9SCCHFormconten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Following the m</w:t>
            </w:r>
            <w:r w:rsidR="002077E7">
              <w:rPr>
                <w:rFonts w:ascii="Arial" w:hAnsi="Arial" w:cs="Arial"/>
                <w:lang w:val="en-GB"/>
              </w:rPr>
              <w:t>erger of 2</w:t>
            </w:r>
            <w:r>
              <w:rPr>
                <w:rFonts w:ascii="Arial" w:hAnsi="Arial" w:cs="Arial"/>
                <w:lang w:val="en-GB"/>
              </w:rPr>
              <w:t xml:space="preserve"> the</w:t>
            </w:r>
            <w:r w:rsidR="002077E7">
              <w:rPr>
                <w:rFonts w:ascii="Arial" w:hAnsi="Arial" w:cs="Arial"/>
                <w:lang w:val="en-GB"/>
              </w:rPr>
              <w:t xml:space="preserve"> Colleges into one</w:t>
            </w:r>
            <w:r>
              <w:rPr>
                <w:rFonts w:ascii="Arial" w:hAnsi="Arial" w:cs="Arial"/>
                <w:lang w:val="en-GB"/>
              </w:rPr>
              <w:t xml:space="preserve">, there was a recognised need </w:t>
            </w:r>
            <w:r w:rsidR="00B8146C">
              <w:rPr>
                <w:rFonts w:ascii="Arial" w:hAnsi="Arial" w:cs="Arial"/>
                <w:lang w:val="en-GB"/>
              </w:rPr>
              <w:t xml:space="preserve">for continuity </w:t>
            </w:r>
            <w:r w:rsidR="002077E7">
              <w:rPr>
                <w:rFonts w:ascii="Arial" w:hAnsi="Arial" w:cs="Arial"/>
                <w:lang w:val="en-GB"/>
              </w:rPr>
              <w:t xml:space="preserve">across the group. </w:t>
            </w:r>
            <w:r>
              <w:rPr>
                <w:rFonts w:ascii="Arial" w:hAnsi="Arial" w:cs="Arial"/>
                <w:lang w:val="en-GB"/>
              </w:rPr>
              <w:t>Skills pyramids have been developed to ensure curriculum sequencing</w:t>
            </w:r>
            <w:r w:rsidR="00B8146C">
              <w:rPr>
                <w:rFonts w:ascii="Arial" w:hAnsi="Arial" w:cs="Arial"/>
                <w:lang w:val="en-GB"/>
              </w:rPr>
              <w:t xml:space="preserve">. </w:t>
            </w:r>
            <w:r w:rsidR="002077E7">
              <w:rPr>
                <w:rFonts w:ascii="Arial" w:hAnsi="Arial" w:cs="Arial"/>
                <w:lang w:val="en-GB"/>
              </w:rPr>
              <w:t xml:space="preserve">E&amp;M is still very </w:t>
            </w:r>
            <w:r>
              <w:rPr>
                <w:rFonts w:ascii="Arial" w:hAnsi="Arial" w:cs="Arial"/>
                <w:lang w:val="en-GB"/>
              </w:rPr>
              <w:t>difficult and different</w:t>
            </w:r>
            <w:r w:rsidR="002077E7">
              <w:rPr>
                <w:rFonts w:ascii="Arial" w:hAnsi="Arial" w:cs="Arial"/>
                <w:lang w:val="en-GB"/>
              </w:rPr>
              <w:t xml:space="preserve"> across all campuses. </w:t>
            </w:r>
          </w:p>
          <w:p w14:paraId="597AB40E" w14:textId="20C92B54" w:rsidR="00FE79B2" w:rsidRDefault="00FE79B2" w:rsidP="00FE79B2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60900A7C" w14:textId="6A062745" w:rsidR="00B8146C" w:rsidRDefault="00B8146C" w:rsidP="00FE79B2">
            <w:pPr>
              <w:pStyle w:val="9SCCHFormcontent"/>
              <w:rPr>
                <w:rFonts w:ascii="Arial" w:hAnsi="Arial" w:cs="Arial"/>
                <w:lang w:val="en-GB"/>
              </w:rPr>
            </w:pPr>
            <w:r w:rsidRPr="00B8146C">
              <w:rPr>
                <w:rFonts w:ascii="Arial" w:hAnsi="Arial" w:cs="Arial"/>
                <w:b/>
                <w:bCs w:val="0"/>
                <w:lang w:val="en-GB"/>
              </w:rPr>
              <w:t>Gaps in achievements for ethnic groups</w:t>
            </w:r>
            <w:r>
              <w:rPr>
                <w:rFonts w:ascii="Arial" w:hAnsi="Arial" w:cs="Arial"/>
                <w:lang w:val="en-GB"/>
              </w:rPr>
              <w:t xml:space="preserve">. </w:t>
            </w:r>
          </w:p>
          <w:p w14:paraId="091D7250" w14:textId="1E53B143" w:rsidR="00B8146C" w:rsidRDefault="00B8146C" w:rsidP="00FE79B2">
            <w:pPr>
              <w:pStyle w:val="9SCCHFormconten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These are narrow and, depending on which areas they are in, an analysis of value added can be carried out. </w:t>
            </w:r>
          </w:p>
          <w:p w14:paraId="5B15AE17" w14:textId="513AD7EE" w:rsidR="00FE79B2" w:rsidRPr="002631A7" w:rsidRDefault="00FE79B2" w:rsidP="00FE79B2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530" w14:textId="6A6F9352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84AA" w14:textId="6B1B2C0D" w:rsidR="00442699" w:rsidRPr="002631A7" w:rsidRDefault="00442699" w:rsidP="00BC5B2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442699" w:rsidRPr="00C623B8" w14:paraId="71A923EB" w14:textId="77777777" w:rsidTr="00BA670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5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FA01" w14:textId="77777777" w:rsidR="00442699" w:rsidRPr="002631A7" w:rsidRDefault="00442699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85A" w14:textId="2B48972D" w:rsidR="00442699" w:rsidRPr="002631A7" w:rsidRDefault="00BA6702" w:rsidP="00BC5B2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Updated Local Board Terms of Reference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0C4" w14:textId="77777777" w:rsidR="00C244CE" w:rsidRDefault="00B8146C" w:rsidP="00BA6702">
            <w:pPr>
              <w:pStyle w:val="9SCCHFormconten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Amendment made on Item 7, page 4. Due to Board levels concerns, in future, the Exec assigned to each Local Board Committee will fed into C &amp; S Committee. </w:t>
            </w:r>
          </w:p>
          <w:p w14:paraId="744FCD98" w14:textId="2CCFD421" w:rsidR="005A27A2" w:rsidRPr="002631A7" w:rsidRDefault="005A27A2" w:rsidP="00BA6702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4704" w14:textId="1275F591" w:rsidR="002631A7" w:rsidRPr="002631A7" w:rsidRDefault="002631A7" w:rsidP="005A27A2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599" w14:textId="4F2A0963" w:rsidR="00442699" w:rsidRPr="002631A7" w:rsidRDefault="00442699" w:rsidP="4BA3DB2C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442699" w:rsidRPr="00C623B8" w14:paraId="3EB99CD0" w14:textId="77777777" w:rsidTr="00BA670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5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AEFB" w14:textId="77777777" w:rsidR="00442699" w:rsidRPr="002631A7" w:rsidRDefault="00442699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B44B" w14:textId="3E39F23F" w:rsidR="00442699" w:rsidRPr="002631A7" w:rsidRDefault="00BA6702" w:rsidP="00031DEA">
            <w:pPr>
              <w:rPr>
                <w:rFonts w:ascii="Arial" w:hAnsi="Arial" w:cs="Arial"/>
                <w:b/>
                <w:bCs/>
                <w:color w:val="201F1E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01F1E"/>
                <w:szCs w:val="20"/>
                <w:shd w:val="clear" w:color="auto" w:fill="FFFFFF"/>
              </w:rPr>
              <w:t>Capital Board Development Update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062" w14:textId="5C07EC81" w:rsidR="00442699" w:rsidRPr="002631A7" w:rsidRDefault="005A27A2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IM explained purpose of CDB and the benefit of having a Local Board rep attending. Meetings are held monthly. PT has expressed wish to be member of CDB. Group agreed.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564" w14:textId="44A77769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E57C" w14:textId="1CDF7C12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442699" w:rsidRPr="00C623B8" w14:paraId="743F91D3" w14:textId="77777777" w:rsidTr="00BA670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4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B8AB" w14:textId="77777777" w:rsidR="00442699" w:rsidRPr="002631A7" w:rsidRDefault="00442699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EF6" w14:textId="40A092AA" w:rsidR="00442699" w:rsidRPr="002631A7" w:rsidRDefault="00FB1697" w:rsidP="00031DEA">
            <w:pPr>
              <w:rPr>
                <w:rFonts w:ascii="Arial" w:hAnsi="Arial" w:cs="Arial"/>
                <w:b/>
                <w:bCs/>
                <w:color w:val="201F1E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01F1E"/>
                <w:szCs w:val="20"/>
                <w:shd w:val="clear" w:color="auto" w:fill="FFFFFF"/>
              </w:rPr>
              <w:t>Any Other Business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50D1" w14:textId="6F4FFEE4" w:rsidR="00071B96" w:rsidRDefault="005A27A2" w:rsidP="00FB1697">
            <w:pPr>
              <w:pStyle w:val="9SCCHFormconten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Previous meeting AOB mentioned attendance should be personal choice (in person / online). IM proposes that as this meeting is once a term, it </w:t>
            </w:r>
            <w:proofErr w:type="gramStart"/>
            <w:r>
              <w:rPr>
                <w:rFonts w:ascii="Arial" w:hAnsi="Arial" w:cs="Arial"/>
                <w:lang w:val="en-GB"/>
              </w:rPr>
              <w:t>would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benefi</w:t>
            </w:r>
            <w:r w:rsidR="009C72EA">
              <w:rPr>
                <w:rFonts w:ascii="Arial" w:hAnsi="Arial" w:cs="Arial"/>
                <w:lang w:val="en-GB"/>
              </w:rPr>
              <w:t xml:space="preserve">cial </w:t>
            </w:r>
            <w:r>
              <w:rPr>
                <w:rFonts w:ascii="Arial" w:hAnsi="Arial" w:cs="Arial"/>
                <w:lang w:val="en-GB"/>
              </w:rPr>
              <w:t>to meet face to face. Meetings usually take place between 4pm and 6pm. Group agreed.</w:t>
            </w:r>
          </w:p>
          <w:p w14:paraId="53665631" w14:textId="77777777" w:rsidR="005A27A2" w:rsidRDefault="005A27A2" w:rsidP="00FB1697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2433F145" w14:textId="77777777" w:rsidR="005A27A2" w:rsidRDefault="005A27A2" w:rsidP="00FB1697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3B113D09" w14:textId="4DD6B539" w:rsidR="005A27A2" w:rsidRPr="002631A7" w:rsidRDefault="005A27A2" w:rsidP="00FB1697">
            <w:pPr>
              <w:pStyle w:val="9SCCHFormconten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Meeting closed at </w:t>
            </w:r>
            <w:r w:rsidR="001D2149">
              <w:rPr>
                <w:rFonts w:ascii="Arial" w:hAnsi="Arial" w:cs="Arial"/>
                <w:lang w:val="en-GB"/>
              </w:rPr>
              <w:t>15.45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5F8F" w14:textId="439643F9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9E5" w14:textId="0BA49289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EF7A2E" w:rsidRPr="00C623B8" w14:paraId="008E6C47" w14:textId="77777777" w:rsidTr="00E850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510"/>
        </w:trPr>
        <w:tc>
          <w:tcPr>
            <w:tcW w:w="103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BD7069" w14:textId="1AF99014" w:rsidR="00A2257D" w:rsidRPr="00A2257D" w:rsidRDefault="00A2257D" w:rsidP="00A2257D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13A99CAD" w14:textId="77777777" w:rsidR="003036E8" w:rsidRDefault="003036E8" w:rsidP="00EF7A2E"/>
    <w:sectPr w:rsidR="003036E8" w:rsidSect="009D3E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3141" w14:textId="77777777" w:rsidR="00D37DFA" w:rsidRDefault="00D37DFA" w:rsidP="001B39D6">
      <w:r>
        <w:separator/>
      </w:r>
    </w:p>
  </w:endnote>
  <w:endnote w:type="continuationSeparator" w:id="0">
    <w:p w14:paraId="4FFB942C" w14:textId="77777777" w:rsidR="00D37DFA" w:rsidRDefault="00D37DFA" w:rsidP="001B39D6">
      <w:r>
        <w:continuationSeparator/>
      </w:r>
    </w:p>
  </w:endnote>
  <w:endnote w:type="continuationNotice" w:id="1">
    <w:p w14:paraId="47D95C51" w14:textId="77777777" w:rsidR="00D37DFA" w:rsidRDefault="00D37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A9C8" w14:textId="77777777" w:rsidR="009D3E6D" w:rsidRDefault="001B39D6" w:rsidP="009D3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9073E" w14:textId="77777777" w:rsidR="009D3E6D" w:rsidRDefault="009D3E6D" w:rsidP="009D3E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8100" w14:textId="77777777" w:rsidR="009D3E6D" w:rsidRDefault="009D3E6D" w:rsidP="009D3E6D">
    <w:pPr>
      <w:pStyle w:val="Footer"/>
      <w:framePr w:w="386" w:wrap="around" w:vAnchor="page" w:hAnchor="page" w:x="11313" w:y="16387"/>
    </w:pPr>
  </w:p>
  <w:p w14:paraId="4E09C680" w14:textId="77777777" w:rsidR="009D3E6D" w:rsidRDefault="009D3E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E96C" w14:textId="77777777" w:rsidR="009D3E6D" w:rsidRDefault="001B39D6" w:rsidP="009D3E6D">
    <w:pPr>
      <w:framePr w:w="355" w:h="333" w:hRule="exact" w:wrap="around" w:vAnchor="page" w:hAnchor="page" w:x="11368" w:y="163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419D71" w14:textId="77777777" w:rsidR="009D3E6D" w:rsidRPr="000F2BC9" w:rsidRDefault="009D3E6D" w:rsidP="009D3E6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4F06" w14:textId="77777777" w:rsidR="00D37DFA" w:rsidRDefault="00D37DFA" w:rsidP="001B39D6">
      <w:r>
        <w:separator/>
      </w:r>
    </w:p>
  </w:footnote>
  <w:footnote w:type="continuationSeparator" w:id="0">
    <w:p w14:paraId="177C4520" w14:textId="77777777" w:rsidR="00D37DFA" w:rsidRDefault="00D37DFA" w:rsidP="001B39D6">
      <w:r>
        <w:continuationSeparator/>
      </w:r>
    </w:p>
  </w:footnote>
  <w:footnote w:type="continuationNotice" w:id="1">
    <w:p w14:paraId="379D3B05" w14:textId="77777777" w:rsidR="00D37DFA" w:rsidRDefault="00D37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5D00" w14:textId="49C9D89B" w:rsidR="00362FA6" w:rsidRDefault="00362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52CE" w14:textId="5F879D88" w:rsidR="009D3E6D" w:rsidRPr="00155883" w:rsidRDefault="001B39D6" w:rsidP="009D3E6D">
    <w:pPr>
      <w:pStyle w:val="4SCCHinboxSectionheading"/>
      <w:spacing w:line="240" w:lineRule="auto"/>
      <w:ind w:left="0"/>
      <w:rPr>
        <w:rFonts w:ascii="Tahoma" w:hAnsi="Tahoma"/>
        <w:color w:val="00B0F0"/>
        <w:sz w:val="40"/>
        <w:szCs w:val="40"/>
      </w:rPr>
    </w:pPr>
    <w:r>
      <w:rPr>
        <w:rFonts w:ascii="Tahoma" w:hAnsi="Tahoma"/>
        <w:noProof/>
        <w:color w:val="2E74B5"/>
        <w:sz w:val="32"/>
        <w:szCs w:val="32"/>
        <w:u w:color="2E74B5"/>
      </w:rPr>
      <w:drawing>
        <wp:anchor distT="0" distB="0" distL="114300" distR="114300" simplePos="0" relativeHeight="251658241" behindDoc="0" locked="0" layoutInCell="1" allowOverlap="1" wp14:anchorId="3BEFED08" wp14:editId="7E652D29">
          <wp:simplePos x="0" y="0"/>
          <wp:positionH relativeFrom="column">
            <wp:posOffset>5210175</wp:posOffset>
          </wp:positionH>
          <wp:positionV relativeFrom="paragraph">
            <wp:posOffset>123825</wp:posOffset>
          </wp:positionV>
          <wp:extent cx="1809750" cy="838200"/>
          <wp:effectExtent l="0" t="0" r="0" b="0"/>
          <wp:wrapSquare wrapText="bothSides"/>
          <wp:docPr id="1" name="Picture 1" descr="ESC-logo_st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-logo_st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49D4" w14:textId="2FF0F3E8" w:rsidR="009D3E6D" w:rsidRPr="003B250A" w:rsidRDefault="001B39D6" w:rsidP="009D3E6D">
    <w:pPr>
      <w:pStyle w:val="Header"/>
      <w:ind w:left="8064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0A827542" wp14:editId="49D92617">
          <wp:simplePos x="0" y="0"/>
          <wp:positionH relativeFrom="page">
            <wp:posOffset>5652770</wp:posOffset>
          </wp:positionH>
          <wp:positionV relativeFrom="page">
            <wp:posOffset>306070</wp:posOffset>
          </wp:positionV>
          <wp:extent cx="1587500" cy="889000"/>
          <wp:effectExtent l="0" t="0" r="0" b="0"/>
          <wp:wrapNone/>
          <wp:docPr id="2" name="Picture 1" descr="SCC ID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 ID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425E"/>
    <w:multiLevelType w:val="hybridMultilevel"/>
    <w:tmpl w:val="9F645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679A4"/>
    <w:multiLevelType w:val="hybridMultilevel"/>
    <w:tmpl w:val="985EE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C646EB"/>
    <w:multiLevelType w:val="hybridMultilevel"/>
    <w:tmpl w:val="8DB84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F1703"/>
    <w:multiLevelType w:val="hybridMultilevel"/>
    <w:tmpl w:val="65D05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C662B"/>
    <w:multiLevelType w:val="hybridMultilevel"/>
    <w:tmpl w:val="A7923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25231"/>
    <w:multiLevelType w:val="hybridMultilevel"/>
    <w:tmpl w:val="C07C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579F1"/>
    <w:multiLevelType w:val="hybridMultilevel"/>
    <w:tmpl w:val="83E68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474896"/>
    <w:multiLevelType w:val="hybridMultilevel"/>
    <w:tmpl w:val="D23A93EC"/>
    <w:lvl w:ilvl="0" w:tplc="5F20E69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B55059"/>
    <w:multiLevelType w:val="hybridMultilevel"/>
    <w:tmpl w:val="6038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4258B5"/>
    <w:multiLevelType w:val="hybridMultilevel"/>
    <w:tmpl w:val="BC22D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1719B"/>
    <w:multiLevelType w:val="hybridMultilevel"/>
    <w:tmpl w:val="4E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4207E"/>
    <w:multiLevelType w:val="hybridMultilevel"/>
    <w:tmpl w:val="71462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NzY2NjU2NzcCYiUdpeDU4uLM/DyQApNaAKVByYMsAAAA"/>
  </w:docVars>
  <w:rsids>
    <w:rsidRoot w:val="001B39D6"/>
    <w:rsid w:val="00011F2C"/>
    <w:rsid w:val="00031DEA"/>
    <w:rsid w:val="00040FD0"/>
    <w:rsid w:val="00053916"/>
    <w:rsid w:val="00065270"/>
    <w:rsid w:val="0006577C"/>
    <w:rsid w:val="00071B96"/>
    <w:rsid w:val="000E51DA"/>
    <w:rsid w:val="00146581"/>
    <w:rsid w:val="0015275C"/>
    <w:rsid w:val="00160F88"/>
    <w:rsid w:val="00165510"/>
    <w:rsid w:val="00167253"/>
    <w:rsid w:val="00194F66"/>
    <w:rsid w:val="001B1E9D"/>
    <w:rsid w:val="001B39D6"/>
    <w:rsid w:val="001B7415"/>
    <w:rsid w:val="001D2149"/>
    <w:rsid w:val="001E0389"/>
    <w:rsid w:val="001F1C0A"/>
    <w:rsid w:val="002077E7"/>
    <w:rsid w:val="0021051B"/>
    <w:rsid w:val="00233A23"/>
    <w:rsid w:val="002631A7"/>
    <w:rsid w:val="002639DA"/>
    <w:rsid w:val="00282A8B"/>
    <w:rsid w:val="002E19A9"/>
    <w:rsid w:val="002F5CC0"/>
    <w:rsid w:val="003036E8"/>
    <w:rsid w:val="00314EF5"/>
    <w:rsid w:val="0034726D"/>
    <w:rsid w:val="00362FA6"/>
    <w:rsid w:val="003A4494"/>
    <w:rsid w:val="003C06C6"/>
    <w:rsid w:val="003F5A43"/>
    <w:rsid w:val="00406F5C"/>
    <w:rsid w:val="004107EB"/>
    <w:rsid w:val="004414B1"/>
    <w:rsid w:val="00442699"/>
    <w:rsid w:val="004C2C08"/>
    <w:rsid w:val="004F25B1"/>
    <w:rsid w:val="005421D7"/>
    <w:rsid w:val="005877BB"/>
    <w:rsid w:val="00595669"/>
    <w:rsid w:val="00595F1B"/>
    <w:rsid w:val="005A27A2"/>
    <w:rsid w:val="005D2386"/>
    <w:rsid w:val="005D3B8D"/>
    <w:rsid w:val="0060285C"/>
    <w:rsid w:val="006339F5"/>
    <w:rsid w:val="00663468"/>
    <w:rsid w:val="0067167B"/>
    <w:rsid w:val="00676CD5"/>
    <w:rsid w:val="00694C37"/>
    <w:rsid w:val="00695402"/>
    <w:rsid w:val="006957C5"/>
    <w:rsid w:val="006E3EE2"/>
    <w:rsid w:val="00702520"/>
    <w:rsid w:val="0071052F"/>
    <w:rsid w:val="00730B67"/>
    <w:rsid w:val="00753138"/>
    <w:rsid w:val="00753957"/>
    <w:rsid w:val="007F07E1"/>
    <w:rsid w:val="008116C9"/>
    <w:rsid w:val="0082311B"/>
    <w:rsid w:val="00826409"/>
    <w:rsid w:val="0083719F"/>
    <w:rsid w:val="00847104"/>
    <w:rsid w:val="0086356D"/>
    <w:rsid w:val="00864523"/>
    <w:rsid w:val="00887A60"/>
    <w:rsid w:val="008A0E71"/>
    <w:rsid w:val="008A58E1"/>
    <w:rsid w:val="008B6276"/>
    <w:rsid w:val="008C5494"/>
    <w:rsid w:val="008E60D3"/>
    <w:rsid w:val="008F10B6"/>
    <w:rsid w:val="00901C6F"/>
    <w:rsid w:val="0090680A"/>
    <w:rsid w:val="0091104A"/>
    <w:rsid w:val="00914CE6"/>
    <w:rsid w:val="009223AB"/>
    <w:rsid w:val="00984243"/>
    <w:rsid w:val="009912F1"/>
    <w:rsid w:val="009A3808"/>
    <w:rsid w:val="009C72EA"/>
    <w:rsid w:val="009D3E6D"/>
    <w:rsid w:val="009E6FD0"/>
    <w:rsid w:val="009F2B72"/>
    <w:rsid w:val="00A2257D"/>
    <w:rsid w:val="00A253AC"/>
    <w:rsid w:val="00A30700"/>
    <w:rsid w:val="00A33B2C"/>
    <w:rsid w:val="00A40FEF"/>
    <w:rsid w:val="00A43B98"/>
    <w:rsid w:val="00A47EBA"/>
    <w:rsid w:val="00A57CEA"/>
    <w:rsid w:val="00A64491"/>
    <w:rsid w:val="00AA77D9"/>
    <w:rsid w:val="00AD48C9"/>
    <w:rsid w:val="00B55CFB"/>
    <w:rsid w:val="00B5713A"/>
    <w:rsid w:val="00B611A6"/>
    <w:rsid w:val="00B8146C"/>
    <w:rsid w:val="00B91CE0"/>
    <w:rsid w:val="00BA6702"/>
    <w:rsid w:val="00BC5B2D"/>
    <w:rsid w:val="00C225A9"/>
    <w:rsid w:val="00C23225"/>
    <w:rsid w:val="00C244CE"/>
    <w:rsid w:val="00C65B6D"/>
    <w:rsid w:val="00C808EA"/>
    <w:rsid w:val="00CF13AF"/>
    <w:rsid w:val="00D11788"/>
    <w:rsid w:val="00D36ED9"/>
    <w:rsid w:val="00D37DFA"/>
    <w:rsid w:val="00D542B6"/>
    <w:rsid w:val="00D6110B"/>
    <w:rsid w:val="00D832F6"/>
    <w:rsid w:val="00DB01FF"/>
    <w:rsid w:val="00DD2542"/>
    <w:rsid w:val="00DF6E1F"/>
    <w:rsid w:val="00E56992"/>
    <w:rsid w:val="00E60A72"/>
    <w:rsid w:val="00E63C4A"/>
    <w:rsid w:val="00E71EB2"/>
    <w:rsid w:val="00E8507B"/>
    <w:rsid w:val="00E92362"/>
    <w:rsid w:val="00EB2FB5"/>
    <w:rsid w:val="00EC73E9"/>
    <w:rsid w:val="00EE465E"/>
    <w:rsid w:val="00EF7A2E"/>
    <w:rsid w:val="00F00AC4"/>
    <w:rsid w:val="00F13C0C"/>
    <w:rsid w:val="00F2504E"/>
    <w:rsid w:val="00F3191B"/>
    <w:rsid w:val="00F36097"/>
    <w:rsid w:val="00F6297B"/>
    <w:rsid w:val="00F641C3"/>
    <w:rsid w:val="00F93CA3"/>
    <w:rsid w:val="00FA5338"/>
    <w:rsid w:val="00FB1697"/>
    <w:rsid w:val="00FB2EA5"/>
    <w:rsid w:val="00FE79B2"/>
    <w:rsid w:val="00FF76D5"/>
    <w:rsid w:val="2FFD0C9C"/>
    <w:rsid w:val="3CC07C10"/>
    <w:rsid w:val="4BA3DB2C"/>
    <w:rsid w:val="53C182C8"/>
    <w:rsid w:val="54AE7AA9"/>
    <w:rsid w:val="5DA31100"/>
    <w:rsid w:val="5ED2E13D"/>
    <w:rsid w:val="7B50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AC0F"/>
  <w15:chartTrackingRefBased/>
  <w15:docId w15:val="{2C2460B2-2432-4348-A602-AF63198F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D6"/>
    <w:pPr>
      <w:spacing w:after="0" w:line="240" w:lineRule="auto"/>
    </w:pPr>
    <w:rPr>
      <w:rFonts w:ascii="Myriad Pro" w:eastAsia="Times New Roman" w:hAnsi="Myriad Pro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SCCHnonBoxSectionHeading">
    <w:name w:val="2. SCCH non Box Section Heading"/>
    <w:basedOn w:val="Normal"/>
    <w:link w:val="2SCCHnonBoxSectionHeadingChar"/>
    <w:rsid w:val="001B39D6"/>
    <w:pPr>
      <w:autoSpaceDE w:val="0"/>
      <w:autoSpaceDN w:val="0"/>
      <w:adjustRightInd w:val="0"/>
      <w:spacing w:line="360" w:lineRule="auto"/>
    </w:pPr>
    <w:rPr>
      <w:bCs/>
      <w:spacing w:val="-10"/>
      <w:sz w:val="22"/>
      <w:lang w:val="x-none"/>
    </w:rPr>
  </w:style>
  <w:style w:type="paragraph" w:customStyle="1" w:styleId="8SCCHinboxformquestion">
    <w:name w:val="8. SCCH in box form question"/>
    <w:basedOn w:val="Normal"/>
    <w:link w:val="8SCCHinboxformquestionChar"/>
    <w:rsid w:val="001B39D6"/>
    <w:pPr>
      <w:autoSpaceDE w:val="0"/>
      <w:autoSpaceDN w:val="0"/>
      <w:adjustRightInd w:val="0"/>
    </w:pPr>
    <w:rPr>
      <w:bCs/>
      <w:sz w:val="18"/>
      <w:szCs w:val="18"/>
      <w:lang w:val="x-none"/>
    </w:rPr>
  </w:style>
  <w:style w:type="paragraph" w:customStyle="1" w:styleId="9SCCHFormcontent">
    <w:name w:val="9. SCCH Form content"/>
    <w:basedOn w:val="8SCCHinboxformquestion"/>
    <w:uiPriority w:val="99"/>
    <w:rsid w:val="001B39D6"/>
    <w:rPr>
      <w:sz w:val="20"/>
      <w:szCs w:val="20"/>
    </w:rPr>
  </w:style>
  <w:style w:type="character" w:customStyle="1" w:styleId="8SCCHinboxformquestionChar">
    <w:name w:val="8. SCCH in box form question Char"/>
    <w:link w:val="8SCCHinboxformquestion"/>
    <w:rsid w:val="001B39D6"/>
    <w:rPr>
      <w:rFonts w:ascii="Myriad Pro" w:eastAsia="Times New Roman" w:hAnsi="Myriad Pro" w:cs="Times New Roman"/>
      <w:bCs/>
      <w:sz w:val="18"/>
      <w:szCs w:val="18"/>
      <w:lang w:val="x-none" w:eastAsia="en-GB"/>
    </w:rPr>
  </w:style>
  <w:style w:type="character" w:customStyle="1" w:styleId="2SCCHnonBoxSectionHeadingChar">
    <w:name w:val="2. SCCH non Box Section Heading Char"/>
    <w:link w:val="2SCCHnonBoxSectionHeading"/>
    <w:rsid w:val="001B39D6"/>
    <w:rPr>
      <w:rFonts w:ascii="Myriad Pro" w:eastAsia="Times New Roman" w:hAnsi="Myriad Pro" w:cs="Times New Roman"/>
      <w:bCs/>
      <w:spacing w:val="-10"/>
      <w:szCs w:val="24"/>
      <w:lang w:val="x-none" w:eastAsia="en-GB"/>
    </w:rPr>
  </w:style>
  <w:style w:type="paragraph" w:styleId="Header">
    <w:name w:val="header"/>
    <w:basedOn w:val="Normal"/>
    <w:link w:val="HeaderChar"/>
    <w:uiPriority w:val="99"/>
    <w:rsid w:val="001B39D6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B39D6"/>
    <w:rPr>
      <w:rFonts w:ascii="Myriad Pro" w:eastAsia="Times New Roman" w:hAnsi="Myriad Pro" w:cs="Times New Roman"/>
      <w:sz w:val="20"/>
      <w:szCs w:val="24"/>
      <w:lang w:val="x-none" w:eastAsia="en-GB"/>
    </w:rPr>
  </w:style>
  <w:style w:type="character" w:styleId="Hyperlink">
    <w:name w:val="Hyperlink"/>
    <w:rsid w:val="001B39D6"/>
    <w:rPr>
      <w:color w:val="000080"/>
      <w:u w:val="single"/>
    </w:rPr>
  </w:style>
  <w:style w:type="character" w:styleId="PageNumber">
    <w:name w:val="page number"/>
    <w:basedOn w:val="DefaultParagraphFont"/>
    <w:rsid w:val="001B39D6"/>
  </w:style>
  <w:style w:type="paragraph" w:customStyle="1" w:styleId="4SCCHinboxSectionheading">
    <w:name w:val="4. SCCH in box Section heading"/>
    <w:basedOn w:val="Normal"/>
    <w:qFormat/>
    <w:rsid w:val="001B39D6"/>
    <w:pPr>
      <w:tabs>
        <w:tab w:val="left" w:pos="142"/>
      </w:tabs>
      <w:autoSpaceDE w:val="0"/>
      <w:autoSpaceDN w:val="0"/>
      <w:adjustRightInd w:val="0"/>
      <w:spacing w:line="360" w:lineRule="auto"/>
      <w:ind w:left="-70"/>
    </w:pPr>
    <w:rPr>
      <w:rFonts w:cs="Tahoma"/>
      <w:bCs/>
      <w:spacing w:val="-10"/>
      <w:sz w:val="22"/>
    </w:rPr>
  </w:style>
  <w:style w:type="paragraph" w:styleId="Footer">
    <w:name w:val="footer"/>
    <w:basedOn w:val="Normal"/>
    <w:link w:val="FooterChar"/>
    <w:rsid w:val="001B39D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1B39D6"/>
    <w:rPr>
      <w:rFonts w:ascii="Myriad Pro" w:eastAsia="Times New Roman" w:hAnsi="Myriad Pro" w:cs="Times New Roman"/>
      <w:sz w:val="20"/>
      <w:szCs w:val="24"/>
      <w:lang w:val="x-none" w:eastAsia="en-GB"/>
    </w:rPr>
  </w:style>
  <w:style w:type="paragraph" w:styleId="ListParagraph">
    <w:name w:val="List Paragraph"/>
    <w:basedOn w:val="Normal"/>
    <w:uiPriority w:val="34"/>
    <w:qFormat/>
    <w:rsid w:val="001B39D6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B39D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39D6"/>
    <w:rPr>
      <w:rFonts w:ascii="Calibri" w:hAnsi="Calibri"/>
      <w:szCs w:val="21"/>
    </w:rPr>
  </w:style>
  <w:style w:type="paragraph" w:styleId="NoSpacing">
    <w:name w:val="No Spacing"/>
    <w:uiPriority w:val="1"/>
    <w:qFormat/>
    <w:rsid w:val="00011F2C"/>
    <w:pPr>
      <w:spacing w:after="0" w:line="240" w:lineRule="auto"/>
    </w:pPr>
  </w:style>
  <w:style w:type="table" w:styleId="TableGrid">
    <w:name w:val="Table Grid"/>
    <w:basedOn w:val="TableNormal"/>
    <w:uiPriority w:val="39"/>
    <w:rsid w:val="00EF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44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2B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B6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FB2EA5"/>
    <w:pPr>
      <w:spacing w:after="0" w:line="240" w:lineRule="auto"/>
    </w:pPr>
    <w:rPr>
      <w:rFonts w:ascii="Myriad Pro" w:eastAsia="Times New Roman" w:hAnsi="Myriad Pro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FFA6E02172E4588C4007647412B22" ma:contentTypeVersion="4" ma:contentTypeDescription="Create a new document." ma:contentTypeScope="" ma:versionID="484b3316351a4d8bcf13ae604b9ec895">
  <xsd:schema xmlns:xsd="http://www.w3.org/2001/XMLSchema" xmlns:xs="http://www.w3.org/2001/XMLSchema" xmlns:p="http://schemas.microsoft.com/office/2006/metadata/properties" xmlns:ns2="26579d8a-832c-47f7-a10e-2a2d62bb1973" targetNamespace="http://schemas.microsoft.com/office/2006/metadata/properties" ma:root="true" ma:fieldsID="bdd3240230a63c972e226057a833a4a7" ns2:_="">
    <xsd:import namespace="26579d8a-832c-47f7-a10e-2a2d62bb1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9d8a-832c-47f7-a10e-2a2d62bb1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F85F8-8F99-4EDD-BE97-4D9A45281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48A79-D3FB-4E8F-BEBE-6464A2A63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189A8-9581-4D9E-B057-F7F36AFCE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79d8a-832c-47f7-a10e-2a2d62bb1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Bryden</dc:creator>
  <cp:keywords/>
  <dc:description/>
  <cp:lastModifiedBy>Nicola Woodcock</cp:lastModifiedBy>
  <cp:revision>3</cp:revision>
  <cp:lastPrinted>2021-02-25T01:25:00Z</cp:lastPrinted>
  <dcterms:created xsi:type="dcterms:W3CDTF">2021-12-07T11:17:00Z</dcterms:created>
  <dcterms:modified xsi:type="dcterms:W3CDTF">2021-12-07T11:18:00Z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0x010100BEAFFA6E02172E4588C4007647412B22</vt:lpwstr>
  </property>
</Properties>
</file>