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09" w:rsidRPr="00307904" w:rsidRDefault="00707C33" w:rsidP="00371C09">
      <w:pPr>
        <w:pStyle w:val="NoSpacing"/>
        <w:rPr>
          <w:rFonts w:cstheme="minorHAnsi"/>
          <w:b/>
        </w:rPr>
      </w:pPr>
      <w:r w:rsidRPr="00307904">
        <w:rPr>
          <w:rFonts w:cstheme="minorHAnsi"/>
          <w:b/>
        </w:rPr>
        <w:t>Lewes Local Board meeting</w:t>
      </w:r>
      <w:r w:rsidR="00490A32" w:rsidRPr="00307904">
        <w:rPr>
          <w:rFonts w:cstheme="minorHAnsi"/>
          <w:b/>
        </w:rPr>
        <w:t xml:space="preserve">: </w:t>
      </w:r>
    </w:p>
    <w:tbl>
      <w:tblPr>
        <w:tblStyle w:val="TableGrid"/>
        <w:tblW w:w="10343" w:type="dxa"/>
        <w:tblLook w:val="04A0" w:firstRow="1" w:lastRow="0" w:firstColumn="1" w:lastColumn="0" w:noHBand="0" w:noVBand="1"/>
      </w:tblPr>
      <w:tblGrid>
        <w:gridCol w:w="1271"/>
        <w:gridCol w:w="3237"/>
        <w:gridCol w:w="1441"/>
        <w:gridCol w:w="4394"/>
      </w:tblGrid>
      <w:tr w:rsidR="00371C09" w:rsidRPr="00307904" w:rsidTr="00490A32">
        <w:tc>
          <w:tcPr>
            <w:tcW w:w="1271" w:type="dxa"/>
            <w:vAlign w:val="center"/>
          </w:tcPr>
          <w:p w:rsidR="00371C09" w:rsidRPr="00307904" w:rsidRDefault="00371C09" w:rsidP="00707C33">
            <w:pPr>
              <w:pStyle w:val="NoSpacing"/>
              <w:spacing w:line="276" w:lineRule="auto"/>
              <w:rPr>
                <w:rFonts w:cstheme="minorHAnsi"/>
                <w:b/>
              </w:rPr>
            </w:pPr>
            <w:r w:rsidRPr="00307904">
              <w:rPr>
                <w:rFonts w:cstheme="minorHAnsi"/>
                <w:b/>
              </w:rPr>
              <w:t>Date</w:t>
            </w:r>
          </w:p>
        </w:tc>
        <w:tc>
          <w:tcPr>
            <w:tcW w:w="3237" w:type="dxa"/>
            <w:vAlign w:val="center"/>
          </w:tcPr>
          <w:p w:rsidR="00371C09" w:rsidRPr="00307904" w:rsidRDefault="003A143D" w:rsidP="00707C33">
            <w:pPr>
              <w:pStyle w:val="NoSpacing"/>
              <w:spacing w:line="276" w:lineRule="auto"/>
              <w:rPr>
                <w:rFonts w:cstheme="minorHAnsi"/>
              </w:rPr>
            </w:pPr>
            <w:r w:rsidRPr="00307904">
              <w:rPr>
                <w:rFonts w:cstheme="minorHAnsi"/>
              </w:rPr>
              <w:t>Monday 9 March 2020</w:t>
            </w:r>
          </w:p>
        </w:tc>
        <w:tc>
          <w:tcPr>
            <w:tcW w:w="1441" w:type="dxa"/>
            <w:vAlign w:val="center"/>
          </w:tcPr>
          <w:p w:rsidR="00371C09" w:rsidRPr="00307904" w:rsidRDefault="00371C09" w:rsidP="00707C33">
            <w:pPr>
              <w:pStyle w:val="NoSpacing"/>
              <w:spacing w:line="276" w:lineRule="auto"/>
              <w:rPr>
                <w:rFonts w:cstheme="minorHAnsi"/>
                <w:b/>
              </w:rPr>
            </w:pPr>
            <w:r w:rsidRPr="00307904">
              <w:rPr>
                <w:rFonts w:cstheme="minorHAnsi"/>
                <w:b/>
              </w:rPr>
              <w:t>Time</w:t>
            </w:r>
          </w:p>
        </w:tc>
        <w:tc>
          <w:tcPr>
            <w:tcW w:w="4394" w:type="dxa"/>
            <w:vAlign w:val="center"/>
          </w:tcPr>
          <w:p w:rsidR="00371C09" w:rsidRPr="00307904" w:rsidRDefault="00E771CC" w:rsidP="00707C33">
            <w:pPr>
              <w:pStyle w:val="NoSpacing"/>
              <w:spacing w:line="276" w:lineRule="auto"/>
              <w:rPr>
                <w:rFonts w:cstheme="minorHAnsi"/>
              </w:rPr>
            </w:pPr>
            <w:r w:rsidRPr="00307904">
              <w:rPr>
                <w:rFonts w:cstheme="minorHAnsi"/>
              </w:rPr>
              <w:t>16</w:t>
            </w:r>
            <w:r w:rsidR="0074217A" w:rsidRPr="00307904">
              <w:rPr>
                <w:rFonts w:cstheme="minorHAnsi"/>
              </w:rPr>
              <w:t>:00hrs</w:t>
            </w:r>
          </w:p>
        </w:tc>
      </w:tr>
      <w:tr w:rsidR="0074217A" w:rsidRPr="00307904" w:rsidTr="00490A32">
        <w:tc>
          <w:tcPr>
            <w:tcW w:w="1271" w:type="dxa"/>
          </w:tcPr>
          <w:p w:rsidR="0074217A" w:rsidRPr="00307904" w:rsidRDefault="0074217A" w:rsidP="00707C33">
            <w:pPr>
              <w:pStyle w:val="NoSpacing"/>
              <w:spacing w:line="276" w:lineRule="auto"/>
              <w:rPr>
                <w:rFonts w:cstheme="minorHAnsi"/>
                <w:b/>
              </w:rPr>
            </w:pPr>
            <w:r w:rsidRPr="00307904">
              <w:rPr>
                <w:rFonts w:cstheme="minorHAnsi"/>
                <w:b/>
              </w:rPr>
              <w:t>Venue</w:t>
            </w:r>
          </w:p>
        </w:tc>
        <w:tc>
          <w:tcPr>
            <w:tcW w:w="9072" w:type="dxa"/>
            <w:gridSpan w:val="3"/>
          </w:tcPr>
          <w:p w:rsidR="0074217A" w:rsidRPr="00307904" w:rsidRDefault="0074217A" w:rsidP="00707C33">
            <w:pPr>
              <w:pStyle w:val="NoSpacing"/>
              <w:spacing w:line="276" w:lineRule="auto"/>
              <w:rPr>
                <w:rFonts w:cstheme="minorHAnsi"/>
              </w:rPr>
            </w:pPr>
            <w:r w:rsidRPr="00307904">
              <w:rPr>
                <w:rFonts w:cstheme="minorHAnsi"/>
              </w:rPr>
              <w:t>LC303 Lewes Conference Room</w:t>
            </w:r>
          </w:p>
        </w:tc>
      </w:tr>
      <w:tr w:rsidR="0074217A" w:rsidRPr="00307904" w:rsidTr="00490A32">
        <w:tc>
          <w:tcPr>
            <w:tcW w:w="1271" w:type="dxa"/>
          </w:tcPr>
          <w:p w:rsidR="0074217A" w:rsidRPr="00307904" w:rsidRDefault="0074217A" w:rsidP="00707C33">
            <w:pPr>
              <w:pStyle w:val="NoSpacing"/>
              <w:spacing w:line="276" w:lineRule="auto"/>
              <w:rPr>
                <w:rFonts w:cstheme="minorHAnsi"/>
                <w:b/>
              </w:rPr>
            </w:pPr>
            <w:r w:rsidRPr="00307904">
              <w:rPr>
                <w:rFonts w:cstheme="minorHAnsi"/>
                <w:b/>
              </w:rPr>
              <w:t>Chair</w:t>
            </w:r>
          </w:p>
        </w:tc>
        <w:tc>
          <w:tcPr>
            <w:tcW w:w="9072" w:type="dxa"/>
            <w:gridSpan w:val="3"/>
          </w:tcPr>
          <w:p w:rsidR="0074217A" w:rsidRPr="00307904" w:rsidRDefault="003A143D" w:rsidP="00707C33">
            <w:pPr>
              <w:pStyle w:val="NoSpacing"/>
              <w:spacing w:line="276" w:lineRule="auto"/>
              <w:rPr>
                <w:rFonts w:cstheme="minorHAnsi"/>
              </w:rPr>
            </w:pPr>
            <w:r w:rsidRPr="00307904">
              <w:rPr>
                <w:rFonts w:cstheme="minorHAnsi"/>
              </w:rPr>
              <w:t>Gill Short</w:t>
            </w:r>
          </w:p>
        </w:tc>
      </w:tr>
      <w:tr w:rsidR="0074217A" w:rsidRPr="00307904" w:rsidTr="00490A32">
        <w:tc>
          <w:tcPr>
            <w:tcW w:w="10343" w:type="dxa"/>
            <w:gridSpan w:val="4"/>
          </w:tcPr>
          <w:p w:rsidR="003C0348" w:rsidRPr="00307904" w:rsidRDefault="0074217A" w:rsidP="00707C33">
            <w:pPr>
              <w:pStyle w:val="NoSpacing"/>
              <w:spacing w:line="276" w:lineRule="auto"/>
              <w:rPr>
                <w:rFonts w:cstheme="minorHAnsi"/>
              </w:rPr>
            </w:pPr>
            <w:r w:rsidRPr="00307904">
              <w:rPr>
                <w:rFonts w:cstheme="minorHAnsi"/>
                <w:b/>
              </w:rPr>
              <w:t>Membership</w:t>
            </w:r>
            <w:r w:rsidR="00E131E8" w:rsidRPr="00307904">
              <w:rPr>
                <w:rFonts w:cstheme="minorHAnsi"/>
              </w:rPr>
              <w:t>:</w:t>
            </w:r>
            <w:r w:rsidR="00E131E8" w:rsidRPr="00307904">
              <w:rPr>
                <w:rFonts w:cstheme="minorHAnsi"/>
              </w:rPr>
              <w:tab/>
            </w:r>
            <w:r w:rsidR="003A143D" w:rsidRPr="00307904">
              <w:rPr>
                <w:rFonts w:cstheme="minorHAnsi"/>
              </w:rPr>
              <w:t>Gill Short</w:t>
            </w:r>
            <w:r w:rsidRPr="00307904">
              <w:rPr>
                <w:rFonts w:cstheme="minorHAnsi"/>
              </w:rPr>
              <w:t xml:space="preserve"> (Chair), </w:t>
            </w:r>
            <w:r w:rsidR="003A143D" w:rsidRPr="00307904">
              <w:rPr>
                <w:rFonts w:cstheme="minorHAnsi"/>
              </w:rPr>
              <w:t xml:space="preserve">Fred Carter (Principal, Lewes), </w:t>
            </w:r>
            <w:proofErr w:type="spellStart"/>
            <w:r w:rsidR="003A143D" w:rsidRPr="00307904">
              <w:rPr>
                <w:rFonts w:cstheme="minorHAnsi"/>
              </w:rPr>
              <w:t>Mahalia</w:t>
            </w:r>
            <w:proofErr w:type="spellEnd"/>
            <w:r w:rsidR="003A143D" w:rsidRPr="00307904">
              <w:rPr>
                <w:rFonts w:cstheme="minorHAnsi"/>
              </w:rPr>
              <w:t xml:space="preserve"> Dewar (student), </w:t>
            </w:r>
          </w:p>
          <w:p w:rsidR="009E6564" w:rsidRPr="00307904" w:rsidRDefault="003C0348" w:rsidP="00707C33">
            <w:pPr>
              <w:pStyle w:val="NoSpacing"/>
              <w:spacing w:line="276" w:lineRule="auto"/>
              <w:rPr>
                <w:rFonts w:cstheme="minorHAnsi"/>
              </w:rPr>
            </w:pPr>
            <w:r w:rsidRPr="00307904">
              <w:rPr>
                <w:rFonts w:cstheme="minorHAnsi"/>
              </w:rPr>
              <w:t xml:space="preserve"> Charlie </w:t>
            </w:r>
            <w:proofErr w:type="spellStart"/>
            <w:r w:rsidRPr="00307904">
              <w:rPr>
                <w:rFonts w:cstheme="minorHAnsi"/>
              </w:rPr>
              <w:t>Dobres</w:t>
            </w:r>
            <w:proofErr w:type="spellEnd"/>
            <w:r w:rsidRPr="00307904">
              <w:rPr>
                <w:rFonts w:cstheme="minorHAnsi"/>
              </w:rPr>
              <w:t xml:space="preserve">, </w:t>
            </w:r>
            <w:r w:rsidR="003A143D" w:rsidRPr="00307904">
              <w:rPr>
                <w:rFonts w:cstheme="minorHAnsi"/>
              </w:rPr>
              <w:t xml:space="preserve">Mike </w:t>
            </w:r>
            <w:proofErr w:type="spellStart"/>
            <w:r w:rsidR="003A143D" w:rsidRPr="00307904">
              <w:rPr>
                <w:rFonts w:cstheme="minorHAnsi"/>
              </w:rPr>
              <w:t>Ellicock</w:t>
            </w:r>
            <w:proofErr w:type="spellEnd"/>
            <w:r w:rsidR="003A143D" w:rsidRPr="00307904">
              <w:rPr>
                <w:rFonts w:cstheme="minorHAnsi"/>
              </w:rPr>
              <w:t xml:space="preserve">, </w:t>
            </w:r>
            <w:r w:rsidR="00BE6390" w:rsidRPr="00307904">
              <w:rPr>
                <w:rFonts w:cstheme="minorHAnsi"/>
              </w:rPr>
              <w:t xml:space="preserve">Nathan Newnham (student),  </w:t>
            </w:r>
            <w:r w:rsidR="003A143D" w:rsidRPr="00307904">
              <w:rPr>
                <w:rFonts w:cstheme="minorHAnsi"/>
              </w:rPr>
              <w:t xml:space="preserve">Sarah Pringle, Nigel Ryan (staff), </w:t>
            </w:r>
          </w:p>
          <w:p w:rsidR="00BE6390" w:rsidRPr="00307904" w:rsidRDefault="003C0348" w:rsidP="00707C33">
            <w:pPr>
              <w:pStyle w:val="NoSpacing"/>
              <w:spacing w:line="276" w:lineRule="auto"/>
              <w:rPr>
                <w:rFonts w:cstheme="minorHAnsi"/>
              </w:rPr>
            </w:pPr>
            <w:r w:rsidRPr="00307904">
              <w:rPr>
                <w:rFonts w:cstheme="minorHAnsi"/>
              </w:rPr>
              <w:t xml:space="preserve">Dan Shelley, </w:t>
            </w:r>
            <w:r w:rsidR="00BE6390" w:rsidRPr="00307904">
              <w:rPr>
                <w:rFonts w:cstheme="minorHAnsi"/>
              </w:rPr>
              <w:t>Kerry Smallhorne (staff),</w:t>
            </w:r>
            <w:r w:rsidR="0074217A" w:rsidRPr="00307904">
              <w:rPr>
                <w:rFonts w:cstheme="minorHAnsi"/>
              </w:rPr>
              <w:t xml:space="preserve"> </w:t>
            </w:r>
            <w:r w:rsidR="00BE6390" w:rsidRPr="00307904">
              <w:rPr>
                <w:rFonts w:cstheme="minorHAnsi"/>
              </w:rPr>
              <w:t>Tony Smith</w:t>
            </w:r>
            <w:r w:rsidR="00C373BB" w:rsidRPr="00307904">
              <w:rPr>
                <w:rFonts w:cstheme="minorHAnsi"/>
              </w:rPr>
              <w:t xml:space="preserve">. </w:t>
            </w:r>
          </w:p>
          <w:p w:rsidR="009A175A" w:rsidRPr="00307904" w:rsidRDefault="0074217A" w:rsidP="00707C33">
            <w:pPr>
              <w:pStyle w:val="NoSpacing"/>
              <w:spacing w:line="276" w:lineRule="auto"/>
              <w:rPr>
                <w:rFonts w:cstheme="minorHAnsi"/>
              </w:rPr>
            </w:pPr>
            <w:r w:rsidRPr="00307904">
              <w:rPr>
                <w:rFonts w:cstheme="minorHAnsi"/>
                <w:b/>
              </w:rPr>
              <w:t>In attendance</w:t>
            </w:r>
            <w:r w:rsidRPr="00307904">
              <w:rPr>
                <w:rFonts w:cstheme="minorHAnsi"/>
              </w:rPr>
              <w:t xml:space="preserve">:  </w:t>
            </w:r>
          </w:p>
          <w:p w:rsidR="00D73DF1" w:rsidRPr="00307904" w:rsidRDefault="00D73DF1" w:rsidP="00707C33">
            <w:pPr>
              <w:pStyle w:val="NoSpacing"/>
              <w:spacing w:line="276" w:lineRule="auto"/>
              <w:rPr>
                <w:rFonts w:cstheme="minorHAnsi"/>
              </w:rPr>
            </w:pPr>
          </w:p>
        </w:tc>
      </w:tr>
      <w:tr w:rsidR="0074217A" w:rsidRPr="00307904" w:rsidTr="00490A32">
        <w:tc>
          <w:tcPr>
            <w:tcW w:w="10343" w:type="dxa"/>
            <w:gridSpan w:val="4"/>
          </w:tcPr>
          <w:p w:rsidR="0074217A" w:rsidRPr="00307904" w:rsidRDefault="0074217A" w:rsidP="00707C33">
            <w:pPr>
              <w:pStyle w:val="NoSpacing"/>
              <w:spacing w:line="276" w:lineRule="auto"/>
              <w:rPr>
                <w:rFonts w:cstheme="minorHAnsi"/>
              </w:rPr>
            </w:pPr>
            <w:r w:rsidRPr="00307904">
              <w:rPr>
                <w:rFonts w:cstheme="minorHAnsi"/>
                <w:b/>
              </w:rPr>
              <w:t>Apologies:</w:t>
            </w:r>
            <w:r w:rsidRPr="00307904">
              <w:rPr>
                <w:rFonts w:cstheme="minorHAnsi"/>
              </w:rPr>
              <w:t xml:space="preserve"> </w:t>
            </w:r>
            <w:r w:rsidR="00BE6390" w:rsidRPr="00307904">
              <w:rPr>
                <w:rFonts w:cstheme="minorHAnsi"/>
              </w:rPr>
              <w:t xml:space="preserve"> </w:t>
            </w:r>
            <w:r w:rsidR="003A143D" w:rsidRPr="00307904">
              <w:rPr>
                <w:rFonts w:cstheme="minorHAnsi"/>
              </w:rPr>
              <w:t>Mia Brown, Director of Governance.</w:t>
            </w:r>
          </w:p>
        </w:tc>
      </w:tr>
    </w:tbl>
    <w:p w:rsidR="00371C09" w:rsidRPr="00307904" w:rsidRDefault="00371C09" w:rsidP="00371C09">
      <w:pPr>
        <w:pStyle w:val="NoSpacing"/>
        <w:rPr>
          <w:rFonts w:cstheme="minorHAnsi"/>
        </w:rPr>
      </w:pPr>
    </w:p>
    <w:tbl>
      <w:tblPr>
        <w:tblStyle w:val="TableGrid"/>
        <w:tblW w:w="10485" w:type="dxa"/>
        <w:tblLook w:val="04A0" w:firstRow="1" w:lastRow="0" w:firstColumn="1" w:lastColumn="0" w:noHBand="0" w:noVBand="1"/>
      </w:tblPr>
      <w:tblGrid>
        <w:gridCol w:w="903"/>
        <w:gridCol w:w="2024"/>
        <w:gridCol w:w="7558"/>
      </w:tblGrid>
      <w:tr w:rsidR="00D2332B" w:rsidRPr="00307904" w:rsidTr="00AC6D82">
        <w:tc>
          <w:tcPr>
            <w:tcW w:w="9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rsidR="00004822" w:rsidRPr="00307904" w:rsidRDefault="00004822" w:rsidP="00490A32">
            <w:pPr>
              <w:pStyle w:val="NoSpacing"/>
              <w:spacing w:line="276" w:lineRule="auto"/>
              <w:rPr>
                <w:rFonts w:cstheme="minorHAnsi"/>
                <w:color w:val="FFFFFF" w:themeColor="background1"/>
              </w:rPr>
            </w:pPr>
          </w:p>
        </w:tc>
        <w:tc>
          <w:tcPr>
            <w:tcW w:w="20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rsidR="00004822" w:rsidRPr="00307904" w:rsidRDefault="00004822" w:rsidP="00490A32">
            <w:pPr>
              <w:pStyle w:val="NoSpacing"/>
              <w:spacing w:line="276" w:lineRule="auto"/>
              <w:rPr>
                <w:rFonts w:cstheme="minorHAnsi"/>
                <w:color w:val="FFFFFF" w:themeColor="background1"/>
              </w:rPr>
            </w:pPr>
            <w:r w:rsidRPr="00307904">
              <w:rPr>
                <w:rFonts w:cstheme="minorHAnsi"/>
                <w:color w:val="FFFFFF" w:themeColor="background1"/>
              </w:rPr>
              <w:t>Item</w:t>
            </w:r>
          </w:p>
        </w:tc>
        <w:tc>
          <w:tcPr>
            <w:tcW w:w="7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rsidR="00004822" w:rsidRPr="00307904" w:rsidRDefault="00004822" w:rsidP="00490A32">
            <w:pPr>
              <w:pStyle w:val="NoSpacing"/>
              <w:spacing w:line="276" w:lineRule="auto"/>
              <w:rPr>
                <w:rFonts w:cstheme="minorHAnsi"/>
                <w:color w:val="FFFFFF" w:themeColor="background1"/>
              </w:rPr>
            </w:pPr>
            <w:r w:rsidRPr="00307904">
              <w:rPr>
                <w:rFonts w:cstheme="minorHAnsi"/>
                <w:color w:val="FFFFFF" w:themeColor="background1"/>
              </w:rPr>
              <w:t>Action</w:t>
            </w:r>
          </w:p>
        </w:tc>
      </w:tr>
      <w:tr w:rsidR="00D2332B" w:rsidRPr="00307904" w:rsidTr="00AC6D82">
        <w:tc>
          <w:tcPr>
            <w:tcW w:w="903" w:type="dxa"/>
            <w:tcBorders>
              <w:top w:val="single" w:sz="4" w:space="0" w:color="FFFFFF" w:themeColor="background1"/>
              <w:left w:val="nil"/>
              <w:right w:val="nil"/>
            </w:tcBorders>
          </w:tcPr>
          <w:p w:rsidR="00004822" w:rsidRPr="00307904" w:rsidRDefault="00004822" w:rsidP="00707C33">
            <w:pPr>
              <w:pStyle w:val="NoSpacing"/>
              <w:rPr>
                <w:rFonts w:cstheme="minorHAnsi"/>
              </w:rPr>
            </w:pPr>
          </w:p>
        </w:tc>
        <w:tc>
          <w:tcPr>
            <w:tcW w:w="2024" w:type="dxa"/>
            <w:tcBorders>
              <w:top w:val="single" w:sz="4" w:space="0" w:color="FFFFFF" w:themeColor="background1"/>
              <w:left w:val="nil"/>
              <w:right w:val="nil"/>
            </w:tcBorders>
          </w:tcPr>
          <w:p w:rsidR="00004822" w:rsidRPr="00307904" w:rsidRDefault="00004822" w:rsidP="00371C09">
            <w:pPr>
              <w:pStyle w:val="NoSpacing"/>
              <w:rPr>
                <w:rFonts w:cstheme="minorHAnsi"/>
              </w:rPr>
            </w:pPr>
          </w:p>
        </w:tc>
        <w:tc>
          <w:tcPr>
            <w:tcW w:w="7558" w:type="dxa"/>
            <w:tcBorders>
              <w:top w:val="single" w:sz="4" w:space="0" w:color="FFFFFF" w:themeColor="background1"/>
              <w:left w:val="nil"/>
              <w:right w:val="nil"/>
            </w:tcBorders>
          </w:tcPr>
          <w:p w:rsidR="00004822" w:rsidRPr="00307904" w:rsidRDefault="00004822" w:rsidP="00371C09">
            <w:pPr>
              <w:pStyle w:val="NoSpacing"/>
              <w:rPr>
                <w:rFonts w:cstheme="minorHAnsi"/>
              </w:rPr>
            </w:pP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004822" w:rsidP="00707C33">
            <w:pPr>
              <w:pStyle w:val="NoSpacing"/>
              <w:spacing w:line="276" w:lineRule="auto"/>
              <w:rPr>
                <w:rFonts w:cstheme="minorHAnsi"/>
                <w:b/>
              </w:rPr>
            </w:pPr>
            <w:r w:rsidRPr="00307904">
              <w:rPr>
                <w:rFonts w:cstheme="minorHAnsi"/>
                <w:b/>
              </w:rPr>
              <w:t>Apologies</w:t>
            </w:r>
          </w:p>
          <w:p w:rsidR="00004822" w:rsidRPr="00307904" w:rsidRDefault="00004822" w:rsidP="00707C33">
            <w:pPr>
              <w:pStyle w:val="NoSpacing"/>
              <w:spacing w:line="276" w:lineRule="auto"/>
              <w:rPr>
                <w:rFonts w:cstheme="minorHAnsi"/>
                <w:b/>
              </w:rPr>
            </w:pPr>
          </w:p>
        </w:tc>
        <w:tc>
          <w:tcPr>
            <w:tcW w:w="7558" w:type="dxa"/>
          </w:tcPr>
          <w:p w:rsidR="00004822" w:rsidRDefault="009A175A">
            <w:pPr>
              <w:pStyle w:val="NoSpacing"/>
              <w:spacing w:line="276" w:lineRule="auto"/>
              <w:rPr>
                <w:rFonts w:cstheme="minorHAnsi"/>
              </w:rPr>
            </w:pPr>
            <w:r w:rsidRPr="00307904">
              <w:rPr>
                <w:rFonts w:cstheme="minorHAnsi"/>
              </w:rPr>
              <w:t xml:space="preserve">Apologies were noted from Mia Bryden </w:t>
            </w:r>
          </w:p>
          <w:p w:rsidR="007E63B8" w:rsidRPr="00307904" w:rsidRDefault="007E63B8">
            <w:pPr>
              <w:pStyle w:val="NoSpacing"/>
              <w:spacing w:line="276" w:lineRule="auto"/>
              <w:rPr>
                <w:rFonts w:cstheme="minorHAnsi"/>
              </w:rPr>
            </w:pPr>
            <w:r>
              <w:rPr>
                <w:rFonts w:cstheme="minorHAnsi"/>
              </w:rPr>
              <w:t>Gill Short introduced herself as chair</w:t>
            </w: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004822" w:rsidP="00707C33">
            <w:pPr>
              <w:pStyle w:val="NoSpacing"/>
              <w:spacing w:line="276" w:lineRule="auto"/>
              <w:rPr>
                <w:rFonts w:cstheme="minorHAnsi"/>
                <w:b/>
              </w:rPr>
            </w:pPr>
            <w:r w:rsidRPr="00307904">
              <w:rPr>
                <w:rFonts w:cstheme="minorHAnsi"/>
                <w:b/>
              </w:rPr>
              <w:t>Declaration of interest</w:t>
            </w:r>
          </w:p>
          <w:p w:rsidR="00004822" w:rsidRPr="00307904" w:rsidRDefault="00004822" w:rsidP="00707C33">
            <w:pPr>
              <w:pStyle w:val="NoSpacing"/>
              <w:spacing w:line="276" w:lineRule="auto"/>
              <w:rPr>
                <w:rFonts w:cstheme="minorHAnsi"/>
                <w:b/>
              </w:rPr>
            </w:pPr>
          </w:p>
        </w:tc>
        <w:tc>
          <w:tcPr>
            <w:tcW w:w="7558" w:type="dxa"/>
          </w:tcPr>
          <w:p w:rsidR="00C373BB" w:rsidRPr="00307904" w:rsidRDefault="00217D2A" w:rsidP="00C373BB">
            <w:pPr>
              <w:pStyle w:val="NoSpacing"/>
              <w:numPr>
                <w:ilvl w:val="0"/>
                <w:numId w:val="3"/>
              </w:numPr>
              <w:spacing w:line="276" w:lineRule="auto"/>
              <w:rPr>
                <w:rFonts w:cstheme="minorHAnsi"/>
              </w:rPr>
            </w:pPr>
            <w:r w:rsidRPr="00307904">
              <w:rPr>
                <w:rFonts w:cstheme="minorHAnsi"/>
              </w:rPr>
              <w:t xml:space="preserve">Tony </w:t>
            </w:r>
            <w:r w:rsidR="003C0348" w:rsidRPr="00307904">
              <w:rPr>
                <w:rFonts w:cstheme="minorHAnsi"/>
              </w:rPr>
              <w:t>Smith</w:t>
            </w:r>
            <w:r w:rsidRPr="00307904">
              <w:rPr>
                <w:rFonts w:cstheme="minorHAnsi"/>
              </w:rPr>
              <w:t xml:space="preserve">, </w:t>
            </w:r>
            <w:r w:rsidR="00C373BB" w:rsidRPr="00307904">
              <w:rPr>
                <w:rFonts w:cstheme="minorHAnsi"/>
              </w:rPr>
              <w:t xml:space="preserve">Head of </w:t>
            </w:r>
            <w:r w:rsidR="007041E6" w:rsidRPr="00307904">
              <w:rPr>
                <w:rFonts w:cstheme="minorHAnsi"/>
              </w:rPr>
              <w:t>Priory</w:t>
            </w:r>
            <w:r w:rsidR="00C373BB" w:rsidRPr="00307904">
              <w:rPr>
                <w:rFonts w:cstheme="minorHAnsi"/>
              </w:rPr>
              <w:t xml:space="preserve"> School</w:t>
            </w:r>
          </w:p>
          <w:p w:rsidR="00C373BB" w:rsidRPr="00307904" w:rsidRDefault="00217D2A" w:rsidP="00C373BB">
            <w:pPr>
              <w:pStyle w:val="NoSpacing"/>
              <w:numPr>
                <w:ilvl w:val="0"/>
                <w:numId w:val="3"/>
              </w:numPr>
              <w:spacing w:line="276" w:lineRule="auto"/>
              <w:rPr>
                <w:rFonts w:cstheme="minorHAnsi"/>
              </w:rPr>
            </w:pPr>
            <w:r w:rsidRPr="00307904">
              <w:rPr>
                <w:rFonts w:cstheme="minorHAnsi"/>
              </w:rPr>
              <w:t>Sarah</w:t>
            </w:r>
            <w:r w:rsidR="003C0348" w:rsidRPr="00307904">
              <w:rPr>
                <w:rFonts w:cstheme="minorHAnsi"/>
              </w:rPr>
              <w:t xml:space="preserve"> Pringle</w:t>
            </w:r>
            <w:r w:rsidRPr="00307904">
              <w:rPr>
                <w:rFonts w:cstheme="minorHAnsi"/>
              </w:rPr>
              <w:t xml:space="preserve">, </w:t>
            </w:r>
            <w:r w:rsidR="00C373BB" w:rsidRPr="00307904">
              <w:rPr>
                <w:rFonts w:cstheme="minorHAnsi"/>
              </w:rPr>
              <w:t xml:space="preserve">Head of Seahaven </w:t>
            </w:r>
            <w:r w:rsidR="007041E6" w:rsidRPr="00307904">
              <w:rPr>
                <w:rFonts w:cstheme="minorHAnsi"/>
              </w:rPr>
              <w:t>Academy</w:t>
            </w:r>
          </w:p>
          <w:p w:rsidR="00004822" w:rsidRPr="00307904" w:rsidRDefault="00C373BB" w:rsidP="007041E6">
            <w:pPr>
              <w:pStyle w:val="NoSpacing"/>
              <w:numPr>
                <w:ilvl w:val="0"/>
                <w:numId w:val="3"/>
              </w:numPr>
              <w:spacing w:line="276" w:lineRule="auto"/>
              <w:rPr>
                <w:rFonts w:cstheme="minorHAnsi"/>
              </w:rPr>
            </w:pPr>
            <w:r w:rsidRPr="00307904">
              <w:rPr>
                <w:rFonts w:cstheme="minorHAnsi"/>
              </w:rPr>
              <w:t>Mike</w:t>
            </w:r>
            <w:r w:rsidR="003C0348" w:rsidRPr="00307904">
              <w:rPr>
                <w:rFonts w:cstheme="minorHAnsi"/>
              </w:rPr>
              <w:t xml:space="preserve"> </w:t>
            </w:r>
            <w:proofErr w:type="spellStart"/>
            <w:r w:rsidR="003C0348" w:rsidRPr="00307904">
              <w:rPr>
                <w:rFonts w:cstheme="minorHAnsi"/>
              </w:rPr>
              <w:t>Ellicock</w:t>
            </w:r>
            <w:proofErr w:type="spellEnd"/>
            <w:r w:rsidRPr="00307904">
              <w:rPr>
                <w:rFonts w:cstheme="minorHAnsi"/>
              </w:rPr>
              <w:t xml:space="preserve">, </w:t>
            </w:r>
            <w:r w:rsidR="007041E6" w:rsidRPr="00307904">
              <w:rPr>
                <w:rFonts w:cstheme="minorHAnsi"/>
              </w:rPr>
              <w:t xml:space="preserve">CEO National Numeracy </w:t>
            </w:r>
            <w:r w:rsidRPr="00307904">
              <w:rPr>
                <w:rFonts w:cstheme="minorHAnsi"/>
              </w:rPr>
              <w:t xml:space="preserve">  </w:t>
            </w: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004822" w:rsidP="00707C33">
            <w:pPr>
              <w:pStyle w:val="NoSpacing"/>
              <w:spacing w:line="276" w:lineRule="auto"/>
              <w:rPr>
                <w:rFonts w:cstheme="minorHAnsi"/>
                <w:b/>
              </w:rPr>
            </w:pPr>
            <w:r w:rsidRPr="00307904">
              <w:rPr>
                <w:rFonts w:cstheme="minorHAnsi"/>
                <w:b/>
              </w:rPr>
              <w:t xml:space="preserve">Minutes of the meeting held on </w:t>
            </w:r>
            <w:r w:rsidR="0007000C" w:rsidRPr="00307904">
              <w:rPr>
                <w:rFonts w:cstheme="minorHAnsi"/>
                <w:b/>
              </w:rPr>
              <w:t>6 November 2020</w:t>
            </w:r>
            <w:r w:rsidRPr="00307904">
              <w:rPr>
                <w:rFonts w:cstheme="minorHAnsi"/>
                <w:b/>
              </w:rPr>
              <w:t xml:space="preserve"> and matters arising</w:t>
            </w:r>
          </w:p>
          <w:p w:rsidR="00004822" w:rsidRPr="00307904" w:rsidRDefault="00004822" w:rsidP="00707C33">
            <w:pPr>
              <w:pStyle w:val="NoSpacing"/>
              <w:spacing w:line="276" w:lineRule="auto"/>
              <w:rPr>
                <w:rFonts w:cstheme="minorHAnsi"/>
                <w:b/>
              </w:rPr>
            </w:pPr>
          </w:p>
        </w:tc>
        <w:tc>
          <w:tcPr>
            <w:tcW w:w="7558" w:type="dxa"/>
          </w:tcPr>
          <w:p w:rsidR="003C0348" w:rsidRPr="00307904" w:rsidRDefault="003C0348" w:rsidP="00C373BB">
            <w:pPr>
              <w:pStyle w:val="NoSpacing"/>
              <w:spacing w:line="276" w:lineRule="auto"/>
              <w:rPr>
                <w:rFonts w:cstheme="minorHAnsi"/>
              </w:rPr>
            </w:pPr>
            <w:r w:rsidRPr="00307904">
              <w:rPr>
                <w:rFonts w:cstheme="minorHAnsi"/>
              </w:rPr>
              <w:t xml:space="preserve">Gill Short welcomed Charlie </w:t>
            </w:r>
            <w:proofErr w:type="spellStart"/>
            <w:r w:rsidRPr="00307904">
              <w:rPr>
                <w:rFonts w:cstheme="minorHAnsi"/>
              </w:rPr>
              <w:t>Dobres</w:t>
            </w:r>
            <w:proofErr w:type="spellEnd"/>
            <w:r w:rsidRPr="00307904">
              <w:rPr>
                <w:rFonts w:cstheme="minorHAnsi"/>
              </w:rPr>
              <w:t xml:space="preserve"> </w:t>
            </w:r>
            <w:r w:rsidR="0014294E" w:rsidRPr="00307904">
              <w:rPr>
                <w:rFonts w:cstheme="minorHAnsi"/>
              </w:rPr>
              <w:t xml:space="preserve">as </w:t>
            </w:r>
            <w:r w:rsidRPr="00307904">
              <w:rPr>
                <w:rFonts w:cstheme="minorHAnsi"/>
              </w:rPr>
              <w:t>a new member of the Local Board.</w:t>
            </w:r>
          </w:p>
          <w:p w:rsidR="003C0348" w:rsidRPr="00307904" w:rsidRDefault="0014294E" w:rsidP="00C373BB">
            <w:pPr>
              <w:pStyle w:val="NoSpacing"/>
              <w:spacing w:line="276" w:lineRule="auto"/>
              <w:rPr>
                <w:rFonts w:cstheme="minorHAnsi"/>
              </w:rPr>
            </w:pPr>
            <w:r w:rsidRPr="00307904">
              <w:rPr>
                <w:rFonts w:cstheme="minorHAnsi"/>
              </w:rPr>
              <w:t>He is the Director of Lewes Football Club, a community owned club and the only one which pays its women and men players the same.</w:t>
            </w:r>
          </w:p>
          <w:p w:rsidR="00004822" w:rsidRDefault="003C0348" w:rsidP="00C373BB">
            <w:pPr>
              <w:pStyle w:val="NoSpacing"/>
              <w:spacing w:line="276" w:lineRule="auto"/>
              <w:rPr>
                <w:rFonts w:cstheme="minorHAnsi"/>
              </w:rPr>
            </w:pPr>
            <w:r w:rsidRPr="00AC6D82">
              <w:rPr>
                <w:rFonts w:cstheme="minorHAnsi"/>
              </w:rPr>
              <w:t>Minutes of the last meeting were agreed as accurate.</w:t>
            </w:r>
          </w:p>
          <w:p w:rsidR="00AC6D82" w:rsidRPr="00307904" w:rsidRDefault="00AC6D82" w:rsidP="00C373BB">
            <w:pPr>
              <w:pStyle w:val="NoSpacing"/>
              <w:spacing w:line="276" w:lineRule="auto"/>
              <w:rPr>
                <w:rFonts w:cstheme="minorHAnsi"/>
              </w:rPr>
            </w:pPr>
          </w:p>
          <w:p w:rsidR="0014294E" w:rsidRPr="00307904" w:rsidRDefault="0014294E" w:rsidP="00C373BB">
            <w:pPr>
              <w:pStyle w:val="NoSpacing"/>
              <w:spacing w:line="276" w:lineRule="auto"/>
              <w:rPr>
                <w:rFonts w:cstheme="minorHAnsi"/>
                <w:b/>
                <w:bCs/>
              </w:rPr>
            </w:pPr>
            <w:r w:rsidRPr="00307904">
              <w:rPr>
                <w:rFonts w:cstheme="minorHAnsi"/>
                <w:b/>
                <w:bCs/>
              </w:rPr>
              <w:t xml:space="preserve">Matters arising </w:t>
            </w:r>
          </w:p>
          <w:p w:rsidR="0014294E" w:rsidRPr="00307904" w:rsidRDefault="0014294E" w:rsidP="00C373BB">
            <w:pPr>
              <w:pStyle w:val="NoSpacing"/>
              <w:spacing w:line="276" w:lineRule="auto"/>
              <w:rPr>
                <w:rFonts w:cstheme="minorHAnsi"/>
              </w:rPr>
            </w:pPr>
            <w:r w:rsidRPr="00307904">
              <w:rPr>
                <w:rFonts w:cstheme="minorHAnsi"/>
              </w:rPr>
              <w:t xml:space="preserve">Potential board members: Sarah will speak to the chair of Newhaven Enterprise Group and Gill has arranged to see Penny </w:t>
            </w:r>
            <w:proofErr w:type="spellStart"/>
            <w:r w:rsidRPr="00307904">
              <w:rPr>
                <w:rFonts w:cstheme="minorHAnsi"/>
              </w:rPr>
              <w:t>Shimmin</w:t>
            </w:r>
            <w:proofErr w:type="spellEnd"/>
            <w:r w:rsidRPr="00307904">
              <w:rPr>
                <w:rFonts w:cstheme="minorHAnsi"/>
              </w:rPr>
              <w:t xml:space="preserve">, CEO of SCDA (voluntary sector) and also agreed to follow up on a </w:t>
            </w:r>
            <w:r w:rsidR="00307904">
              <w:rPr>
                <w:rFonts w:cstheme="minorHAnsi"/>
              </w:rPr>
              <w:t xml:space="preserve">potential </w:t>
            </w:r>
            <w:r w:rsidRPr="00307904">
              <w:rPr>
                <w:rFonts w:cstheme="minorHAnsi"/>
              </w:rPr>
              <w:t>member from G</w:t>
            </w:r>
            <w:r w:rsidR="00307904">
              <w:rPr>
                <w:rFonts w:cstheme="minorHAnsi"/>
              </w:rPr>
              <w:t>lynd</w:t>
            </w:r>
            <w:r w:rsidRPr="00307904">
              <w:rPr>
                <w:rFonts w:cstheme="minorHAnsi"/>
              </w:rPr>
              <w:t>ebourne.</w:t>
            </w:r>
            <w:r w:rsidR="00C82360" w:rsidRPr="00307904">
              <w:rPr>
                <w:rFonts w:cstheme="minorHAnsi"/>
              </w:rPr>
              <w:t xml:space="preserve"> </w:t>
            </w:r>
            <w:r w:rsidRPr="00307904">
              <w:rPr>
                <w:rFonts w:cstheme="minorHAnsi"/>
              </w:rPr>
              <w:t xml:space="preserve">Mia has produced a document explaining the role of Board members which has been circulated and can be used by existing members to share with others </w:t>
            </w:r>
          </w:p>
          <w:p w:rsidR="00794000" w:rsidRPr="00307904" w:rsidRDefault="00C82360" w:rsidP="00C373BB">
            <w:pPr>
              <w:pStyle w:val="NoSpacing"/>
              <w:spacing w:line="276" w:lineRule="auto"/>
              <w:rPr>
                <w:rFonts w:cstheme="minorHAnsi"/>
              </w:rPr>
            </w:pPr>
            <w:r w:rsidRPr="00307904">
              <w:rPr>
                <w:rFonts w:cstheme="minorHAnsi"/>
              </w:rPr>
              <w:t>All other actions are on the agenda</w:t>
            </w:r>
            <w:r w:rsidR="00307904">
              <w:rPr>
                <w:rFonts w:cstheme="minorHAnsi"/>
              </w:rPr>
              <w:t>.</w:t>
            </w:r>
          </w:p>
          <w:p w:rsidR="00C373BB" w:rsidRPr="00AC6D82" w:rsidRDefault="00C373BB" w:rsidP="00C373BB">
            <w:pPr>
              <w:pStyle w:val="NoSpacing"/>
              <w:spacing w:line="276" w:lineRule="auto"/>
              <w:rPr>
                <w:rFonts w:cstheme="minorHAnsi"/>
              </w:rPr>
            </w:pP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07000C" w:rsidP="00707C33">
            <w:pPr>
              <w:pStyle w:val="NoSpacing"/>
              <w:spacing w:line="276" w:lineRule="auto"/>
              <w:rPr>
                <w:rFonts w:cstheme="minorHAnsi"/>
                <w:b/>
              </w:rPr>
            </w:pPr>
            <w:r w:rsidRPr="00307904">
              <w:rPr>
                <w:rFonts w:cstheme="minorHAnsi"/>
                <w:b/>
              </w:rPr>
              <w:t>Local College Board KPIs/Quality</w:t>
            </w:r>
          </w:p>
          <w:p w:rsidR="00004822" w:rsidRPr="00307904" w:rsidRDefault="00004822" w:rsidP="00707C33">
            <w:pPr>
              <w:pStyle w:val="NoSpacing"/>
              <w:spacing w:line="276" w:lineRule="auto"/>
              <w:rPr>
                <w:rFonts w:cstheme="minorHAnsi"/>
                <w:b/>
              </w:rPr>
            </w:pPr>
          </w:p>
        </w:tc>
        <w:tc>
          <w:tcPr>
            <w:tcW w:w="7558" w:type="dxa"/>
          </w:tcPr>
          <w:p w:rsidR="003C0348" w:rsidRPr="00307904" w:rsidRDefault="0007000C" w:rsidP="004D0D7C">
            <w:pPr>
              <w:pStyle w:val="NoSpacing"/>
              <w:spacing w:line="276" w:lineRule="auto"/>
              <w:rPr>
                <w:rFonts w:cstheme="minorHAnsi"/>
              </w:rPr>
            </w:pPr>
            <w:r w:rsidRPr="00307904">
              <w:rPr>
                <w:rFonts w:cstheme="minorHAnsi"/>
              </w:rPr>
              <w:t>4.1 Quality update and EQR visit</w:t>
            </w:r>
          </w:p>
          <w:p w:rsidR="00C82360" w:rsidRPr="00307904" w:rsidRDefault="003C0348" w:rsidP="00C82360">
            <w:pPr>
              <w:rPr>
                <w:rFonts w:cstheme="minorHAnsi"/>
                <w:b/>
              </w:rPr>
            </w:pPr>
            <w:r w:rsidRPr="00307904">
              <w:rPr>
                <w:rFonts w:cstheme="minorHAnsi"/>
              </w:rPr>
              <w:t>Fred reported on the curriculum area reviews that have taken place during 2019/20 and gave an overview of the findings</w:t>
            </w:r>
            <w:r w:rsidR="00C82360" w:rsidRPr="00307904">
              <w:rPr>
                <w:rFonts w:cstheme="minorHAnsi"/>
              </w:rPr>
              <w:t xml:space="preserve">. </w:t>
            </w:r>
          </w:p>
          <w:p w:rsidR="00C82360" w:rsidRPr="00307904" w:rsidRDefault="00C82360" w:rsidP="00C82360">
            <w:pPr>
              <w:rPr>
                <w:rFonts w:cstheme="minorHAnsi"/>
              </w:rPr>
            </w:pPr>
            <w:r w:rsidRPr="00307904">
              <w:rPr>
                <w:rFonts w:cstheme="minorHAnsi"/>
              </w:rPr>
              <w:t xml:space="preserve">These have taken place in computing, science A levels, business &amp; travel, hair &amp; beauty, and film &amp; photography. </w:t>
            </w:r>
          </w:p>
          <w:p w:rsidR="00C82360" w:rsidRPr="00307904" w:rsidRDefault="00C82360" w:rsidP="00C82360">
            <w:pPr>
              <w:rPr>
                <w:rFonts w:cstheme="minorHAnsi"/>
              </w:rPr>
            </w:pPr>
            <w:r w:rsidRPr="00307904">
              <w:rPr>
                <w:rFonts w:cstheme="minorHAnsi"/>
              </w:rPr>
              <w:t>Good progress is being made overall but there were some actions arising, as summarised below:</w:t>
            </w:r>
          </w:p>
          <w:p w:rsidR="00C82360" w:rsidRPr="00307904" w:rsidRDefault="00C82360" w:rsidP="00C82360">
            <w:pPr>
              <w:pStyle w:val="ListParagraph"/>
              <w:numPr>
                <w:ilvl w:val="0"/>
                <w:numId w:val="9"/>
              </w:numPr>
              <w:rPr>
                <w:rFonts w:cstheme="minorHAnsi"/>
              </w:rPr>
            </w:pPr>
            <w:r w:rsidRPr="00307904">
              <w:rPr>
                <w:rFonts w:cstheme="minorHAnsi"/>
              </w:rPr>
              <w:lastRenderedPageBreak/>
              <w:t xml:space="preserve">Computing: new staff in place, achievement being predicted to improve significantly but still some areas for improvement around target setting and sequencing lessons </w:t>
            </w:r>
          </w:p>
          <w:p w:rsidR="00C82360" w:rsidRPr="00307904" w:rsidRDefault="00C82360" w:rsidP="00C82360">
            <w:pPr>
              <w:pStyle w:val="ListParagraph"/>
              <w:numPr>
                <w:ilvl w:val="0"/>
                <w:numId w:val="9"/>
              </w:numPr>
              <w:rPr>
                <w:rFonts w:cstheme="minorHAnsi"/>
              </w:rPr>
            </w:pPr>
            <w:r w:rsidRPr="00307904">
              <w:rPr>
                <w:rFonts w:cstheme="minorHAnsi"/>
              </w:rPr>
              <w:t xml:space="preserve">Science A levels: new staff in place, achievement being predicted to improve, still some work to do around differentiation for the more able learners </w:t>
            </w:r>
          </w:p>
          <w:p w:rsidR="00C82360" w:rsidRPr="00307904" w:rsidRDefault="00C82360" w:rsidP="00C82360">
            <w:pPr>
              <w:pStyle w:val="ListParagraph"/>
              <w:numPr>
                <w:ilvl w:val="0"/>
                <w:numId w:val="9"/>
              </w:numPr>
              <w:rPr>
                <w:rFonts w:cstheme="minorHAnsi"/>
              </w:rPr>
            </w:pPr>
            <w:r w:rsidRPr="00307904">
              <w:rPr>
                <w:rFonts w:cstheme="minorHAnsi"/>
              </w:rPr>
              <w:t xml:space="preserve">Business &amp; travel: very positive in travel and tourism but some concerns in business, where some new staff are in place and are being supported by TLCs to plan lessons more effectively. </w:t>
            </w:r>
          </w:p>
          <w:p w:rsidR="00C82360" w:rsidRPr="00307904" w:rsidRDefault="00C82360" w:rsidP="00C82360">
            <w:pPr>
              <w:pStyle w:val="ListParagraph"/>
              <w:numPr>
                <w:ilvl w:val="0"/>
                <w:numId w:val="9"/>
              </w:numPr>
              <w:rPr>
                <w:rFonts w:cstheme="minorHAnsi"/>
              </w:rPr>
            </w:pPr>
            <w:r w:rsidRPr="00307904">
              <w:rPr>
                <w:rFonts w:cstheme="minorHAnsi"/>
              </w:rPr>
              <w:t>Hair &amp; beauty: much better progress this year, where a change of qualifications should result in higher achievement rates</w:t>
            </w:r>
          </w:p>
          <w:p w:rsidR="00C82360" w:rsidRPr="00307904" w:rsidRDefault="00C82360" w:rsidP="00C82360">
            <w:pPr>
              <w:pStyle w:val="ListParagraph"/>
              <w:numPr>
                <w:ilvl w:val="0"/>
                <w:numId w:val="9"/>
              </w:numPr>
              <w:rPr>
                <w:rFonts w:cstheme="minorHAnsi"/>
              </w:rPr>
            </w:pPr>
            <w:r w:rsidRPr="00307904">
              <w:rPr>
                <w:rFonts w:cstheme="minorHAnsi"/>
              </w:rPr>
              <w:t>Film and photography: students are developing excellent skills which will clearly provide them with specific industry requirements or those required for studying at HE. Student feedback is extremely positive. However, compliance with Quality systems on Pro-monitor and Mark</w:t>
            </w:r>
            <w:r w:rsidR="00307904">
              <w:rPr>
                <w:rFonts w:cstheme="minorHAnsi"/>
              </w:rPr>
              <w:t>-</w:t>
            </w:r>
            <w:r w:rsidRPr="00307904">
              <w:rPr>
                <w:rFonts w:cstheme="minorHAnsi"/>
              </w:rPr>
              <w:t xml:space="preserve">book requires improvement </w:t>
            </w:r>
          </w:p>
          <w:p w:rsidR="00AC6D82" w:rsidRDefault="00AC6D82" w:rsidP="00C82360">
            <w:pPr>
              <w:rPr>
                <w:rFonts w:cstheme="minorHAnsi"/>
                <w:b/>
              </w:rPr>
            </w:pPr>
          </w:p>
          <w:p w:rsidR="00C82360" w:rsidRPr="00307904" w:rsidRDefault="00C82360" w:rsidP="00C82360">
            <w:pPr>
              <w:rPr>
                <w:rFonts w:cstheme="minorHAnsi"/>
                <w:b/>
              </w:rPr>
            </w:pPr>
            <w:bookmarkStart w:id="0" w:name="_GoBack"/>
            <w:bookmarkEnd w:id="0"/>
            <w:r w:rsidRPr="00307904">
              <w:rPr>
                <w:rFonts w:cstheme="minorHAnsi"/>
                <w:b/>
              </w:rPr>
              <w:t>Teachers in Support</w:t>
            </w:r>
          </w:p>
          <w:p w:rsidR="00C82360" w:rsidRPr="00307904" w:rsidRDefault="00C82360" w:rsidP="00C82360">
            <w:pPr>
              <w:rPr>
                <w:rFonts w:cstheme="minorHAnsi"/>
              </w:rPr>
            </w:pPr>
            <w:r w:rsidRPr="00307904">
              <w:rPr>
                <w:rFonts w:cstheme="minorHAnsi"/>
              </w:rPr>
              <w:t>The lesson observation and learning walk process identifies general areas for development and specific individuals requiring support, who are assigned a TLC. New staff are also assigned a TLC to support them in their first few months of employment. The number of staff currently receiving support is 8 (in computing, sport, business, beauty, physics, music technology, psychology, media). A further eight were in support at the start of the year but have now been “released”</w:t>
            </w:r>
          </w:p>
          <w:p w:rsidR="00C82360" w:rsidRPr="00307904" w:rsidRDefault="00C82360" w:rsidP="00C82360">
            <w:pPr>
              <w:rPr>
                <w:rFonts w:cstheme="minorHAnsi"/>
                <w:b/>
              </w:rPr>
            </w:pPr>
            <w:r w:rsidRPr="00307904">
              <w:rPr>
                <w:rFonts w:cstheme="minorHAnsi"/>
                <w:b/>
              </w:rPr>
              <w:t xml:space="preserve">The Quality Focus for the next few weeks will be: </w:t>
            </w:r>
          </w:p>
          <w:p w:rsidR="00C82360" w:rsidRPr="00307904" w:rsidRDefault="00C82360" w:rsidP="00C82360">
            <w:pPr>
              <w:pStyle w:val="ListParagraph"/>
              <w:numPr>
                <w:ilvl w:val="0"/>
                <w:numId w:val="8"/>
              </w:numPr>
              <w:rPr>
                <w:rFonts w:cstheme="minorHAnsi"/>
              </w:rPr>
            </w:pPr>
            <w:r w:rsidRPr="00307904">
              <w:rPr>
                <w:rFonts w:cstheme="minorHAnsi"/>
              </w:rPr>
              <w:t>To ensure staff are ready with the</w:t>
            </w:r>
            <w:r w:rsidR="00307904">
              <w:rPr>
                <w:rFonts w:cstheme="minorHAnsi"/>
              </w:rPr>
              <w:t>ir 2- day</w:t>
            </w:r>
            <w:r w:rsidRPr="00307904">
              <w:rPr>
                <w:rFonts w:cstheme="minorHAnsi"/>
              </w:rPr>
              <w:t xml:space="preserve"> action plans in preparation for Ofsted. </w:t>
            </w:r>
          </w:p>
          <w:p w:rsidR="00C82360" w:rsidRPr="00307904" w:rsidRDefault="00C82360" w:rsidP="00C82360">
            <w:pPr>
              <w:pStyle w:val="ListParagraph"/>
              <w:numPr>
                <w:ilvl w:val="0"/>
                <w:numId w:val="8"/>
              </w:numPr>
              <w:rPr>
                <w:rFonts w:cstheme="minorHAnsi"/>
              </w:rPr>
            </w:pPr>
            <w:r w:rsidRPr="00307904">
              <w:rPr>
                <w:rFonts w:cstheme="minorHAnsi"/>
              </w:rPr>
              <w:t xml:space="preserve">To review out of class work, written feedback and quality of student files (in response to feedback from learners). </w:t>
            </w:r>
          </w:p>
          <w:p w:rsidR="00DF4F5A" w:rsidRPr="00307904" w:rsidRDefault="00C82360" w:rsidP="00C82360">
            <w:pPr>
              <w:pStyle w:val="ListParagraph"/>
              <w:numPr>
                <w:ilvl w:val="0"/>
                <w:numId w:val="8"/>
              </w:numPr>
              <w:rPr>
                <w:rFonts w:cstheme="minorHAnsi"/>
              </w:rPr>
            </w:pPr>
            <w:r w:rsidRPr="00307904">
              <w:rPr>
                <w:rFonts w:cstheme="minorHAnsi"/>
              </w:rPr>
              <w:t>To ensure actions arising from CARs are being addressed.</w:t>
            </w:r>
          </w:p>
          <w:p w:rsidR="00C82360" w:rsidRPr="00307904" w:rsidRDefault="00C82360" w:rsidP="00C82360">
            <w:pPr>
              <w:rPr>
                <w:rFonts w:cstheme="minorHAnsi"/>
                <w:b/>
              </w:rPr>
            </w:pPr>
            <w:r w:rsidRPr="00307904">
              <w:rPr>
                <w:rFonts w:cstheme="minorHAnsi"/>
                <w:b/>
              </w:rPr>
              <w:t>External Quality Reviews (EQRs)</w:t>
            </w:r>
          </w:p>
          <w:p w:rsidR="00C82360" w:rsidRPr="00307904" w:rsidRDefault="00C82360" w:rsidP="00C82360">
            <w:pPr>
              <w:rPr>
                <w:rFonts w:cstheme="minorHAnsi"/>
              </w:rPr>
            </w:pPr>
            <w:r w:rsidRPr="00307904">
              <w:rPr>
                <w:rFonts w:cstheme="minorHAnsi"/>
              </w:rPr>
              <w:t xml:space="preserve">We have had two EQRs this year, (a peer review carried out by colleagues from other colleges). A level English and Media were reviewed in January and a joint review of English and Maths GCSE took place in February. </w:t>
            </w:r>
          </w:p>
          <w:p w:rsidR="00C82360" w:rsidRPr="00307904" w:rsidRDefault="00C82360" w:rsidP="00C82360">
            <w:pPr>
              <w:rPr>
                <w:rFonts w:cstheme="minorHAnsi"/>
              </w:rPr>
            </w:pPr>
            <w:r w:rsidRPr="00307904">
              <w:rPr>
                <w:rFonts w:cstheme="minorHAnsi"/>
              </w:rPr>
              <w:t>A summary of the feedback from the first EQR is outlined below:</w:t>
            </w:r>
          </w:p>
          <w:p w:rsidR="00C82360" w:rsidRPr="00307904" w:rsidRDefault="00C82360" w:rsidP="00C82360">
            <w:pPr>
              <w:pStyle w:val="Normal1"/>
              <w:rPr>
                <w:rFonts w:asciiTheme="minorHAnsi" w:eastAsia="Arial" w:hAnsiTheme="minorHAnsi" w:cstheme="minorHAnsi"/>
                <w:sz w:val="22"/>
                <w:szCs w:val="22"/>
              </w:rPr>
            </w:pPr>
            <w:r w:rsidRPr="00307904">
              <w:rPr>
                <w:rFonts w:asciiTheme="minorHAnsi" w:eastAsia="Arial" w:hAnsiTheme="minorHAnsi" w:cstheme="minorHAnsi"/>
                <w:sz w:val="22"/>
                <w:szCs w:val="22"/>
              </w:rPr>
              <w:t>“The Media and English A level curriculum is delivered by experienced and passionate staff who are clearly responsive to the particular teaching and learning initiatives introduced this academic year (which provided the focus points for this review). The teaching and learning observed in lessons demonstrated challenge, recall and opportunities for students to develop subject specific skills, without teachers ‘teaching to the test’.”</w:t>
            </w:r>
          </w:p>
          <w:p w:rsidR="00C82360" w:rsidRPr="00307904" w:rsidRDefault="00C82360" w:rsidP="00C82360">
            <w:pPr>
              <w:pStyle w:val="Normal1"/>
              <w:rPr>
                <w:rFonts w:asciiTheme="minorHAnsi" w:eastAsia="Arial" w:hAnsiTheme="minorHAnsi" w:cstheme="minorHAnsi"/>
                <w:sz w:val="22"/>
                <w:szCs w:val="22"/>
              </w:rPr>
            </w:pPr>
            <w:bookmarkStart w:id="1" w:name="_q0h6ih52mqlw" w:colFirst="0" w:colLast="0"/>
            <w:bookmarkEnd w:id="1"/>
          </w:p>
          <w:p w:rsidR="00C82360" w:rsidRPr="00307904" w:rsidRDefault="00C82360" w:rsidP="00C82360">
            <w:pPr>
              <w:rPr>
                <w:rFonts w:eastAsia="Arial" w:cstheme="minorHAnsi"/>
              </w:rPr>
            </w:pPr>
            <w:bookmarkStart w:id="2" w:name="_ie2c4pfzvctm" w:colFirst="0" w:colLast="0"/>
            <w:bookmarkEnd w:id="2"/>
            <w:r w:rsidRPr="00307904">
              <w:rPr>
                <w:rFonts w:eastAsia="Arial" w:cstheme="minorHAnsi"/>
              </w:rPr>
              <w:t>“There are opportunities now to develop collaborative teacher-owned reviews of how stretch and challenge, learning behaviours and recall to retrieve have worked successfully within the classroom”.</w:t>
            </w:r>
          </w:p>
          <w:p w:rsidR="00C82360" w:rsidRPr="00307904" w:rsidRDefault="00C82360" w:rsidP="00C82360">
            <w:pPr>
              <w:rPr>
                <w:rFonts w:cstheme="minorHAnsi"/>
                <w:b/>
              </w:rPr>
            </w:pPr>
            <w:r w:rsidRPr="00307904">
              <w:rPr>
                <w:rFonts w:eastAsia="Arial" w:cstheme="minorHAnsi"/>
              </w:rPr>
              <w:t>(</w:t>
            </w:r>
            <w:r w:rsidR="00907742" w:rsidRPr="00307904">
              <w:rPr>
                <w:rFonts w:eastAsia="Arial" w:cstheme="minorHAnsi"/>
              </w:rPr>
              <w:t>The joint report for the</w:t>
            </w:r>
            <w:r w:rsidRPr="00307904">
              <w:rPr>
                <w:rFonts w:eastAsia="Arial" w:cstheme="minorHAnsi"/>
              </w:rPr>
              <w:t xml:space="preserve"> English and maths EQR </w:t>
            </w:r>
            <w:r w:rsidR="00907742" w:rsidRPr="00307904">
              <w:rPr>
                <w:rFonts w:eastAsia="Arial" w:cstheme="minorHAnsi"/>
              </w:rPr>
              <w:t>is</w:t>
            </w:r>
            <w:r w:rsidRPr="00307904">
              <w:rPr>
                <w:rFonts w:eastAsia="Arial" w:cstheme="minorHAnsi"/>
              </w:rPr>
              <w:t xml:space="preserve"> not available yet)</w:t>
            </w:r>
          </w:p>
          <w:p w:rsidR="009E6564" w:rsidRDefault="00DF4F5A" w:rsidP="004D0D7C">
            <w:pPr>
              <w:pStyle w:val="NoSpacing"/>
              <w:spacing w:line="276" w:lineRule="auto"/>
              <w:rPr>
                <w:rFonts w:cstheme="minorHAnsi"/>
              </w:rPr>
            </w:pPr>
            <w:r w:rsidRPr="00307904">
              <w:rPr>
                <w:rFonts w:cstheme="minorHAnsi"/>
              </w:rPr>
              <w:t>.</w:t>
            </w:r>
          </w:p>
          <w:p w:rsidR="007E63B8" w:rsidRPr="00307904" w:rsidRDefault="007E63B8" w:rsidP="004D0D7C">
            <w:pPr>
              <w:pStyle w:val="NoSpacing"/>
              <w:spacing w:line="276" w:lineRule="auto"/>
              <w:rPr>
                <w:rFonts w:cstheme="minorHAnsi"/>
              </w:rPr>
            </w:pPr>
            <w:r>
              <w:rPr>
                <w:rFonts w:cstheme="minorHAnsi"/>
              </w:rPr>
              <w:t>Red</w:t>
            </w:r>
            <w:r w:rsidR="000E607B">
              <w:rPr>
                <w:rFonts w:cstheme="minorHAnsi"/>
              </w:rPr>
              <w:t>/amber/green review process</w:t>
            </w:r>
          </w:p>
          <w:p w:rsidR="00625F06" w:rsidRPr="00307904" w:rsidRDefault="00625F06" w:rsidP="004D0D7C">
            <w:pPr>
              <w:pStyle w:val="NoSpacing"/>
              <w:spacing w:line="276" w:lineRule="auto"/>
              <w:rPr>
                <w:rFonts w:cstheme="minorHAnsi"/>
              </w:rPr>
            </w:pPr>
          </w:p>
        </w:tc>
      </w:tr>
      <w:tr w:rsidR="00D2332B" w:rsidRPr="00307904" w:rsidTr="00AC6D82">
        <w:tc>
          <w:tcPr>
            <w:tcW w:w="903" w:type="dxa"/>
          </w:tcPr>
          <w:p w:rsidR="0007000C" w:rsidRPr="00307904" w:rsidRDefault="0007000C" w:rsidP="00AC6D82">
            <w:pPr>
              <w:pStyle w:val="NoSpacing"/>
              <w:spacing w:line="276" w:lineRule="auto"/>
              <w:ind w:left="720"/>
              <w:rPr>
                <w:rFonts w:cstheme="minorHAnsi"/>
              </w:rPr>
            </w:pPr>
          </w:p>
        </w:tc>
        <w:tc>
          <w:tcPr>
            <w:tcW w:w="2024" w:type="dxa"/>
          </w:tcPr>
          <w:p w:rsidR="0007000C" w:rsidRPr="00307904" w:rsidDel="0007000C" w:rsidRDefault="0007000C" w:rsidP="00707C33">
            <w:pPr>
              <w:pStyle w:val="NoSpacing"/>
              <w:spacing w:line="276" w:lineRule="auto"/>
              <w:rPr>
                <w:rFonts w:cstheme="minorHAnsi"/>
                <w:b/>
              </w:rPr>
            </w:pPr>
          </w:p>
        </w:tc>
        <w:tc>
          <w:tcPr>
            <w:tcW w:w="7558" w:type="dxa"/>
          </w:tcPr>
          <w:p w:rsidR="0007000C" w:rsidRPr="00307904" w:rsidRDefault="0007000C" w:rsidP="004D0D7C">
            <w:pPr>
              <w:pStyle w:val="NoSpacing"/>
              <w:spacing w:line="276" w:lineRule="auto"/>
              <w:rPr>
                <w:rFonts w:cstheme="minorHAnsi"/>
              </w:rPr>
            </w:pPr>
            <w:r w:rsidRPr="00307904">
              <w:rPr>
                <w:rFonts w:cstheme="minorHAnsi"/>
              </w:rPr>
              <w:t>4.2 Review of QIP</w:t>
            </w:r>
          </w:p>
          <w:p w:rsidR="00DF4F5A" w:rsidRPr="00307904" w:rsidRDefault="00DF4F5A" w:rsidP="004D0D7C">
            <w:pPr>
              <w:pStyle w:val="NoSpacing"/>
              <w:spacing w:line="276" w:lineRule="auto"/>
              <w:rPr>
                <w:rFonts w:cstheme="minorHAnsi"/>
              </w:rPr>
            </w:pPr>
            <w:r w:rsidRPr="00307904">
              <w:rPr>
                <w:rFonts w:cstheme="minorHAnsi"/>
              </w:rPr>
              <w:lastRenderedPageBreak/>
              <w:t xml:space="preserve">Fred outlined progress relative to the actions in the QIP.  Most actions are green or amber (work in progress), with the exception of a new risk </w:t>
            </w:r>
            <w:r w:rsidR="00D85374" w:rsidRPr="00307904">
              <w:rPr>
                <w:rFonts w:cstheme="minorHAnsi"/>
              </w:rPr>
              <w:t>a</w:t>
            </w:r>
            <w:r w:rsidRPr="00307904">
              <w:rPr>
                <w:rFonts w:cstheme="minorHAnsi"/>
              </w:rPr>
              <w:t>round implementing the change in management structure that took place at the end of the Autumn term.  Interim arrangements for the management of A levels are in place but this will need a permanent solution for the next academic year.</w:t>
            </w:r>
          </w:p>
          <w:p w:rsidR="00DF4F5A" w:rsidRPr="00307904" w:rsidRDefault="00DF4F5A" w:rsidP="004D0D7C">
            <w:pPr>
              <w:pStyle w:val="NoSpacing"/>
              <w:spacing w:line="276" w:lineRule="auto"/>
              <w:rPr>
                <w:rFonts w:cstheme="minorHAnsi"/>
              </w:rPr>
            </w:pPr>
            <w:r w:rsidRPr="00307904">
              <w:rPr>
                <w:rFonts w:cstheme="minorHAnsi"/>
              </w:rPr>
              <w:t>A further update on progress with the QIP will be reported at the next meeting.</w:t>
            </w:r>
          </w:p>
          <w:p w:rsidR="0007000C" w:rsidRPr="00307904" w:rsidDel="0007000C" w:rsidRDefault="0007000C" w:rsidP="004D0D7C">
            <w:pPr>
              <w:pStyle w:val="NoSpacing"/>
              <w:spacing w:line="276" w:lineRule="auto"/>
              <w:rPr>
                <w:rFonts w:cstheme="minorHAnsi"/>
              </w:rPr>
            </w:pPr>
          </w:p>
        </w:tc>
      </w:tr>
      <w:tr w:rsidR="00D2332B" w:rsidRPr="00307904" w:rsidTr="00AC6D82">
        <w:tc>
          <w:tcPr>
            <w:tcW w:w="903" w:type="dxa"/>
          </w:tcPr>
          <w:p w:rsidR="0007000C" w:rsidRPr="00307904" w:rsidRDefault="0007000C" w:rsidP="0007000C">
            <w:pPr>
              <w:pStyle w:val="NoSpacing"/>
              <w:spacing w:line="276" w:lineRule="auto"/>
              <w:ind w:left="720"/>
              <w:rPr>
                <w:rFonts w:cstheme="minorHAnsi"/>
              </w:rPr>
            </w:pPr>
          </w:p>
        </w:tc>
        <w:tc>
          <w:tcPr>
            <w:tcW w:w="2024" w:type="dxa"/>
          </w:tcPr>
          <w:p w:rsidR="0007000C" w:rsidRPr="00307904" w:rsidDel="0007000C" w:rsidRDefault="0007000C" w:rsidP="00707C33">
            <w:pPr>
              <w:pStyle w:val="NoSpacing"/>
              <w:spacing w:line="276" w:lineRule="auto"/>
              <w:rPr>
                <w:rFonts w:cstheme="minorHAnsi"/>
                <w:b/>
              </w:rPr>
            </w:pPr>
          </w:p>
        </w:tc>
        <w:tc>
          <w:tcPr>
            <w:tcW w:w="7558" w:type="dxa"/>
          </w:tcPr>
          <w:p w:rsidR="0007000C" w:rsidRPr="00307904" w:rsidRDefault="0007000C" w:rsidP="004D0D7C">
            <w:pPr>
              <w:pStyle w:val="NoSpacing"/>
              <w:spacing w:line="276" w:lineRule="auto"/>
              <w:rPr>
                <w:rFonts w:cstheme="minorHAnsi"/>
              </w:rPr>
            </w:pPr>
            <w:r w:rsidRPr="00307904">
              <w:rPr>
                <w:rFonts w:cstheme="minorHAnsi"/>
              </w:rPr>
              <w:t>4.3 Predicted Achievements</w:t>
            </w:r>
          </w:p>
          <w:p w:rsidR="0007000C" w:rsidRPr="00307904" w:rsidRDefault="00DF4F5A" w:rsidP="004D0D7C">
            <w:pPr>
              <w:pStyle w:val="NoSpacing"/>
              <w:spacing w:line="276" w:lineRule="auto"/>
              <w:rPr>
                <w:rFonts w:cstheme="minorHAnsi"/>
              </w:rPr>
            </w:pPr>
            <w:r w:rsidRPr="00307904">
              <w:rPr>
                <w:rFonts w:cstheme="minorHAnsi"/>
              </w:rPr>
              <w:t xml:space="preserve">An analysis of predicted achievements by curriculum area was discussed.  Overall predicted achievement </w:t>
            </w:r>
            <w:r w:rsidR="00D85374" w:rsidRPr="00307904">
              <w:rPr>
                <w:rFonts w:cstheme="minorHAnsi"/>
              </w:rPr>
              <w:t>is currently</w:t>
            </w:r>
            <w:r w:rsidRPr="00307904">
              <w:rPr>
                <w:rFonts w:cstheme="minorHAnsi"/>
              </w:rPr>
              <w:t xml:space="preserve"> 87% which would represent a 5% improvement on the previous year if achieved.</w:t>
            </w:r>
          </w:p>
          <w:p w:rsidR="0007000C" w:rsidRDefault="00F56A20" w:rsidP="004D0D7C">
            <w:pPr>
              <w:pStyle w:val="NoSpacing"/>
              <w:spacing w:line="276" w:lineRule="auto"/>
              <w:rPr>
                <w:rFonts w:cstheme="minorHAnsi"/>
              </w:rPr>
            </w:pPr>
            <w:r>
              <w:rPr>
                <w:rFonts w:cstheme="minorHAnsi"/>
              </w:rPr>
              <w:t>Business, computer and science needs to be looked at.</w:t>
            </w:r>
          </w:p>
          <w:p w:rsidR="00F56A20" w:rsidRPr="00307904" w:rsidRDefault="00F56A20" w:rsidP="004D0D7C">
            <w:pPr>
              <w:pStyle w:val="NoSpacing"/>
              <w:spacing w:line="276" w:lineRule="auto"/>
              <w:rPr>
                <w:rFonts w:cstheme="minorHAnsi"/>
              </w:rPr>
            </w:pPr>
            <w:r>
              <w:rPr>
                <w:rFonts w:cstheme="minorHAnsi"/>
              </w:rPr>
              <w:t>Travel and photography are positive. Hair and beauty are good and changed</w:t>
            </w:r>
          </w:p>
        </w:tc>
      </w:tr>
      <w:tr w:rsidR="00D2332B" w:rsidRPr="00307904" w:rsidTr="00AC6D82">
        <w:tc>
          <w:tcPr>
            <w:tcW w:w="903" w:type="dxa"/>
          </w:tcPr>
          <w:p w:rsidR="0007000C" w:rsidRPr="00307904" w:rsidRDefault="0007000C" w:rsidP="0007000C">
            <w:pPr>
              <w:pStyle w:val="NoSpacing"/>
              <w:spacing w:line="276" w:lineRule="auto"/>
              <w:ind w:left="720"/>
              <w:rPr>
                <w:rFonts w:cstheme="minorHAnsi"/>
              </w:rPr>
            </w:pPr>
          </w:p>
        </w:tc>
        <w:tc>
          <w:tcPr>
            <w:tcW w:w="2024" w:type="dxa"/>
          </w:tcPr>
          <w:p w:rsidR="0007000C" w:rsidRPr="00307904" w:rsidDel="0007000C" w:rsidRDefault="0007000C" w:rsidP="00707C33">
            <w:pPr>
              <w:pStyle w:val="NoSpacing"/>
              <w:spacing w:line="276" w:lineRule="auto"/>
              <w:rPr>
                <w:rFonts w:cstheme="minorHAnsi"/>
                <w:b/>
              </w:rPr>
            </w:pPr>
          </w:p>
        </w:tc>
        <w:tc>
          <w:tcPr>
            <w:tcW w:w="7558" w:type="dxa"/>
          </w:tcPr>
          <w:p w:rsidR="0007000C" w:rsidRPr="00307904" w:rsidRDefault="0007000C" w:rsidP="004D0D7C">
            <w:pPr>
              <w:pStyle w:val="NoSpacing"/>
              <w:spacing w:line="276" w:lineRule="auto"/>
              <w:rPr>
                <w:rFonts w:cstheme="minorHAnsi"/>
              </w:rPr>
            </w:pPr>
            <w:r w:rsidRPr="00307904">
              <w:rPr>
                <w:rFonts w:cstheme="minorHAnsi"/>
              </w:rPr>
              <w:t>4.4 Retention update</w:t>
            </w:r>
          </w:p>
          <w:p w:rsidR="0007000C" w:rsidRPr="00307904" w:rsidRDefault="00DF4F5A" w:rsidP="004D0D7C">
            <w:pPr>
              <w:pStyle w:val="NoSpacing"/>
              <w:spacing w:line="276" w:lineRule="auto"/>
              <w:rPr>
                <w:rFonts w:cstheme="minorHAnsi"/>
              </w:rPr>
            </w:pPr>
            <w:r w:rsidRPr="00307904">
              <w:rPr>
                <w:rFonts w:cstheme="minorHAnsi"/>
              </w:rPr>
              <w:t>Retention currently stands at 95.2%, 1% up on last year.  The main reason for the increase is an improvement in A level retention.</w:t>
            </w:r>
            <w:r w:rsidR="00F56A20">
              <w:rPr>
                <w:rFonts w:cstheme="minorHAnsi"/>
              </w:rPr>
              <w:t xml:space="preserve"> Possibly to look at students views, Principe performance review and achievement predictions.</w:t>
            </w:r>
          </w:p>
          <w:p w:rsidR="0007000C" w:rsidRPr="00307904" w:rsidRDefault="0007000C" w:rsidP="004D0D7C">
            <w:pPr>
              <w:pStyle w:val="NoSpacing"/>
              <w:spacing w:line="276" w:lineRule="auto"/>
              <w:rPr>
                <w:rFonts w:cstheme="minorHAnsi"/>
              </w:rPr>
            </w:pPr>
          </w:p>
        </w:tc>
      </w:tr>
      <w:tr w:rsidR="00D2332B" w:rsidRPr="00307904" w:rsidTr="00AC6D82">
        <w:tc>
          <w:tcPr>
            <w:tcW w:w="903" w:type="dxa"/>
          </w:tcPr>
          <w:p w:rsidR="0007000C" w:rsidRPr="00307904" w:rsidRDefault="0007000C" w:rsidP="0007000C">
            <w:pPr>
              <w:pStyle w:val="NoSpacing"/>
              <w:spacing w:line="276" w:lineRule="auto"/>
              <w:ind w:left="720"/>
              <w:rPr>
                <w:rFonts w:cstheme="minorHAnsi"/>
              </w:rPr>
            </w:pPr>
          </w:p>
        </w:tc>
        <w:tc>
          <w:tcPr>
            <w:tcW w:w="2024" w:type="dxa"/>
          </w:tcPr>
          <w:p w:rsidR="0007000C" w:rsidRPr="00307904" w:rsidDel="0007000C" w:rsidRDefault="0007000C" w:rsidP="00707C33">
            <w:pPr>
              <w:pStyle w:val="NoSpacing"/>
              <w:spacing w:line="276" w:lineRule="auto"/>
              <w:rPr>
                <w:rFonts w:cstheme="minorHAnsi"/>
                <w:b/>
              </w:rPr>
            </w:pPr>
          </w:p>
        </w:tc>
        <w:tc>
          <w:tcPr>
            <w:tcW w:w="7558" w:type="dxa"/>
          </w:tcPr>
          <w:p w:rsidR="0007000C" w:rsidRPr="00307904" w:rsidRDefault="0007000C">
            <w:pPr>
              <w:pStyle w:val="NoSpacing"/>
              <w:spacing w:line="276" w:lineRule="auto"/>
              <w:rPr>
                <w:rFonts w:cstheme="minorHAnsi"/>
              </w:rPr>
            </w:pPr>
            <w:r w:rsidRPr="00307904">
              <w:rPr>
                <w:rFonts w:cstheme="minorHAnsi"/>
              </w:rPr>
              <w:t>4.5 PPR update and future dates</w:t>
            </w:r>
          </w:p>
          <w:p w:rsidR="00DF4F5A" w:rsidRPr="00AC6D82" w:rsidRDefault="00DF4F5A" w:rsidP="00AC6D82">
            <w:pPr>
              <w:spacing w:line="276" w:lineRule="auto"/>
              <w:rPr>
                <w:rFonts w:cstheme="minorHAnsi"/>
              </w:rPr>
            </w:pPr>
            <w:r w:rsidRPr="00AC6D82">
              <w:rPr>
                <w:rFonts w:cstheme="minorHAnsi"/>
              </w:rPr>
              <w:t xml:space="preserve">The second Principals Performance Reviews took place in February. </w:t>
            </w:r>
            <w:r w:rsidR="009E6564" w:rsidRPr="00307904">
              <w:rPr>
                <w:rFonts w:cstheme="minorHAnsi"/>
              </w:rPr>
              <w:t xml:space="preserve">  </w:t>
            </w:r>
            <w:r w:rsidRPr="00AC6D82">
              <w:rPr>
                <w:rFonts w:cstheme="minorHAnsi"/>
              </w:rPr>
              <w:t xml:space="preserve">The main focus was to review </w:t>
            </w:r>
            <w:r w:rsidRPr="00AC6D82">
              <w:rPr>
                <w:rFonts w:cstheme="minorHAnsi"/>
                <w:color w:val="000000"/>
              </w:rPr>
              <w:t>H</w:t>
            </w:r>
            <w:r w:rsidR="00307904">
              <w:rPr>
                <w:rFonts w:cstheme="minorHAnsi"/>
                <w:color w:val="000000"/>
              </w:rPr>
              <w:t xml:space="preserve">ead of Curriculum Areas </w:t>
            </w:r>
            <w:r w:rsidRPr="00AC6D82">
              <w:rPr>
                <w:rFonts w:cstheme="minorHAnsi"/>
                <w:color w:val="000000"/>
              </w:rPr>
              <w:t xml:space="preserve"> QIPs, monitor progress with attendance, enrichment, Prevent &amp; British Values, review feedback from the December teacher survey, track retention to date and interrogate predicted achievement and progress with Industry Placements and work experience. </w:t>
            </w:r>
            <w:r w:rsidR="00AF77FD" w:rsidRPr="00307904">
              <w:rPr>
                <w:rFonts w:cstheme="minorHAnsi"/>
                <w:color w:val="000000"/>
              </w:rPr>
              <w:t xml:space="preserve"> </w:t>
            </w:r>
            <w:r w:rsidRPr="00AC6D82">
              <w:rPr>
                <w:rFonts w:cstheme="minorHAnsi"/>
                <w:color w:val="000000"/>
              </w:rPr>
              <w:t xml:space="preserve">Most areas are making good progress, with much higher achievement anticipated in the two areas that underperformed worst last year (computing, hair and beauty). </w:t>
            </w:r>
            <w:r w:rsidR="00AF77FD" w:rsidRPr="00307904">
              <w:rPr>
                <w:rFonts w:cstheme="minorHAnsi"/>
                <w:color w:val="000000"/>
              </w:rPr>
              <w:t xml:space="preserve"> </w:t>
            </w:r>
            <w:r w:rsidRPr="00AC6D82">
              <w:rPr>
                <w:rFonts w:cstheme="minorHAnsi"/>
                <w:color w:val="000000"/>
              </w:rPr>
              <w:t xml:space="preserve">Retention on A level courses remains at 95%, 6% higher than the same stage last year. </w:t>
            </w:r>
            <w:r w:rsidR="00AF77FD" w:rsidRPr="00307904">
              <w:rPr>
                <w:rFonts w:cstheme="minorHAnsi"/>
                <w:color w:val="000000"/>
              </w:rPr>
              <w:t xml:space="preserve"> </w:t>
            </w:r>
            <w:r w:rsidRPr="00AC6D82">
              <w:rPr>
                <w:rFonts w:cstheme="minorHAnsi"/>
                <w:color w:val="000000"/>
              </w:rPr>
              <w:t xml:space="preserve">Further progress is needed to secure work experience for students and to improve completion of online </w:t>
            </w:r>
            <w:proofErr w:type="spellStart"/>
            <w:r w:rsidRPr="00AC6D82">
              <w:rPr>
                <w:rFonts w:cstheme="minorHAnsi"/>
                <w:color w:val="000000"/>
              </w:rPr>
              <w:t>learning@college</w:t>
            </w:r>
            <w:proofErr w:type="spellEnd"/>
            <w:r w:rsidRPr="00AC6D82">
              <w:rPr>
                <w:rFonts w:cstheme="minorHAnsi"/>
                <w:color w:val="000000"/>
              </w:rPr>
              <w:t xml:space="preserve"> units. </w:t>
            </w:r>
          </w:p>
          <w:p w:rsidR="009E6564" w:rsidRPr="00AC6D82" w:rsidRDefault="00DF4F5A" w:rsidP="00AC6D82">
            <w:pPr>
              <w:spacing w:line="276" w:lineRule="auto"/>
              <w:rPr>
                <w:rFonts w:cstheme="minorHAnsi"/>
              </w:rPr>
            </w:pPr>
            <w:r w:rsidRPr="00AC6D82">
              <w:rPr>
                <w:rFonts w:cstheme="minorHAnsi"/>
              </w:rPr>
              <w:t>The third round of PPR reviews are scheduled to take place on 22, 23 and 24</w:t>
            </w:r>
            <w:r w:rsidR="009E6564" w:rsidRPr="00307904">
              <w:rPr>
                <w:rFonts w:cstheme="minorHAnsi"/>
                <w:vertAlign w:val="superscript"/>
              </w:rPr>
              <w:t xml:space="preserve"> </w:t>
            </w:r>
            <w:r w:rsidR="009E6564" w:rsidRPr="00307904">
              <w:rPr>
                <w:rFonts w:cstheme="minorHAnsi"/>
              </w:rPr>
              <w:t xml:space="preserve">April. </w:t>
            </w:r>
            <w:r w:rsidRPr="00AC6D82">
              <w:rPr>
                <w:rFonts w:cstheme="minorHAnsi"/>
              </w:rPr>
              <w:t xml:space="preserve"> Local board governors are welcome to attend</w:t>
            </w:r>
            <w:r w:rsidR="009E6564" w:rsidRPr="00307904">
              <w:rPr>
                <w:rFonts w:cstheme="minorHAnsi"/>
              </w:rPr>
              <w:t>.</w:t>
            </w:r>
          </w:p>
          <w:p w:rsidR="00DF4F5A" w:rsidRPr="00AC6D82" w:rsidRDefault="009E6564">
            <w:pPr>
              <w:pStyle w:val="NoSpacing"/>
              <w:spacing w:line="276" w:lineRule="auto"/>
              <w:rPr>
                <w:rFonts w:cstheme="minorHAnsi"/>
                <w:b/>
              </w:rPr>
            </w:pPr>
            <w:r w:rsidRPr="00AC6D82">
              <w:rPr>
                <w:rFonts w:cstheme="minorHAnsi"/>
                <w:b/>
              </w:rPr>
              <w:t>Action:</w:t>
            </w:r>
          </w:p>
          <w:p w:rsidR="009E6564" w:rsidRPr="00307904" w:rsidRDefault="009E6564">
            <w:pPr>
              <w:pStyle w:val="NoSpacing"/>
              <w:spacing w:line="276" w:lineRule="auto"/>
              <w:rPr>
                <w:rFonts w:cstheme="minorHAnsi"/>
              </w:rPr>
            </w:pPr>
            <w:r w:rsidRPr="00307904">
              <w:rPr>
                <w:rFonts w:cstheme="minorHAnsi"/>
              </w:rPr>
              <w:t>Governors to contact Karen Matthew to arrange to be invited to PPR3 meetings</w:t>
            </w:r>
          </w:p>
          <w:p w:rsidR="0097748A" w:rsidRDefault="0097748A" w:rsidP="00907742">
            <w:pPr>
              <w:pStyle w:val="NoSpacing"/>
              <w:spacing w:line="276" w:lineRule="auto"/>
              <w:rPr>
                <w:rFonts w:cstheme="minorHAnsi"/>
              </w:rPr>
            </w:pPr>
          </w:p>
          <w:p w:rsidR="00907742" w:rsidRPr="00307904" w:rsidRDefault="0097748A" w:rsidP="00907742">
            <w:pPr>
              <w:pStyle w:val="NoSpacing"/>
              <w:spacing w:line="276" w:lineRule="auto"/>
              <w:rPr>
                <w:rFonts w:cstheme="minorHAnsi"/>
              </w:rPr>
            </w:pPr>
            <w:r>
              <w:rPr>
                <w:rFonts w:cstheme="minorHAnsi"/>
              </w:rPr>
              <w:t xml:space="preserve">4.5 </w:t>
            </w:r>
            <w:r w:rsidR="00DF4F5A" w:rsidRPr="00307904">
              <w:rPr>
                <w:rFonts w:cstheme="minorHAnsi"/>
              </w:rPr>
              <w:t>Fred also provided a brief overview of the FE Commissioners visits</w:t>
            </w:r>
            <w:r w:rsidR="00561634" w:rsidRPr="00307904">
              <w:rPr>
                <w:rFonts w:cstheme="minorHAnsi"/>
              </w:rPr>
              <w:t>.</w:t>
            </w:r>
          </w:p>
          <w:p w:rsidR="00907742" w:rsidRPr="00307904" w:rsidRDefault="00907742" w:rsidP="00907742">
            <w:pPr>
              <w:rPr>
                <w:rFonts w:cstheme="minorHAnsi"/>
              </w:rPr>
            </w:pPr>
            <w:r w:rsidRPr="00307904">
              <w:rPr>
                <w:rFonts w:cstheme="minorHAnsi"/>
              </w:rPr>
              <w:t>East Sussex College Group was referred for an FE Commissioner-led (FEC) assessment following the issue of a Notice to Improve by the Education and Skills Funding Agency (ESFA) on 15th November 2019 to report on the college’s Inadequate Financial Health grade. The FE Commissioner’s team visited on 19 &amp; 20 November and 31 January 2020</w:t>
            </w:r>
            <w:r w:rsidR="0097748A">
              <w:rPr>
                <w:rFonts w:cstheme="minorHAnsi"/>
              </w:rPr>
              <w:t xml:space="preserve">. </w:t>
            </w:r>
            <w:r w:rsidRPr="00307904">
              <w:rPr>
                <w:rFonts w:cstheme="minorHAnsi"/>
              </w:rPr>
              <w:t xml:space="preserve">  The purpose of the visits </w:t>
            </w:r>
            <w:r w:rsidR="0097748A">
              <w:rPr>
                <w:rFonts w:cstheme="minorHAnsi"/>
              </w:rPr>
              <w:t>are</w:t>
            </w:r>
            <w:r w:rsidRPr="00307904">
              <w:rPr>
                <w:rFonts w:cstheme="minorHAnsi"/>
              </w:rPr>
              <w:t xml:space="preserve"> to form a view on the capacity and capability of the college’s </w:t>
            </w:r>
            <w:r w:rsidRPr="00307904">
              <w:rPr>
                <w:rFonts w:cstheme="minorHAnsi"/>
              </w:rPr>
              <w:lastRenderedPageBreak/>
              <w:t>leadership and governance to secure a sustained financial recovery within an acceptable timetable.</w:t>
            </w:r>
          </w:p>
          <w:p w:rsidR="00FF0C06" w:rsidRDefault="00907742" w:rsidP="00907742">
            <w:pPr>
              <w:rPr>
                <w:rFonts w:cstheme="minorHAnsi"/>
              </w:rPr>
            </w:pPr>
            <w:r w:rsidRPr="00307904">
              <w:rPr>
                <w:rFonts w:cstheme="minorHAnsi"/>
              </w:rPr>
              <w:t xml:space="preserve">At the end of the first visit on 19th &amp; 20th November, it was confirmed that the college had sufficiently implemented actions from recommendations. The follow up visit on 31 January 2020 resulted in additional recommendations. The final version of the report is being approved by Ministers before it is published on gov.uk. The FE Commissioner has updated the ESFA on the visit and the recommendations suggested. A stocktake visit will take place in April 2020. </w:t>
            </w:r>
          </w:p>
          <w:p w:rsidR="00FF0C06" w:rsidRPr="00FF0C06" w:rsidRDefault="00FF0C06" w:rsidP="00FF0C06">
            <w:pPr>
              <w:pStyle w:val="9SCCHFormcontent"/>
              <w:rPr>
                <w:rFonts w:asciiTheme="minorHAnsi" w:hAnsiTheme="minorHAnsi" w:cstheme="minorHAnsi"/>
                <w:sz w:val="22"/>
                <w:szCs w:val="22"/>
                <w:lang w:val="en-GB"/>
              </w:rPr>
            </w:pPr>
            <w:r w:rsidRPr="00FF0C06">
              <w:rPr>
                <w:rFonts w:asciiTheme="minorHAnsi" w:hAnsiTheme="minorHAnsi" w:cstheme="minorHAnsi"/>
                <w:sz w:val="22"/>
                <w:szCs w:val="22"/>
                <w:lang w:val="en-GB"/>
              </w:rPr>
              <w:t>EQR extended quality review- shared practice experience</w:t>
            </w:r>
            <w:r>
              <w:rPr>
                <w:rFonts w:asciiTheme="minorHAnsi" w:hAnsiTheme="minorHAnsi" w:cstheme="minorHAnsi"/>
                <w:sz w:val="22"/>
                <w:szCs w:val="22"/>
                <w:lang w:val="en-GB"/>
              </w:rPr>
              <w:t xml:space="preserve"> with English and Maths being very positive. Teaching was said to be OK, but the pace was varied.</w:t>
            </w:r>
          </w:p>
          <w:p w:rsidR="00FF0C06" w:rsidRPr="00FF0C06" w:rsidRDefault="00FF0C06" w:rsidP="00FF0C06">
            <w:pPr>
              <w:pStyle w:val="9SCCHFormcontent"/>
              <w:rPr>
                <w:rFonts w:asciiTheme="minorHAnsi" w:hAnsiTheme="minorHAnsi" w:cstheme="minorHAnsi"/>
                <w:sz w:val="22"/>
                <w:szCs w:val="22"/>
                <w:lang w:val="en-GB"/>
              </w:rPr>
            </w:pPr>
            <w:r w:rsidRPr="00FF0C06">
              <w:rPr>
                <w:rFonts w:asciiTheme="minorHAnsi" w:hAnsiTheme="minorHAnsi" w:cstheme="minorHAnsi"/>
                <w:sz w:val="22"/>
                <w:szCs w:val="22"/>
                <w:lang w:val="en-GB"/>
              </w:rPr>
              <w:t>QIP (Quality improvement plan)</w:t>
            </w:r>
          </w:p>
          <w:p w:rsidR="00FF0C06" w:rsidRDefault="00FF0C06" w:rsidP="00907742">
            <w:pPr>
              <w:rPr>
                <w:rFonts w:cstheme="minorHAnsi"/>
              </w:rPr>
            </w:pPr>
          </w:p>
          <w:p w:rsidR="00907742" w:rsidRPr="00307904" w:rsidRDefault="00907742" w:rsidP="00907742">
            <w:pPr>
              <w:rPr>
                <w:rFonts w:cstheme="minorHAnsi"/>
              </w:rPr>
            </w:pPr>
            <w:r w:rsidRPr="00307904">
              <w:rPr>
                <w:rFonts w:cstheme="minorHAnsi"/>
              </w:rPr>
              <w:t xml:space="preserve">Further information will be provided to the main board. </w:t>
            </w:r>
          </w:p>
          <w:p w:rsidR="00907742" w:rsidRPr="00307904" w:rsidRDefault="00907742">
            <w:pPr>
              <w:pStyle w:val="NoSpacing"/>
              <w:spacing w:line="276" w:lineRule="auto"/>
              <w:rPr>
                <w:rFonts w:cstheme="minorHAnsi"/>
              </w:rPr>
            </w:pP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7000C" w:rsidRPr="00307904" w:rsidRDefault="0007000C" w:rsidP="00707C33">
            <w:pPr>
              <w:pStyle w:val="NoSpacing"/>
              <w:spacing w:line="276" w:lineRule="auto"/>
              <w:rPr>
                <w:rFonts w:cstheme="minorHAnsi"/>
                <w:b/>
              </w:rPr>
            </w:pPr>
            <w:r w:rsidRPr="00307904">
              <w:rPr>
                <w:rFonts w:cstheme="minorHAnsi"/>
                <w:b/>
              </w:rPr>
              <w:t>Update on recruitment</w:t>
            </w:r>
          </w:p>
          <w:p w:rsidR="00004822" w:rsidRPr="00307904" w:rsidRDefault="00004822" w:rsidP="00707C33">
            <w:pPr>
              <w:pStyle w:val="NoSpacing"/>
              <w:spacing w:line="276" w:lineRule="auto"/>
              <w:rPr>
                <w:rFonts w:cstheme="minorHAnsi"/>
                <w:b/>
              </w:rPr>
            </w:pPr>
          </w:p>
        </w:tc>
        <w:tc>
          <w:tcPr>
            <w:tcW w:w="7558" w:type="dxa"/>
          </w:tcPr>
          <w:p w:rsidR="00561634" w:rsidRPr="00AC6D82" w:rsidRDefault="0007000C" w:rsidP="00EE4290">
            <w:pPr>
              <w:pStyle w:val="NoSpacing"/>
              <w:spacing w:line="276" w:lineRule="auto"/>
              <w:rPr>
                <w:rFonts w:cstheme="minorHAnsi"/>
              </w:rPr>
            </w:pPr>
            <w:r w:rsidRPr="00AC6D82">
              <w:rPr>
                <w:rFonts w:cstheme="minorHAnsi"/>
              </w:rPr>
              <w:t>5.1 Applications 20/21 to date</w:t>
            </w:r>
          </w:p>
          <w:p w:rsidR="00D85374" w:rsidRDefault="00D85374" w:rsidP="00561634">
            <w:pPr>
              <w:rPr>
                <w:rFonts w:cstheme="minorHAnsi"/>
              </w:rPr>
            </w:pPr>
            <w:r w:rsidRPr="00307904">
              <w:rPr>
                <w:rFonts w:cstheme="minorHAnsi"/>
              </w:rPr>
              <w:t xml:space="preserve">Fred reported a small decline in applications (down 4%) </w:t>
            </w:r>
          </w:p>
          <w:p w:rsidR="00FF0C06" w:rsidRPr="00307904" w:rsidRDefault="00FF0C06" w:rsidP="00561634">
            <w:pPr>
              <w:rPr>
                <w:rFonts w:cstheme="minorHAnsi"/>
              </w:rPr>
            </w:pPr>
            <w:r>
              <w:rPr>
                <w:rFonts w:cstheme="minorHAnsi"/>
              </w:rPr>
              <w:t>20/21 demographics go up + 600 for East Sussex and Brighton</w:t>
            </w:r>
          </w:p>
          <w:p w:rsidR="00D85374" w:rsidRPr="00307904" w:rsidRDefault="00D85374" w:rsidP="00D85374">
            <w:pPr>
              <w:rPr>
                <w:rFonts w:cstheme="minorHAnsi"/>
              </w:rPr>
            </w:pPr>
            <w:r w:rsidRPr="00307904">
              <w:rPr>
                <w:rFonts w:cstheme="minorHAnsi"/>
              </w:rPr>
              <w:t>The main reason for the reduction is a decline in the number of applicants from Mid Sussex (Haywards Heath College is reopening in Sept 2020).  Marketing and Schools Liaison are working to mitigate the impact of this.</w:t>
            </w:r>
          </w:p>
          <w:p w:rsidR="00561634" w:rsidRPr="00AC6D82" w:rsidRDefault="00561634" w:rsidP="00561634">
            <w:pPr>
              <w:rPr>
                <w:rFonts w:cstheme="minorHAnsi"/>
              </w:rPr>
            </w:pPr>
            <w:r w:rsidRPr="00AC6D82">
              <w:rPr>
                <w:rFonts w:cstheme="minorHAnsi"/>
              </w:rPr>
              <w:t>Applications to Lewes – 16-18 year olds on FE courses (as of 24</w:t>
            </w:r>
            <w:r w:rsidRPr="00AC6D82">
              <w:rPr>
                <w:rFonts w:cstheme="minorHAnsi"/>
                <w:vertAlign w:val="superscript"/>
              </w:rPr>
              <w:t>th</w:t>
            </w:r>
            <w:r w:rsidRPr="00AC6D82">
              <w:rPr>
                <w:rFonts w:cstheme="minorHAnsi"/>
              </w:rPr>
              <w:t xml:space="preserve"> Feb 2020)</w:t>
            </w:r>
          </w:p>
          <w:tbl>
            <w:tblPr>
              <w:tblW w:w="5673" w:type="dxa"/>
              <w:jc w:val="center"/>
              <w:tblLook w:val="04A0" w:firstRow="1" w:lastRow="0" w:firstColumn="1" w:lastColumn="0" w:noHBand="0" w:noVBand="1"/>
            </w:tblPr>
            <w:tblGrid>
              <w:gridCol w:w="2885"/>
              <w:gridCol w:w="2788"/>
            </w:tblGrid>
            <w:tr w:rsidR="00561634" w:rsidRPr="00307904" w:rsidTr="00AE2272">
              <w:trPr>
                <w:trHeight w:val="300"/>
                <w:jc w:val="center"/>
              </w:trPr>
              <w:tc>
                <w:tcPr>
                  <w:tcW w:w="2885" w:type="dxa"/>
                  <w:tcBorders>
                    <w:top w:val="single" w:sz="4" w:space="0" w:color="D3D3D3"/>
                    <w:left w:val="single" w:sz="4" w:space="0" w:color="D3D3D3"/>
                    <w:bottom w:val="single" w:sz="4" w:space="0" w:color="D3D3D3"/>
                    <w:right w:val="single" w:sz="4" w:space="0" w:color="D3D3D3"/>
                  </w:tcBorders>
                  <w:shd w:val="clear" w:color="auto" w:fill="auto"/>
                </w:tcPr>
                <w:p w:rsidR="00561634" w:rsidRPr="00AC6D82" w:rsidRDefault="00561634" w:rsidP="00561634">
                  <w:pPr>
                    <w:spacing w:after="0" w:line="240" w:lineRule="auto"/>
                    <w:rPr>
                      <w:rFonts w:eastAsia="Times New Roman" w:cstheme="minorHAnsi"/>
                      <w:color w:val="000000"/>
                      <w:lang w:eastAsia="en-GB"/>
                    </w:rPr>
                  </w:pPr>
                  <w:r w:rsidRPr="00AC6D82">
                    <w:rPr>
                      <w:rFonts w:eastAsia="Times New Roman" w:cstheme="minorHAnsi"/>
                      <w:color w:val="000000"/>
                      <w:lang w:eastAsia="en-GB"/>
                    </w:rPr>
                    <w:t>Year</w:t>
                  </w:r>
                </w:p>
              </w:tc>
              <w:tc>
                <w:tcPr>
                  <w:tcW w:w="2788" w:type="dxa"/>
                  <w:tcBorders>
                    <w:top w:val="single" w:sz="4" w:space="0" w:color="D3D3D3"/>
                    <w:left w:val="nil"/>
                    <w:bottom w:val="single" w:sz="4" w:space="0" w:color="D3D3D3"/>
                    <w:right w:val="single" w:sz="4" w:space="0" w:color="D3D3D3"/>
                  </w:tcBorders>
                  <w:shd w:val="clear" w:color="auto" w:fill="auto"/>
                </w:tcPr>
                <w:p w:rsidR="00561634" w:rsidRPr="00AC6D82" w:rsidRDefault="00561634" w:rsidP="00561634">
                  <w:pPr>
                    <w:spacing w:after="0" w:line="240" w:lineRule="auto"/>
                    <w:rPr>
                      <w:rFonts w:eastAsia="Times New Roman" w:cstheme="minorHAnsi"/>
                      <w:color w:val="000000"/>
                      <w:lang w:eastAsia="en-GB"/>
                    </w:rPr>
                  </w:pPr>
                  <w:r w:rsidRPr="00AC6D82">
                    <w:rPr>
                      <w:rFonts w:eastAsia="Times New Roman" w:cstheme="minorHAnsi"/>
                      <w:color w:val="000000"/>
                      <w:lang w:eastAsia="en-GB"/>
                    </w:rPr>
                    <w:t xml:space="preserve">Applicants as of 24 Feb </w:t>
                  </w:r>
                </w:p>
              </w:tc>
            </w:tr>
            <w:tr w:rsidR="00561634" w:rsidRPr="00307904" w:rsidTr="00AE2272">
              <w:trPr>
                <w:trHeight w:val="300"/>
                <w:jc w:val="center"/>
              </w:trPr>
              <w:tc>
                <w:tcPr>
                  <w:tcW w:w="2885" w:type="dxa"/>
                  <w:tcBorders>
                    <w:top w:val="single" w:sz="4" w:space="0" w:color="D3D3D3"/>
                    <w:left w:val="single" w:sz="4" w:space="0" w:color="D3D3D3"/>
                    <w:bottom w:val="single" w:sz="4" w:space="0" w:color="D3D3D3"/>
                    <w:right w:val="single" w:sz="4" w:space="0" w:color="D3D3D3"/>
                  </w:tcBorders>
                  <w:shd w:val="clear" w:color="auto" w:fill="auto"/>
                  <w:hideMark/>
                </w:tcPr>
                <w:p w:rsidR="00561634" w:rsidRPr="00AC6D82" w:rsidRDefault="00561634" w:rsidP="00561634">
                  <w:pPr>
                    <w:spacing w:after="0" w:line="240" w:lineRule="auto"/>
                    <w:rPr>
                      <w:rFonts w:eastAsia="Times New Roman" w:cstheme="minorHAnsi"/>
                      <w:color w:val="000000"/>
                      <w:lang w:eastAsia="en-GB"/>
                    </w:rPr>
                  </w:pPr>
                  <w:r w:rsidRPr="00AC6D82">
                    <w:rPr>
                      <w:rFonts w:eastAsia="Times New Roman" w:cstheme="minorHAnsi"/>
                      <w:color w:val="000000"/>
                      <w:lang w:eastAsia="en-GB"/>
                    </w:rPr>
                    <w:t>19/20</w:t>
                  </w:r>
                </w:p>
              </w:tc>
              <w:tc>
                <w:tcPr>
                  <w:tcW w:w="2788" w:type="dxa"/>
                  <w:tcBorders>
                    <w:top w:val="single" w:sz="4" w:space="0" w:color="D3D3D3"/>
                    <w:left w:val="nil"/>
                    <w:bottom w:val="single" w:sz="4" w:space="0" w:color="D3D3D3"/>
                    <w:right w:val="single" w:sz="4" w:space="0" w:color="D3D3D3"/>
                  </w:tcBorders>
                  <w:shd w:val="clear" w:color="auto" w:fill="auto"/>
                  <w:hideMark/>
                </w:tcPr>
                <w:p w:rsidR="00561634" w:rsidRPr="00AC6D82" w:rsidRDefault="00561634" w:rsidP="00561634">
                  <w:pPr>
                    <w:spacing w:after="0" w:line="240" w:lineRule="auto"/>
                    <w:jc w:val="center"/>
                    <w:rPr>
                      <w:rFonts w:eastAsia="Times New Roman" w:cstheme="minorHAnsi"/>
                      <w:color w:val="000000"/>
                      <w:lang w:eastAsia="en-GB"/>
                    </w:rPr>
                  </w:pPr>
                  <w:r w:rsidRPr="00AC6D82">
                    <w:rPr>
                      <w:rFonts w:eastAsia="Times New Roman" w:cstheme="minorHAnsi"/>
                      <w:color w:val="000000"/>
                      <w:lang w:eastAsia="en-GB"/>
                    </w:rPr>
                    <w:t>1026</w:t>
                  </w:r>
                </w:p>
              </w:tc>
            </w:tr>
            <w:tr w:rsidR="00561634" w:rsidRPr="00307904" w:rsidTr="00AE2272">
              <w:trPr>
                <w:trHeight w:val="300"/>
                <w:jc w:val="center"/>
              </w:trPr>
              <w:tc>
                <w:tcPr>
                  <w:tcW w:w="2885" w:type="dxa"/>
                  <w:tcBorders>
                    <w:top w:val="single" w:sz="4" w:space="0" w:color="D3D3D3"/>
                    <w:left w:val="single" w:sz="4" w:space="0" w:color="D3D3D3"/>
                    <w:bottom w:val="single" w:sz="4" w:space="0" w:color="D3D3D3"/>
                    <w:right w:val="single" w:sz="4" w:space="0" w:color="D3D3D3"/>
                  </w:tcBorders>
                  <w:shd w:val="clear" w:color="auto" w:fill="auto"/>
                  <w:hideMark/>
                </w:tcPr>
                <w:p w:rsidR="00561634" w:rsidRPr="00AC6D82" w:rsidRDefault="00561634" w:rsidP="00561634">
                  <w:pPr>
                    <w:spacing w:after="0" w:line="240" w:lineRule="auto"/>
                    <w:rPr>
                      <w:rFonts w:eastAsia="Times New Roman" w:cstheme="minorHAnsi"/>
                      <w:color w:val="000000"/>
                      <w:lang w:eastAsia="en-GB"/>
                    </w:rPr>
                  </w:pPr>
                  <w:r w:rsidRPr="00AC6D82">
                    <w:rPr>
                      <w:rFonts w:eastAsia="Times New Roman" w:cstheme="minorHAnsi"/>
                      <w:color w:val="000000"/>
                      <w:lang w:eastAsia="en-GB"/>
                    </w:rPr>
                    <w:t>20/21</w:t>
                  </w:r>
                </w:p>
              </w:tc>
              <w:tc>
                <w:tcPr>
                  <w:tcW w:w="2788" w:type="dxa"/>
                  <w:tcBorders>
                    <w:top w:val="nil"/>
                    <w:left w:val="nil"/>
                    <w:bottom w:val="single" w:sz="4" w:space="0" w:color="D3D3D3"/>
                    <w:right w:val="single" w:sz="4" w:space="0" w:color="D3D3D3"/>
                  </w:tcBorders>
                  <w:shd w:val="clear" w:color="auto" w:fill="auto"/>
                  <w:hideMark/>
                </w:tcPr>
                <w:p w:rsidR="00561634" w:rsidRPr="00AC6D82" w:rsidRDefault="00561634" w:rsidP="00561634">
                  <w:pPr>
                    <w:spacing w:after="0" w:line="240" w:lineRule="auto"/>
                    <w:jc w:val="center"/>
                    <w:rPr>
                      <w:rFonts w:eastAsia="Times New Roman" w:cstheme="minorHAnsi"/>
                      <w:color w:val="000000"/>
                      <w:lang w:eastAsia="en-GB"/>
                    </w:rPr>
                  </w:pPr>
                  <w:r w:rsidRPr="00AC6D82">
                    <w:rPr>
                      <w:rFonts w:eastAsia="Times New Roman" w:cstheme="minorHAnsi"/>
                      <w:color w:val="000000"/>
                      <w:lang w:eastAsia="en-GB"/>
                    </w:rPr>
                    <w:t>988</w:t>
                  </w:r>
                </w:p>
              </w:tc>
            </w:tr>
            <w:tr w:rsidR="00561634" w:rsidRPr="00307904" w:rsidTr="00AE2272">
              <w:trPr>
                <w:trHeight w:val="300"/>
                <w:jc w:val="center"/>
              </w:trPr>
              <w:tc>
                <w:tcPr>
                  <w:tcW w:w="2885" w:type="dxa"/>
                  <w:tcBorders>
                    <w:top w:val="single" w:sz="4" w:space="0" w:color="D3D3D3"/>
                    <w:left w:val="single" w:sz="4" w:space="0" w:color="D3D3D3"/>
                    <w:bottom w:val="single" w:sz="4" w:space="0" w:color="D3D3D3"/>
                    <w:right w:val="single" w:sz="4" w:space="0" w:color="D3D3D3"/>
                  </w:tcBorders>
                  <w:shd w:val="clear" w:color="auto" w:fill="auto"/>
                  <w:hideMark/>
                </w:tcPr>
                <w:p w:rsidR="00561634" w:rsidRPr="00AC6D82" w:rsidRDefault="00561634" w:rsidP="00561634">
                  <w:pPr>
                    <w:spacing w:after="0" w:line="240" w:lineRule="auto"/>
                    <w:rPr>
                      <w:rFonts w:eastAsia="Times New Roman" w:cstheme="minorHAnsi"/>
                      <w:color w:val="000000"/>
                      <w:lang w:eastAsia="en-GB"/>
                    </w:rPr>
                  </w:pPr>
                  <w:r w:rsidRPr="00AC6D82">
                    <w:rPr>
                      <w:rFonts w:eastAsia="Times New Roman" w:cstheme="minorHAnsi"/>
                      <w:color w:val="000000"/>
                      <w:lang w:eastAsia="en-GB"/>
                    </w:rPr>
                    <w:t>difference 19/20 - 20/21</w:t>
                  </w:r>
                </w:p>
              </w:tc>
              <w:tc>
                <w:tcPr>
                  <w:tcW w:w="2788" w:type="dxa"/>
                  <w:tcBorders>
                    <w:top w:val="nil"/>
                    <w:left w:val="nil"/>
                    <w:bottom w:val="single" w:sz="4" w:space="0" w:color="D3D3D3"/>
                    <w:right w:val="single" w:sz="4" w:space="0" w:color="D3D3D3"/>
                  </w:tcBorders>
                  <w:shd w:val="clear" w:color="auto" w:fill="auto"/>
                  <w:hideMark/>
                </w:tcPr>
                <w:p w:rsidR="00561634" w:rsidRPr="00AC6D82" w:rsidRDefault="00561634" w:rsidP="00561634">
                  <w:pPr>
                    <w:spacing w:after="0" w:line="240" w:lineRule="auto"/>
                    <w:jc w:val="center"/>
                    <w:rPr>
                      <w:rFonts w:eastAsia="Times New Roman" w:cstheme="minorHAnsi"/>
                      <w:color w:val="000000"/>
                      <w:lang w:eastAsia="en-GB"/>
                    </w:rPr>
                  </w:pPr>
                  <w:r w:rsidRPr="00AC6D82">
                    <w:rPr>
                      <w:rFonts w:eastAsia="Times New Roman" w:cstheme="minorHAnsi"/>
                      <w:color w:val="000000"/>
                      <w:lang w:eastAsia="en-GB"/>
                    </w:rPr>
                    <w:t>-38</w:t>
                  </w:r>
                </w:p>
              </w:tc>
            </w:tr>
            <w:tr w:rsidR="00561634" w:rsidRPr="00307904" w:rsidTr="00AE2272">
              <w:trPr>
                <w:trHeight w:val="300"/>
                <w:jc w:val="center"/>
              </w:trPr>
              <w:tc>
                <w:tcPr>
                  <w:tcW w:w="2885" w:type="dxa"/>
                  <w:tcBorders>
                    <w:top w:val="single" w:sz="4" w:space="0" w:color="D3D3D3"/>
                    <w:left w:val="single" w:sz="4" w:space="0" w:color="D3D3D3"/>
                    <w:bottom w:val="single" w:sz="4" w:space="0" w:color="D3D3D3"/>
                    <w:right w:val="single" w:sz="4" w:space="0" w:color="D3D3D3"/>
                  </w:tcBorders>
                  <w:shd w:val="clear" w:color="auto" w:fill="auto"/>
                  <w:hideMark/>
                </w:tcPr>
                <w:p w:rsidR="00561634" w:rsidRPr="00AC6D82" w:rsidRDefault="00561634" w:rsidP="00561634">
                  <w:pPr>
                    <w:spacing w:after="0" w:line="240" w:lineRule="auto"/>
                    <w:rPr>
                      <w:rFonts w:eastAsia="Times New Roman" w:cstheme="minorHAnsi"/>
                      <w:color w:val="000000"/>
                      <w:lang w:eastAsia="en-GB"/>
                    </w:rPr>
                  </w:pPr>
                  <w:r w:rsidRPr="00AC6D82">
                    <w:rPr>
                      <w:rFonts w:eastAsia="Times New Roman" w:cstheme="minorHAnsi"/>
                      <w:color w:val="000000"/>
                      <w:lang w:eastAsia="en-GB"/>
                    </w:rPr>
                    <w:t>% difference</w:t>
                  </w:r>
                </w:p>
              </w:tc>
              <w:tc>
                <w:tcPr>
                  <w:tcW w:w="2788" w:type="dxa"/>
                  <w:tcBorders>
                    <w:top w:val="nil"/>
                    <w:left w:val="nil"/>
                    <w:bottom w:val="single" w:sz="4" w:space="0" w:color="D3D3D3"/>
                    <w:right w:val="single" w:sz="4" w:space="0" w:color="D3D3D3"/>
                  </w:tcBorders>
                  <w:shd w:val="clear" w:color="auto" w:fill="auto"/>
                  <w:hideMark/>
                </w:tcPr>
                <w:p w:rsidR="00561634" w:rsidRPr="00AC6D82" w:rsidRDefault="00561634" w:rsidP="00561634">
                  <w:pPr>
                    <w:spacing w:after="0" w:line="240" w:lineRule="auto"/>
                    <w:jc w:val="center"/>
                    <w:rPr>
                      <w:rFonts w:eastAsia="Times New Roman" w:cstheme="minorHAnsi"/>
                      <w:color w:val="000000"/>
                      <w:lang w:eastAsia="en-GB"/>
                    </w:rPr>
                  </w:pPr>
                  <w:r w:rsidRPr="00AC6D82">
                    <w:rPr>
                      <w:rFonts w:eastAsia="Times New Roman" w:cstheme="minorHAnsi"/>
                      <w:color w:val="000000"/>
                      <w:lang w:eastAsia="en-GB"/>
                    </w:rPr>
                    <w:t>-4%</w:t>
                  </w:r>
                </w:p>
              </w:tc>
            </w:tr>
          </w:tbl>
          <w:p w:rsidR="00561634" w:rsidRPr="00AC6D82" w:rsidRDefault="00561634" w:rsidP="00561634">
            <w:pPr>
              <w:rPr>
                <w:rFonts w:cstheme="minorHAnsi"/>
              </w:rPr>
            </w:pPr>
          </w:p>
          <w:p w:rsidR="00625F06" w:rsidRPr="00AC6D82" w:rsidRDefault="00625F06" w:rsidP="00AC6D82">
            <w:pPr>
              <w:rPr>
                <w:rFonts w:cstheme="minorHAnsi"/>
              </w:rPr>
            </w:pPr>
          </w:p>
        </w:tc>
      </w:tr>
      <w:tr w:rsidR="00D2332B" w:rsidRPr="00307904" w:rsidTr="00D2332B">
        <w:trPr>
          <w:trHeight w:val="232"/>
        </w:trPr>
        <w:tc>
          <w:tcPr>
            <w:tcW w:w="903" w:type="dxa"/>
          </w:tcPr>
          <w:p w:rsidR="0007000C" w:rsidRPr="00307904" w:rsidRDefault="0007000C" w:rsidP="00AC6D82">
            <w:pPr>
              <w:pStyle w:val="NoSpacing"/>
              <w:spacing w:line="276" w:lineRule="auto"/>
              <w:ind w:left="720"/>
              <w:rPr>
                <w:rFonts w:cstheme="minorHAnsi"/>
              </w:rPr>
            </w:pPr>
          </w:p>
        </w:tc>
        <w:tc>
          <w:tcPr>
            <w:tcW w:w="2024" w:type="dxa"/>
          </w:tcPr>
          <w:p w:rsidR="0007000C" w:rsidRPr="00AC6D82" w:rsidRDefault="0007000C" w:rsidP="00707C33">
            <w:pPr>
              <w:pStyle w:val="NoSpacing"/>
              <w:spacing w:line="276" w:lineRule="auto"/>
              <w:rPr>
                <w:rFonts w:cstheme="minorHAnsi"/>
              </w:rPr>
            </w:pPr>
          </w:p>
        </w:tc>
        <w:tc>
          <w:tcPr>
            <w:tcW w:w="7558" w:type="dxa"/>
          </w:tcPr>
          <w:p w:rsidR="0007000C" w:rsidRPr="00307904" w:rsidRDefault="0007000C">
            <w:pPr>
              <w:pStyle w:val="NoSpacing"/>
              <w:spacing w:line="276" w:lineRule="auto"/>
              <w:rPr>
                <w:rFonts w:cstheme="minorHAnsi"/>
              </w:rPr>
            </w:pPr>
            <w:r w:rsidRPr="00307904">
              <w:rPr>
                <w:rFonts w:cstheme="minorHAnsi"/>
              </w:rPr>
              <w:t xml:space="preserve">5.2 Local Partnerships (14-16, ESAM, Wave Leisure, </w:t>
            </w:r>
            <w:r w:rsidR="00561634" w:rsidRPr="00307904">
              <w:rPr>
                <w:rFonts w:cstheme="minorHAnsi"/>
              </w:rPr>
              <w:t>A Level collaboration)</w:t>
            </w:r>
          </w:p>
          <w:p w:rsidR="00433E35" w:rsidRPr="00307904" w:rsidRDefault="00561634" w:rsidP="00361116">
            <w:pPr>
              <w:pStyle w:val="NoSpacing"/>
              <w:spacing w:line="276" w:lineRule="auto"/>
              <w:rPr>
                <w:rFonts w:cstheme="minorHAnsi"/>
              </w:rPr>
            </w:pPr>
            <w:r w:rsidRPr="00307904">
              <w:rPr>
                <w:rFonts w:cstheme="minorHAnsi"/>
              </w:rPr>
              <w:t xml:space="preserve">Fred provided an overview of local partnership development, especially with regard to 14-16, ESAM, Wave Leisure, </w:t>
            </w:r>
            <w:r w:rsidR="00D85374" w:rsidRPr="00307904">
              <w:rPr>
                <w:rFonts w:cstheme="minorHAnsi"/>
              </w:rPr>
              <w:t xml:space="preserve">and </w:t>
            </w:r>
            <w:r w:rsidRPr="00307904">
              <w:rPr>
                <w:rFonts w:cstheme="minorHAnsi"/>
              </w:rPr>
              <w:t>A Level collaboration.</w:t>
            </w:r>
          </w:p>
          <w:p w:rsidR="00433E35" w:rsidRPr="00307904" w:rsidRDefault="00433E35" w:rsidP="00433E35">
            <w:pPr>
              <w:pStyle w:val="ListParagraph"/>
              <w:numPr>
                <w:ilvl w:val="0"/>
                <w:numId w:val="10"/>
              </w:numPr>
              <w:rPr>
                <w:rFonts w:cstheme="minorHAnsi"/>
              </w:rPr>
            </w:pPr>
            <w:r w:rsidRPr="00307904">
              <w:rPr>
                <w:rFonts w:cstheme="minorHAnsi"/>
              </w:rPr>
              <w:t xml:space="preserve">14-16 developments: </w:t>
            </w:r>
          </w:p>
          <w:p w:rsidR="00433E35" w:rsidRPr="00307904" w:rsidRDefault="00433E35" w:rsidP="00433E35">
            <w:pPr>
              <w:rPr>
                <w:rFonts w:cstheme="minorHAnsi"/>
              </w:rPr>
            </w:pPr>
            <w:r w:rsidRPr="00307904">
              <w:rPr>
                <w:rFonts w:cstheme="minorHAnsi"/>
              </w:rPr>
              <w:t>The Hairdressing and Health and Social Care / Childcare courses introduced in Sept 19 are progressing well.</w:t>
            </w:r>
            <w:r w:rsidR="0037569C">
              <w:rPr>
                <w:rFonts w:cstheme="minorHAnsi"/>
              </w:rPr>
              <w:t xml:space="preserve"> Digital skills training in healthcare new for practice staff and adults.</w:t>
            </w:r>
            <w:r w:rsidRPr="00307904">
              <w:rPr>
                <w:rFonts w:cstheme="minorHAnsi"/>
              </w:rPr>
              <w:t xml:space="preserve"> There are plans to expand this provision further in 2020 with the introduction of travel and tourism, subject to demand</w:t>
            </w:r>
          </w:p>
          <w:p w:rsidR="00433E35" w:rsidRPr="00307904" w:rsidRDefault="00433E35" w:rsidP="00433E35">
            <w:pPr>
              <w:pStyle w:val="ListParagraph"/>
              <w:numPr>
                <w:ilvl w:val="0"/>
                <w:numId w:val="10"/>
              </w:numPr>
              <w:rPr>
                <w:rFonts w:cstheme="minorHAnsi"/>
              </w:rPr>
            </w:pPr>
            <w:r w:rsidRPr="00307904">
              <w:rPr>
                <w:rFonts w:cstheme="minorHAnsi"/>
              </w:rPr>
              <w:t xml:space="preserve">East Sussex Academy of Music: </w:t>
            </w:r>
          </w:p>
          <w:p w:rsidR="00433E35" w:rsidRPr="00307904" w:rsidRDefault="00433E35" w:rsidP="00433E35">
            <w:pPr>
              <w:rPr>
                <w:rFonts w:cstheme="minorHAnsi"/>
              </w:rPr>
            </w:pPr>
            <w:r w:rsidRPr="00307904">
              <w:rPr>
                <w:rFonts w:cstheme="minorHAnsi"/>
              </w:rPr>
              <w:t xml:space="preserve">We are waiting for the completion of due diligence in order to transfer this provision to Brighton Dome. Negotiations are ongoing to update the side agreement to reflect the new arrangements. </w:t>
            </w:r>
          </w:p>
          <w:p w:rsidR="00433E35" w:rsidRPr="00307904" w:rsidRDefault="00433E35" w:rsidP="00433E35">
            <w:pPr>
              <w:pStyle w:val="ListParagraph"/>
              <w:numPr>
                <w:ilvl w:val="0"/>
                <w:numId w:val="10"/>
              </w:numPr>
              <w:rPr>
                <w:rFonts w:cstheme="minorHAnsi"/>
              </w:rPr>
            </w:pPr>
            <w:r w:rsidRPr="00307904">
              <w:rPr>
                <w:rFonts w:cstheme="minorHAnsi"/>
              </w:rPr>
              <w:t xml:space="preserve">Wave Leisure: </w:t>
            </w:r>
          </w:p>
          <w:p w:rsidR="00361116" w:rsidRPr="00307904" w:rsidRDefault="00433E35" w:rsidP="00361116">
            <w:pPr>
              <w:rPr>
                <w:rFonts w:cstheme="minorHAnsi"/>
              </w:rPr>
            </w:pPr>
            <w:r w:rsidRPr="00307904">
              <w:rPr>
                <w:rFonts w:cstheme="minorHAnsi"/>
              </w:rPr>
              <w:t>The College is in discussion with staff from Wave to enable better access and use of the facilities at the leisure centre</w:t>
            </w:r>
          </w:p>
          <w:p w:rsidR="00433E35" w:rsidRPr="00307904" w:rsidRDefault="00433E35" w:rsidP="00361116">
            <w:pPr>
              <w:pStyle w:val="ListParagraph"/>
              <w:numPr>
                <w:ilvl w:val="0"/>
                <w:numId w:val="10"/>
              </w:numPr>
              <w:rPr>
                <w:rFonts w:cstheme="minorHAnsi"/>
              </w:rPr>
            </w:pPr>
            <w:r w:rsidRPr="00307904">
              <w:rPr>
                <w:rFonts w:cstheme="minorHAnsi"/>
              </w:rPr>
              <w:t xml:space="preserve">A level collaboration: </w:t>
            </w:r>
          </w:p>
          <w:p w:rsidR="00433E35" w:rsidRPr="00307904" w:rsidRDefault="00433E35" w:rsidP="00433E35">
            <w:pPr>
              <w:rPr>
                <w:rFonts w:cstheme="minorHAnsi"/>
              </w:rPr>
            </w:pPr>
            <w:r w:rsidRPr="00307904">
              <w:rPr>
                <w:rFonts w:cstheme="minorHAnsi"/>
              </w:rPr>
              <w:lastRenderedPageBreak/>
              <w:t>Teachers from all three campuses came together on Monday 6</w:t>
            </w:r>
            <w:r w:rsidRPr="00307904">
              <w:rPr>
                <w:rFonts w:cstheme="minorHAnsi"/>
                <w:vertAlign w:val="superscript"/>
              </w:rPr>
              <w:t>th</w:t>
            </w:r>
            <w:r w:rsidRPr="00307904">
              <w:rPr>
                <w:rFonts w:cstheme="minorHAnsi"/>
              </w:rPr>
              <w:t xml:space="preserve"> Jan for training with an external provider called </w:t>
            </w:r>
            <w:proofErr w:type="spellStart"/>
            <w:r w:rsidRPr="00307904">
              <w:rPr>
                <w:rFonts w:cstheme="minorHAnsi"/>
              </w:rPr>
              <w:t>Everlearn</w:t>
            </w:r>
            <w:proofErr w:type="spellEnd"/>
            <w:r w:rsidRPr="00307904">
              <w:rPr>
                <w:rFonts w:cstheme="minorHAnsi"/>
              </w:rPr>
              <w:t xml:space="preserve">, to develop their teaching and learning methodology in line with the new Inspection Framework. Further collaboration is taking place to enable staff to moderate each other’s marking, observe their peers on other campuses and to harmonise the tutorial programme going forward </w:t>
            </w:r>
          </w:p>
          <w:p w:rsidR="00561634" w:rsidRPr="00307904" w:rsidRDefault="00561634">
            <w:pPr>
              <w:pStyle w:val="NoSpacing"/>
              <w:spacing w:line="276" w:lineRule="auto"/>
              <w:rPr>
                <w:rFonts w:cstheme="minorHAnsi"/>
              </w:rPr>
            </w:pPr>
          </w:p>
          <w:p w:rsidR="00561634" w:rsidRPr="00307904" w:rsidRDefault="00561634">
            <w:pPr>
              <w:pStyle w:val="NoSpacing"/>
              <w:spacing w:line="276" w:lineRule="auto"/>
              <w:rPr>
                <w:rFonts w:cstheme="minorHAnsi"/>
              </w:rPr>
            </w:pPr>
            <w:r w:rsidRPr="00307904">
              <w:rPr>
                <w:rFonts w:cstheme="minorHAnsi"/>
              </w:rPr>
              <w:t>Dan Shelley gave an outline of other developments including Digital Skill Training in Healthcare, Job Centre Plus</w:t>
            </w:r>
            <w:r w:rsidR="00361116" w:rsidRPr="00307904">
              <w:rPr>
                <w:rFonts w:cstheme="minorHAnsi"/>
              </w:rPr>
              <w:t xml:space="preserve"> working with 500 unemployed adult</w:t>
            </w:r>
            <w:r w:rsidR="00C51C37" w:rsidRPr="00307904">
              <w:rPr>
                <w:rFonts w:cstheme="minorHAnsi"/>
              </w:rPr>
              <w:t xml:space="preserve">s, apprenticeships with </w:t>
            </w:r>
            <w:proofErr w:type="spellStart"/>
            <w:r w:rsidR="00C51C37" w:rsidRPr="00307904">
              <w:rPr>
                <w:rFonts w:cstheme="minorHAnsi"/>
              </w:rPr>
              <w:t>Govia</w:t>
            </w:r>
            <w:proofErr w:type="spellEnd"/>
            <w:r w:rsidR="00C51C37" w:rsidRPr="00307904">
              <w:rPr>
                <w:rFonts w:cstheme="minorHAnsi"/>
              </w:rPr>
              <w:t xml:space="preserve"> Thameslink </w:t>
            </w:r>
            <w:r w:rsidRPr="00307904">
              <w:rPr>
                <w:rFonts w:cstheme="minorHAnsi"/>
              </w:rPr>
              <w:t xml:space="preserve"> </w:t>
            </w:r>
            <w:r w:rsidR="00D85374" w:rsidRPr="00307904">
              <w:rPr>
                <w:rFonts w:cstheme="minorHAnsi"/>
              </w:rPr>
              <w:t>and</w:t>
            </w:r>
            <w:r w:rsidR="00C51C37" w:rsidRPr="00307904">
              <w:rPr>
                <w:rFonts w:cstheme="minorHAnsi"/>
              </w:rPr>
              <w:t xml:space="preserve"> a </w:t>
            </w:r>
            <w:r w:rsidR="00D85374" w:rsidRPr="00307904">
              <w:rPr>
                <w:rFonts w:cstheme="minorHAnsi"/>
              </w:rPr>
              <w:t>Digital</w:t>
            </w:r>
            <w:r w:rsidRPr="00307904">
              <w:rPr>
                <w:rFonts w:cstheme="minorHAnsi"/>
              </w:rPr>
              <w:t xml:space="preserve"> Accelerator bid.</w:t>
            </w:r>
          </w:p>
          <w:p w:rsidR="009E6564" w:rsidRPr="00AC6D82" w:rsidDel="0007000C" w:rsidRDefault="009E6564">
            <w:pPr>
              <w:pStyle w:val="NoSpacing"/>
              <w:spacing w:line="276" w:lineRule="auto"/>
              <w:rPr>
                <w:rFonts w:cstheme="minorHAnsi"/>
              </w:rPr>
            </w:pPr>
          </w:p>
        </w:tc>
      </w:tr>
      <w:tr w:rsidR="0007000C" w:rsidRPr="00307904" w:rsidTr="00AC6D82">
        <w:tc>
          <w:tcPr>
            <w:tcW w:w="903" w:type="dxa"/>
          </w:tcPr>
          <w:p w:rsidR="0007000C" w:rsidRPr="00307904" w:rsidRDefault="0007000C" w:rsidP="00AC6D82">
            <w:pPr>
              <w:pStyle w:val="NoSpacing"/>
              <w:spacing w:line="276" w:lineRule="auto"/>
              <w:ind w:left="720"/>
              <w:rPr>
                <w:rFonts w:cstheme="minorHAnsi"/>
              </w:rPr>
            </w:pPr>
          </w:p>
        </w:tc>
        <w:tc>
          <w:tcPr>
            <w:tcW w:w="2024" w:type="dxa"/>
          </w:tcPr>
          <w:p w:rsidR="0007000C" w:rsidRPr="00AC6D82" w:rsidRDefault="0007000C" w:rsidP="00707C33">
            <w:pPr>
              <w:pStyle w:val="NoSpacing"/>
              <w:spacing w:line="276" w:lineRule="auto"/>
              <w:rPr>
                <w:rFonts w:cstheme="minorHAnsi"/>
              </w:rPr>
            </w:pPr>
          </w:p>
        </w:tc>
        <w:tc>
          <w:tcPr>
            <w:tcW w:w="7558" w:type="dxa"/>
          </w:tcPr>
          <w:p w:rsidR="0007000C" w:rsidRPr="00AC6D82" w:rsidRDefault="0007000C" w:rsidP="00EE4290">
            <w:pPr>
              <w:pStyle w:val="NoSpacing"/>
              <w:spacing w:line="276" w:lineRule="auto"/>
              <w:rPr>
                <w:rFonts w:cstheme="minorHAnsi"/>
              </w:rPr>
            </w:pPr>
            <w:r w:rsidRPr="00AC6D82">
              <w:rPr>
                <w:rFonts w:cstheme="minorHAnsi"/>
              </w:rPr>
              <w:t>5.3 International update</w:t>
            </w:r>
          </w:p>
          <w:p w:rsidR="00D85374" w:rsidRPr="00307904" w:rsidRDefault="00561634" w:rsidP="00EE4290">
            <w:pPr>
              <w:pStyle w:val="NoSpacing"/>
              <w:spacing w:line="276" w:lineRule="auto"/>
              <w:rPr>
                <w:rFonts w:cstheme="minorHAnsi"/>
              </w:rPr>
            </w:pPr>
            <w:r w:rsidRPr="00AC6D82">
              <w:rPr>
                <w:rFonts w:cstheme="minorHAnsi"/>
              </w:rPr>
              <w:t>A</w:t>
            </w:r>
            <w:r w:rsidR="0097748A">
              <w:rPr>
                <w:rFonts w:cstheme="minorHAnsi"/>
              </w:rPr>
              <w:t xml:space="preserve"> written </w:t>
            </w:r>
            <w:r w:rsidRPr="00AC6D82">
              <w:rPr>
                <w:rFonts w:cstheme="minorHAnsi"/>
              </w:rPr>
              <w:t>update was provided by M</w:t>
            </w:r>
            <w:r w:rsidR="00361116" w:rsidRPr="00307904">
              <w:rPr>
                <w:rFonts w:cstheme="minorHAnsi"/>
              </w:rPr>
              <w:t>ark Allen, Director of International Student</w:t>
            </w:r>
            <w:r w:rsidR="00C51C37" w:rsidRPr="00307904">
              <w:rPr>
                <w:rFonts w:cstheme="minorHAnsi"/>
              </w:rPr>
              <w:t>s</w:t>
            </w:r>
            <w:r w:rsidR="00361116" w:rsidRPr="00307904">
              <w:rPr>
                <w:rFonts w:cstheme="minorHAnsi"/>
              </w:rPr>
              <w:t xml:space="preserve"> </w:t>
            </w:r>
          </w:p>
          <w:p w:rsidR="00561634" w:rsidRPr="00AC6D82" w:rsidRDefault="00D85374" w:rsidP="00EE4290">
            <w:pPr>
              <w:pStyle w:val="NoSpacing"/>
              <w:spacing w:line="276" w:lineRule="auto"/>
              <w:rPr>
                <w:rFonts w:cstheme="minorHAnsi"/>
              </w:rPr>
            </w:pPr>
            <w:r w:rsidRPr="00307904">
              <w:rPr>
                <w:rFonts w:cstheme="minorHAnsi"/>
              </w:rPr>
              <w:t>Recruitment</w:t>
            </w:r>
            <w:r w:rsidR="00561634" w:rsidRPr="00AC6D82">
              <w:rPr>
                <w:rFonts w:cstheme="minorHAnsi"/>
              </w:rPr>
              <w:t xml:space="preserve"> of international students has improved in 19/20</w:t>
            </w:r>
            <w:r w:rsidRPr="00307904">
              <w:rPr>
                <w:rFonts w:cstheme="minorHAnsi"/>
              </w:rPr>
              <w:t xml:space="preserve"> as outlined</w:t>
            </w:r>
            <w:r w:rsidR="00C51C37" w:rsidRPr="00307904">
              <w:rPr>
                <w:rFonts w:cstheme="minorHAnsi"/>
              </w:rPr>
              <w:t xml:space="preserve"> </w:t>
            </w:r>
            <w:r w:rsidRPr="00307904">
              <w:rPr>
                <w:rFonts w:cstheme="minorHAnsi"/>
              </w:rPr>
              <w:t xml:space="preserve">below: </w:t>
            </w:r>
          </w:p>
          <w:p w:rsidR="00561634" w:rsidRPr="00AC6D82" w:rsidRDefault="00561634" w:rsidP="00561634">
            <w:pPr>
              <w:rPr>
                <w:rFonts w:cstheme="minorHAnsi"/>
                <w:b/>
                <w:u w:val="single"/>
              </w:rPr>
            </w:pPr>
            <w:r w:rsidRPr="00AC6D82">
              <w:rPr>
                <w:rFonts w:cstheme="minorHAnsi"/>
                <w:b/>
                <w:u w:val="single"/>
              </w:rPr>
              <w:t xml:space="preserve">Level 3: </w:t>
            </w:r>
          </w:p>
          <w:tbl>
            <w:tblPr>
              <w:tblStyle w:val="TableGrid"/>
              <w:tblW w:w="0" w:type="auto"/>
              <w:tblLook w:val="04A0" w:firstRow="1" w:lastRow="0" w:firstColumn="1" w:lastColumn="0" w:noHBand="0" w:noVBand="1"/>
            </w:tblPr>
            <w:tblGrid>
              <w:gridCol w:w="1413"/>
              <w:gridCol w:w="1417"/>
              <w:gridCol w:w="1701"/>
            </w:tblGrid>
            <w:tr w:rsidR="00561634" w:rsidRPr="00307904" w:rsidTr="00AE2272">
              <w:tc>
                <w:tcPr>
                  <w:tcW w:w="1413" w:type="dxa"/>
                  <w:shd w:val="clear" w:color="auto" w:fill="D9D9D9" w:themeFill="background1" w:themeFillShade="D9"/>
                </w:tcPr>
                <w:p w:rsidR="00561634" w:rsidRPr="00AC6D82" w:rsidRDefault="00561634" w:rsidP="00561634">
                  <w:pPr>
                    <w:rPr>
                      <w:rFonts w:cstheme="minorHAnsi"/>
                      <w:b/>
                    </w:rPr>
                  </w:pPr>
                  <w:r w:rsidRPr="00AC6D82">
                    <w:rPr>
                      <w:rFonts w:cstheme="minorHAnsi"/>
                      <w:b/>
                    </w:rPr>
                    <w:t>recruitment</w:t>
                  </w:r>
                </w:p>
              </w:tc>
              <w:tc>
                <w:tcPr>
                  <w:tcW w:w="1417" w:type="dxa"/>
                  <w:shd w:val="clear" w:color="auto" w:fill="D9D9D9" w:themeFill="background1" w:themeFillShade="D9"/>
                </w:tcPr>
                <w:p w:rsidR="00561634" w:rsidRPr="00AC6D82" w:rsidRDefault="00561634" w:rsidP="00561634">
                  <w:pPr>
                    <w:rPr>
                      <w:rFonts w:cstheme="minorHAnsi"/>
                      <w:b/>
                    </w:rPr>
                  </w:pPr>
                  <w:r w:rsidRPr="00AC6D82">
                    <w:rPr>
                      <w:rFonts w:cstheme="minorHAnsi"/>
                      <w:b/>
                    </w:rPr>
                    <w:t>1819</w:t>
                  </w:r>
                </w:p>
              </w:tc>
              <w:tc>
                <w:tcPr>
                  <w:tcW w:w="1701" w:type="dxa"/>
                  <w:shd w:val="clear" w:color="auto" w:fill="D9D9D9" w:themeFill="background1" w:themeFillShade="D9"/>
                </w:tcPr>
                <w:p w:rsidR="00561634" w:rsidRPr="00AC6D82" w:rsidRDefault="00561634" w:rsidP="00561634">
                  <w:pPr>
                    <w:rPr>
                      <w:rFonts w:cstheme="minorHAnsi"/>
                      <w:b/>
                    </w:rPr>
                  </w:pPr>
                  <w:r w:rsidRPr="00AC6D82">
                    <w:rPr>
                      <w:rFonts w:cstheme="minorHAnsi"/>
                      <w:b/>
                    </w:rPr>
                    <w:t>1920</w:t>
                  </w:r>
                </w:p>
              </w:tc>
            </w:tr>
            <w:tr w:rsidR="00561634" w:rsidRPr="00307904" w:rsidTr="00AE2272">
              <w:tc>
                <w:tcPr>
                  <w:tcW w:w="1413" w:type="dxa"/>
                  <w:shd w:val="clear" w:color="auto" w:fill="D9D9D9" w:themeFill="background1" w:themeFillShade="D9"/>
                </w:tcPr>
                <w:p w:rsidR="00561634" w:rsidRPr="00AC6D82" w:rsidRDefault="00561634" w:rsidP="00561634">
                  <w:pPr>
                    <w:rPr>
                      <w:rFonts w:cstheme="minorHAnsi"/>
                      <w:b/>
                    </w:rPr>
                  </w:pPr>
                  <w:r w:rsidRPr="00AC6D82">
                    <w:rPr>
                      <w:rFonts w:cstheme="minorHAnsi"/>
                      <w:b/>
                    </w:rPr>
                    <w:t>Level 3</w:t>
                  </w:r>
                </w:p>
              </w:tc>
              <w:tc>
                <w:tcPr>
                  <w:tcW w:w="1417" w:type="dxa"/>
                </w:tcPr>
                <w:p w:rsidR="00561634" w:rsidRPr="00AC6D82" w:rsidRDefault="00561634" w:rsidP="00561634">
                  <w:pPr>
                    <w:rPr>
                      <w:rFonts w:cstheme="minorHAnsi"/>
                    </w:rPr>
                  </w:pPr>
                  <w:r w:rsidRPr="00AC6D82">
                    <w:rPr>
                      <w:rFonts w:cstheme="minorHAnsi"/>
                    </w:rPr>
                    <w:t>13</w:t>
                  </w:r>
                </w:p>
              </w:tc>
              <w:tc>
                <w:tcPr>
                  <w:tcW w:w="1701" w:type="dxa"/>
                </w:tcPr>
                <w:p w:rsidR="00561634" w:rsidRPr="00AC6D82" w:rsidRDefault="00561634" w:rsidP="00561634">
                  <w:pPr>
                    <w:rPr>
                      <w:rFonts w:cstheme="minorHAnsi"/>
                    </w:rPr>
                  </w:pPr>
                  <w:r w:rsidRPr="00AC6D82">
                    <w:rPr>
                      <w:rFonts w:cstheme="minorHAnsi"/>
                    </w:rPr>
                    <w:t>26</w:t>
                  </w:r>
                </w:p>
              </w:tc>
            </w:tr>
            <w:tr w:rsidR="00561634" w:rsidRPr="00307904" w:rsidTr="00AE2272">
              <w:tc>
                <w:tcPr>
                  <w:tcW w:w="1413" w:type="dxa"/>
                  <w:shd w:val="clear" w:color="auto" w:fill="D9D9D9" w:themeFill="background1" w:themeFillShade="D9"/>
                </w:tcPr>
                <w:p w:rsidR="00561634" w:rsidRPr="00AC6D82" w:rsidRDefault="00561634" w:rsidP="00561634">
                  <w:pPr>
                    <w:rPr>
                      <w:rFonts w:cstheme="minorHAnsi"/>
                      <w:b/>
                    </w:rPr>
                  </w:pPr>
                  <w:r w:rsidRPr="00AC6D82">
                    <w:rPr>
                      <w:rFonts w:cstheme="minorHAnsi"/>
                      <w:b/>
                    </w:rPr>
                    <w:t>ISY*</w:t>
                  </w:r>
                </w:p>
              </w:tc>
              <w:tc>
                <w:tcPr>
                  <w:tcW w:w="1417" w:type="dxa"/>
                </w:tcPr>
                <w:p w:rsidR="00561634" w:rsidRPr="00AC6D82" w:rsidRDefault="00561634" w:rsidP="00561634">
                  <w:pPr>
                    <w:rPr>
                      <w:rFonts w:cstheme="minorHAnsi"/>
                    </w:rPr>
                  </w:pPr>
                  <w:r w:rsidRPr="00AC6D82">
                    <w:rPr>
                      <w:rFonts w:cstheme="minorHAnsi"/>
                    </w:rPr>
                    <w:t>15</w:t>
                  </w:r>
                </w:p>
              </w:tc>
              <w:tc>
                <w:tcPr>
                  <w:tcW w:w="1701" w:type="dxa"/>
                </w:tcPr>
                <w:p w:rsidR="00561634" w:rsidRPr="00AC6D82" w:rsidRDefault="00561634" w:rsidP="00561634">
                  <w:pPr>
                    <w:rPr>
                      <w:rFonts w:cstheme="minorHAnsi"/>
                    </w:rPr>
                  </w:pPr>
                  <w:r w:rsidRPr="00AC6D82">
                    <w:rPr>
                      <w:rFonts w:cstheme="minorHAnsi"/>
                    </w:rPr>
                    <w:t>17</w:t>
                  </w:r>
                </w:p>
              </w:tc>
            </w:tr>
          </w:tbl>
          <w:p w:rsidR="00561634" w:rsidRPr="00AC6D82" w:rsidRDefault="00561634" w:rsidP="00561634">
            <w:pPr>
              <w:rPr>
                <w:rFonts w:cstheme="minorHAnsi"/>
                <w:i/>
              </w:rPr>
            </w:pPr>
            <w:r w:rsidRPr="00AC6D82">
              <w:rPr>
                <w:rFonts w:cstheme="minorHAnsi"/>
                <w:i/>
              </w:rPr>
              <w:t xml:space="preserve">*International study Year </w:t>
            </w:r>
            <w:r w:rsidR="00361116" w:rsidRPr="00307904">
              <w:rPr>
                <w:rFonts w:cstheme="minorHAnsi"/>
                <w:i/>
              </w:rPr>
              <w:t>.</w:t>
            </w:r>
            <w:proofErr w:type="spellStart"/>
            <w:r w:rsidRPr="00AC6D82">
              <w:rPr>
                <w:rFonts w:cstheme="minorHAnsi"/>
                <w:i/>
              </w:rPr>
              <w:t>ie</w:t>
            </w:r>
            <w:proofErr w:type="spellEnd"/>
            <w:r w:rsidRPr="00AC6D82">
              <w:rPr>
                <w:rFonts w:cstheme="minorHAnsi"/>
                <w:i/>
              </w:rPr>
              <w:t xml:space="preserve"> infill to level 3 but not taking exam and usually 4-6 months</w:t>
            </w:r>
          </w:p>
          <w:p w:rsidR="00361116" w:rsidRPr="00307904" w:rsidRDefault="00361116" w:rsidP="00361116">
            <w:pPr>
              <w:rPr>
                <w:rFonts w:cstheme="minorHAnsi"/>
              </w:rPr>
            </w:pPr>
            <w:r w:rsidRPr="00307904">
              <w:rPr>
                <w:rFonts w:cstheme="minorHAnsi"/>
              </w:rPr>
              <w:t xml:space="preserve">Strategy focussed on China with numbers growing each September and moderate increase in Japanese and non-Chinese level students. Good feedback from overseas partners on Chinese and Japanese experience this year at Lewes. </w:t>
            </w:r>
          </w:p>
          <w:p w:rsidR="00361116" w:rsidRPr="00307904" w:rsidRDefault="00361116" w:rsidP="00361116">
            <w:pPr>
              <w:rPr>
                <w:rFonts w:cstheme="minorHAnsi"/>
              </w:rPr>
            </w:pPr>
            <w:r w:rsidRPr="00307904">
              <w:rPr>
                <w:rFonts w:cstheme="minorHAnsi"/>
              </w:rPr>
              <w:t xml:space="preserve">Anticipated drop in EU level 3 due to </w:t>
            </w:r>
            <w:proofErr w:type="spellStart"/>
            <w:r w:rsidRPr="00307904">
              <w:rPr>
                <w:rFonts w:cstheme="minorHAnsi"/>
              </w:rPr>
              <w:t>Brexit</w:t>
            </w:r>
            <w:proofErr w:type="spellEnd"/>
            <w:r w:rsidRPr="00307904">
              <w:rPr>
                <w:rFonts w:cstheme="minorHAnsi"/>
              </w:rPr>
              <w:t>.</w:t>
            </w:r>
          </w:p>
          <w:p w:rsidR="00361116" w:rsidRPr="00307904" w:rsidRDefault="00361116" w:rsidP="00361116">
            <w:pPr>
              <w:rPr>
                <w:rFonts w:cstheme="minorHAnsi"/>
              </w:rPr>
            </w:pPr>
            <w:r w:rsidRPr="00307904">
              <w:rPr>
                <w:rFonts w:cstheme="minorHAnsi"/>
              </w:rPr>
              <w:t xml:space="preserve">ISY strategy targeting Hastings to increase capacity </w:t>
            </w:r>
          </w:p>
          <w:p w:rsidR="00361116" w:rsidRPr="00307904" w:rsidRDefault="00361116" w:rsidP="00361116">
            <w:pPr>
              <w:rPr>
                <w:rFonts w:cstheme="minorHAnsi"/>
              </w:rPr>
            </w:pPr>
            <w:r w:rsidRPr="00307904">
              <w:rPr>
                <w:rFonts w:cstheme="minorHAnsi"/>
              </w:rPr>
              <w:t xml:space="preserve">The projected numbers for 2020-21 are between 25-35 based on current intelligence </w:t>
            </w:r>
          </w:p>
          <w:p w:rsidR="009E6564" w:rsidRPr="00AC6D82" w:rsidDel="0007000C" w:rsidRDefault="00361116" w:rsidP="00361116">
            <w:pPr>
              <w:rPr>
                <w:rFonts w:cstheme="minorHAnsi"/>
              </w:rPr>
            </w:pPr>
            <w:r w:rsidRPr="00307904">
              <w:rPr>
                <w:rFonts w:cstheme="minorHAnsi"/>
              </w:rPr>
              <w:t>Coronavirus</w:t>
            </w:r>
            <w:r w:rsidRPr="00307904">
              <w:rPr>
                <w:rFonts w:cstheme="minorHAnsi"/>
                <w:u w:val="single"/>
              </w:rPr>
              <w:t xml:space="preserve"> </w:t>
            </w:r>
            <w:r w:rsidRPr="00307904">
              <w:rPr>
                <w:rFonts w:cstheme="minorHAnsi"/>
              </w:rPr>
              <w:t xml:space="preserve">is causing concern in the industry and overseas partners. It is possible that a large Chinese 8-week summer group may not be able to come, and potentially other groups may cancel to avoid travel risk, whilst </w:t>
            </w:r>
            <w:proofErr w:type="spellStart"/>
            <w:r w:rsidRPr="00307904">
              <w:rPr>
                <w:rFonts w:cstheme="minorHAnsi"/>
              </w:rPr>
              <w:t>Brexit</w:t>
            </w:r>
            <w:proofErr w:type="spellEnd"/>
            <w:r w:rsidRPr="00307904">
              <w:rPr>
                <w:rFonts w:cstheme="minorHAnsi"/>
                <w:u w:val="single"/>
              </w:rPr>
              <w:t xml:space="preserve"> </w:t>
            </w:r>
            <w:r w:rsidRPr="00307904">
              <w:rPr>
                <w:rFonts w:cstheme="minorHAnsi"/>
              </w:rPr>
              <w:t>continues to create instability</w:t>
            </w: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07000C" w:rsidP="00707C33">
            <w:pPr>
              <w:pStyle w:val="NoSpacing"/>
              <w:spacing w:line="276" w:lineRule="auto"/>
              <w:rPr>
                <w:rFonts w:cstheme="minorHAnsi"/>
                <w:b/>
              </w:rPr>
            </w:pPr>
            <w:r w:rsidRPr="00307904">
              <w:rPr>
                <w:rFonts w:cstheme="minorHAnsi"/>
                <w:b/>
              </w:rPr>
              <w:t>Safeguarding and Health and Safety matters (local issues)</w:t>
            </w:r>
          </w:p>
          <w:p w:rsidR="00004822" w:rsidRPr="00307904" w:rsidRDefault="00004822" w:rsidP="00707C33">
            <w:pPr>
              <w:pStyle w:val="NoSpacing"/>
              <w:spacing w:line="276" w:lineRule="auto"/>
              <w:rPr>
                <w:rFonts w:cstheme="minorHAnsi"/>
                <w:b/>
              </w:rPr>
            </w:pPr>
          </w:p>
        </w:tc>
        <w:tc>
          <w:tcPr>
            <w:tcW w:w="7558" w:type="dxa"/>
          </w:tcPr>
          <w:p w:rsidR="0087638B" w:rsidRPr="00307904" w:rsidRDefault="004918FB" w:rsidP="00023871">
            <w:pPr>
              <w:pStyle w:val="NoSpacing"/>
              <w:spacing w:line="276" w:lineRule="auto"/>
              <w:rPr>
                <w:rFonts w:cstheme="minorHAnsi"/>
                <w:b/>
              </w:rPr>
            </w:pPr>
            <w:r w:rsidRPr="00307904">
              <w:rPr>
                <w:rFonts w:cstheme="minorHAnsi"/>
              </w:rPr>
              <w:t>Fred updated the board on recent County Lines training provided for students.  Training is being provided for staff to become Mental Health First Aiders.  All staff new this year are being provided with face-to-face Safeguarding training.</w:t>
            </w: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07000C" w:rsidP="00707C33">
            <w:pPr>
              <w:pStyle w:val="NoSpacing"/>
              <w:spacing w:line="276" w:lineRule="auto"/>
              <w:rPr>
                <w:rFonts w:cstheme="minorHAnsi"/>
                <w:b/>
              </w:rPr>
            </w:pPr>
            <w:r w:rsidRPr="00307904">
              <w:rPr>
                <w:rFonts w:cstheme="minorHAnsi"/>
                <w:b/>
              </w:rPr>
              <w:t>Student Voice and student activities</w:t>
            </w:r>
          </w:p>
          <w:p w:rsidR="00004822" w:rsidRPr="00307904" w:rsidRDefault="00004822" w:rsidP="00707C33">
            <w:pPr>
              <w:pStyle w:val="NoSpacing"/>
              <w:spacing w:line="276" w:lineRule="auto"/>
              <w:rPr>
                <w:rFonts w:cstheme="minorHAnsi"/>
                <w:b/>
              </w:rPr>
            </w:pPr>
          </w:p>
        </w:tc>
        <w:tc>
          <w:tcPr>
            <w:tcW w:w="7558" w:type="dxa"/>
          </w:tcPr>
          <w:p w:rsidR="00C51C37" w:rsidRPr="00307904" w:rsidRDefault="004918FB" w:rsidP="00C51C37">
            <w:pPr>
              <w:pStyle w:val="NoSpacing"/>
              <w:spacing w:line="276" w:lineRule="auto"/>
              <w:rPr>
                <w:rFonts w:cstheme="minorHAnsi"/>
              </w:rPr>
            </w:pPr>
            <w:r w:rsidRPr="00307904">
              <w:rPr>
                <w:rFonts w:cstheme="minorHAnsi"/>
              </w:rPr>
              <w:t>Fred and Nathan gave an outline of the work of the Student Union and the range of activities that have taken place or are planned, although some may need to be cancelled or postponed due to Coronavirus concerns.</w:t>
            </w:r>
          </w:p>
          <w:p w:rsidR="00E14104" w:rsidRPr="00307904" w:rsidRDefault="00E14104" w:rsidP="00C51C37">
            <w:pPr>
              <w:pStyle w:val="NoSpacing"/>
              <w:spacing w:line="276" w:lineRule="auto"/>
              <w:rPr>
                <w:rFonts w:cstheme="minorHAnsi"/>
              </w:rPr>
            </w:pPr>
          </w:p>
          <w:p w:rsidR="00C51C37" w:rsidRPr="00307904" w:rsidRDefault="00C51C37" w:rsidP="00C51C37">
            <w:pPr>
              <w:rPr>
                <w:rFonts w:cstheme="minorHAnsi"/>
              </w:rPr>
            </w:pPr>
            <w:r w:rsidRPr="00307904">
              <w:rPr>
                <w:rFonts w:cstheme="minorHAnsi"/>
              </w:rPr>
              <w:t xml:space="preserve">The appointment of a campus student services manager, student president and </w:t>
            </w:r>
            <w:r w:rsidR="00E14104" w:rsidRPr="00307904">
              <w:rPr>
                <w:rFonts w:cstheme="minorHAnsi"/>
              </w:rPr>
              <w:t>S</w:t>
            </w:r>
            <w:r w:rsidRPr="00307904">
              <w:rPr>
                <w:rFonts w:cstheme="minorHAnsi"/>
              </w:rPr>
              <w:t>tudent</w:t>
            </w:r>
            <w:r w:rsidR="00E14104" w:rsidRPr="00307904">
              <w:rPr>
                <w:rFonts w:cstheme="minorHAnsi"/>
              </w:rPr>
              <w:t xml:space="preserve"> U</w:t>
            </w:r>
            <w:r w:rsidRPr="00307904">
              <w:rPr>
                <w:rFonts w:cstheme="minorHAnsi"/>
              </w:rPr>
              <w:t xml:space="preserve">nion has had a major impact on the student voice and the number of activities available to students. </w:t>
            </w:r>
          </w:p>
          <w:p w:rsidR="00C51C37" w:rsidRPr="00307904" w:rsidRDefault="00C51C37" w:rsidP="00C51C37">
            <w:pPr>
              <w:rPr>
                <w:rFonts w:cstheme="minorHAnsi"/>
              </w:rPr>
            </w:pPr>
          </w:p>
          <w:p w:rsidR="00C51C37" w:rsidRPr="00307904" w:rsidRDefault="00C51C37" w:rsidP="00C51C37">
            <w:pPr>
              <w:rPr>
                <w:rFonts w:cstheme="minorHAnsi"/>
                <w:iCs/>
              </w:rPr>
            </w:pPr>
            <w:r w:rsidRPr="00307904">
              <w:rPr>
                <w:rFonts w:cstheme="minorHAnsi"/>
                <w:iCs/>
              </w:rPr>
              <w:t xml:space="preserve">How student Voice is captured - </w:t>
            </w:r>
          </w:p>
          <w:p w:rsidR="00C51C37" w:rsidRPr="00307904" w:rsidRDefault="00C51C37" w:rsidP="00C51C37">
            <w:pPr>
              <w:pStyle w:val="ListParagraph"/>
              <w:numPr>
                <w:ilvl w:val="0"/>
                <w:numId w:val="11"/>
              </w:numPr>
              <w:contextualSpacing w:val="0"/>
              <w:rPr>
                <w:rFonts w:cstheme="minorHAnsi"/>
                <w:iCs/>
              </w:rPr>
            </w:pPr>
            <w:r w:rsidRPr="00307904">
              <w:rPr>
                <w:rFonts w:cstheme="minorHAnsi"/>
                <w:iCs/>
              </w:rPr>
              <w:t xml:space="preserve">Student voice “ask the staff” meetings with key staff </w:t>
            </w:r>
          </w:p>
          <w:p w:rsidR="00C51C37" w:rsidRPr="00307904" w:rsidRDefault="00C51C37" w:rsidP="00C51C37">
            <w:pPr>
              <w:pStyle w:val="ListParagraph"/>
              <w:numPr>
                <w:ilvl w:val="0"/>
                <w:numId w:val="11"/>
              </w:numPr>
              <w:contextualSpacing w:val="0"/>
              <w:rPr>
                <w:rFonts w:cstheme="minorHAnsi"/>
                <w:iCs/>
              </w:rPr>
            </w:pPr>
            <w:r w:rsidRPr="00307904">
              <w:rPr>
                <w:rFonts w:cstheme="minorHAnsi"/>
                <w:iCs/>
              </w:rPr>
              <w:t>Student rep meetings with course managers and HOCs</w:t>
            </w:r>
          </w:p>
          <w:p w:rsidR="00C51C37" w:rsidRPr="00307904" w:rsidRDefault="00C51C37" w:rsidP="00C51C37">
            <w:pPr>
              <w:pStyle w:val="ListParagraph"/>
              <w:numPr>
                <w:ilvl w:val="0"/>
                <w:numId w:val="11"/>
              </w:numPr>
              <w:contextualSpacing w:val="0"/>
              <w:rPr>
                <w:rFonts w:cstheme="minorHAnsi"/>
                <w:iCs/>
              </w:rPr>
            </w:pPr>
            <w:r w:rsidRPr="00307904">
              <w:rPr>
                <w:rFonts w:cstheme="minorHAnsi"/>
                <w:iCs/>
              </w:rPr>
              <w:t>Suggestion bo</w:t>
            </w:r>
            <w:r w:rsidR="0097748A">
              <w:rPr>
                <w:rFonts w:cstheme="minorHAnsi"/>
                <w:iCs/>
              </w:rPr>
              <w:t xml:space="preserve">xes, </w:t>
            </w:r>
            <w:r w:rsidRPr="00307904">
              <w:rPr>
                <w:rFonts w:cstheme="minorHAnsi"/>
                <w:iCs/>
              </w:rPr>
              <w:t>SU walking and talking to college students</w:t>
            </w:r>
          </w:p>
          <w:p w:rsidR="00C51C37" w:rsidRPr="00307904" w:rsidRDefault="00C51C37" w:rsidP="00C51C37">
            <w:pPr>
              <w:pStyle w:val="ListParagraph"/>
              <w:numPr>
                <w:ilvl w:val="0"/>
                <w:numId w:val="11"/>
              </w:numPr>
              <w:contextualSpacing w:val="0"/>
              <w:rPr>
                <w:rFonts w:cstheme="minorHAnsi"/>
                <w:iCs/>
              </w:rPr>
            </w:pPr>
            <w:r w:rsidRPr="00307904">
              <w:rPr>
                <w:rFonts w:cstheme="minorHAnsi"/>
                <w:iCs/>
              </w:rPr>
              <w:lastRenderedPageBreak/>
              <w:t xml:space="preserve">Class representatives feeding back to the SU and vice versa </w:t>
            </w:r>
          </w:p>
          <w:p w:rsidR="00C51C37" w:rsidRPr="00307904" w:rsidRDefault="00C51C37" w:rsidP="00C51C37">
            <w:pPr>
              <w:rPr>
                <w:rFonts w:cstheme="minorHAnsi"/>
                <w:iCs/>
              </w:rPr>
            </w:pPr>
          </w:p>
          <w:p w:rsidR="00C51C37" w:rsidRPr="00307904" w:rsidRDefault="00C51C37" w:rsidP="00E14104">
            <w:pPr>
              <w:rPr>
                <w:rFonts w:cstheme="minorHAnsi"/>
                <w:iCs/>
              </w:rPr>
            </w:pPr>
            <w:r w:rsidRPr="00307904">
              <w:rPr>
                <w:rFonts w:cstheme="minorHAnsi"/>
                <w:iCs/>
              </w:rPr>
              <w:t xml:space="preserve">Response to Feedback </w:t>
            </w:r>
            <w:r w:rsidR="00E14104" w:rsidRPr="00307904">
              <w:rPr>
                <w:rFonts w:cstheme="minorHAnsi"/>
                <w:iCs/>
              </w:rPr>
              <w:t xml:space="preserve">include the Students </w:t>
            </w:r>
            <w:r w:rsidRPr="00307904">
              <w:rPr>
                <w:rFonts w:cstheme="minorHAnsi"/>
                <w:iCs/>
              </w:rPr>
              <w:t xml:space="preserve">Top </w:t>
            </w:r>
            <w:r w:rsidR="00E14104" w:rsidRPr="00307904">
              <w:rPr>
                <w:rFonts w:cstheme="minorHAnsi"/>
                <w:iCs/>
              </w:rPr>
              <w:t>T</w:t>
            </w:r>
            <w:r w:rsidRPr="00307904">
              <w:rPr>
                <w:rFonts w:cstheme="minorHAnsi"/>
                <w:iCs/>
              </w:rPr>
              <w:t xml:space="preserve">en </w:t>
            </w:r>
            <w:r w:rsidR="00E14104" w:rsidRPr="00307904">
              <w:rPr>
                <w:rFonts w:cstheme="minorHAnsi"/>
                <w:iCs/>
              </w:rPr>
              <w:t>P</w:t>
            </w:r>
            <w:r w:rsidRPr="00307904">
              <w:rPr>
                <w:rFonts w:cstheme="minorHAnsi"/>
                <w:iCs/>
              </w:rPr>
              <w:t>riorities</w:t>
            </w:r>
            <w:r w:rsidR="00E14104" w:rsidRPr="00307904">
              <w:rPr>
                <w:rFonts w:cstheme="minorHAnsi"/>
                <w:iCs/>
              </w:rPr>
              <w:t>:</w:t>
            </w:r>
            <w:r w:rsidRPr="00307904">
              <w:rPr>
                <w:rFonts w:cstheme="minorHAnsi"/>
                <w:iCs/>
              </w:rPr>
              <w:t xml:space="preserve"> </w:t>
            </w:r>
          </w:p>
          <w:p w:rsidR="00C51C37" w:rsidRPr="00307904" w:rsidRDefault="00C51C37" w:rsidP="00E14104">
            <w:pPr>
              <w:ind w:left="360"/>
              <w:rPr>
                <w:rFonts w:cstheme="minorHAnsi"/>
              </w:rPr>
            </w:pPr>
            <w:r w:rsidRPr="00307904">
              <w:rPr>
                <w:rFonts w:cstheme="minorHAnsi"/>
                <w:iCs/>
              </w:rPr>
              <w:t>More student clubs and societies</w:t>
            </w:r>
            <w:r w:rsidR="00E14104" w:rsidRPr="00307904">
              <w:rPr>
                <w:rFonts w:cstheme="minorHAnsi"/>
                <w:iCs/>
              </w:rPr>
              <w:t>;</w:t>
            </w:r>
            <w:r w:rsidRPr="00307904">
              <w:rPr>
                <w:rFonts w:cstheme="minorHAnsi"/>
                <w:iCs/>
              </w:rPr>
              <w:t xml:space="preserve"> better</w:t>
            </w:r>
            <w:r w:rsidR="0097748A">
              <w:rPr>
                <w:rFonts w:cstheme="minorHAnsi"/>
                <w:iCs/>
              </w:rPr>
              <w:t xml:space="preserve"> </w:t>
            </w:r>
            <w:r w:rsidRPr="00307904">
              <w:rPr>
                <w:rFonts w:cstheme="minorHAnsi"/>
                <w:iCs/>
              </w:rPr>
              <w:t>online college social media</w:t>
            </w:r>
            <w:r w:rsidR="00E14104" w:rsidRPr="00307904">
              <w:rPr>
                <w:rFonts w:cstheme="minorHAnsi"/>
                <w:iCs/>
              </w:rPr>
              <w:t>;</w:t>
            </w:r>
            <w:r w:rsidRPr="00307904">
              <w:rPr>
                <w:rFonts w:cstheme="minorHAnsi"/>
                <w:iCs/>
              </w:rPr>
              <w:t xml:space="preserve"> more sporting activities</w:t>
            </w:r>
            <w:r w:rsidR="00E14104" w:rsidRPr="00307904">
              <w:rPr>
                <w:rFonts w:cstheme="minorHAnsi"/>
                <w:iCs/>
              </w:rPr>
              <w:t>;</w:t>
            </w:r>
            <w:r w:rsidRPr="00307904">
              <w:rPr>
                <w:rFonts w:cstheme="minorHAnsi"/>
                <w:iCs/>
              </w:rPr>
              <w:t xml:space="preserve"> introduction of study rooms with resources for quiet work</w:t>
            </w:r>
            <w:r w:rsidR="00E14104" w:rsidRPr="00307904">
              <w:rPr>
                <w:rFonts w:cstheme="minorHAnsi"/>
                <w:iCs/>
              </w:rPr>
              <w:t>;</w:t>
            </w:r>
            <w:r w:rsidRPr="00307904">
              <w:rPr>
                <w:rFonts w:cstheme="minorHAnsi"/>
                <w:iCs/>
              </w:rPr>
              <w:t xml:space="preserve"> better range of enrichment activities</w:t>
            </w:r>
            <w:r w:rsidR="00E14104" w:rsidRPr="00307904">
              <w:rPr>
                <w:rFonts w:cstheme="minorHAnsi"/>
                <w:iCs/>
              </w:rPr>
              <w:t xml:space="preserve">; </w:t>
            </w:r>
            <w:r w:rsidRPr="00307904">
              <w:rPr>
                <w:rFonts w:cstheme="minorHAnsi"/>
                <w:iCs/>
              </w:rPr>
              <w:t>introduction of green sc</w:t>
            </w:r>
            <w:r w:rsidR="00E14104" w:rsidRPr="00307904">
              <w:rPr>
                <w:rFonts w:cstheme="minorHAnsi"/>
                <w:iCs/>
              </w:rPr>
              <w:t>h</w:t>
            </w:r>
            <w:r w:rsidRPr="00307904">
              <w:rPr>
                <w:rFonts w:cstheme="minorHAnsi"/>
                <w:iCs/>
              </w:rPr>
              <w:t>em</w:t>
            </w:r>
            <w:r w:rsidR="00E14104" w:rsidRPr="00307904">
              <w:rPr>
                <w:rFonts w:cstheme="minorHAnsi"/>
                <w:iCs/>
              </w:rPr>
              <w:t xml:space="preserve">e; </w:t>
            </w:r>
            <w:r w:rsidRPr="00307904">
              <w:rPr>
                <w:rFonts w:cstheme="minorHAnsi"/>
                <w:iCs/>
              </w:rPr>
              <w:t>an end of year prom</w:t>
            </w:r>
            <w:r w:rsidR="00E14104" w:rsidRPr="00307904">
              <w:rPr>
                <w:rFonts w:cstheme="minorHAnsi"/>
                <w:iCs/>
              </w:rPr>
              <w:t xml:space="preserve">; </w:t>
            </w:r>
            <w:r w:rsidRPr="00307904">
              <w:rPr>
                <w:rFonts w:cstheme="minorHAnsi"/>
                <w:iCs/>
              </w:rPr>
              <w:t>reduce canteen costs and have healthy foo</w:t>
            </w:r>
            <w:r w:rsidR="00E14104" w:rsidRPr="00307904">
              <w:rPr>
                <w:rFonts w:cstheme="minorHAnsi"/>
                <w:iCs/>
              </w:rPr>
              <w:t xml:space="preserve">d; </w:t>
            </w:r>
            <w:r w:rsidRPr="00307904">
              <w:rPr>
                <w:rFonts w:cstheme="minorHAnsi"/>
                <w:iCs/>
              </w:rPr>
              <w:t xml:space="preserve"> </w:t>
            </w:r>
            <w:r w:rsidR="00E14104" w:rsidRPr="00307904">
              <w:rPr>
                <w:rFonts w:cstheme="minorHAnsi"/>
                <w:iCs/>
              </w:rPr>
              <w:t>introduction of specific interest societies and groups ; newsletter for the college, gender neutral toilets</w:t>
            </w:r>
          </w:p>
          <w:p w:rsidR="00C51C37" w:rsidRPr="00307904" w:rsidRDefault="00E14104" w:rsidP="00C51C37">
            <w:pPr>
              <w:rPr>
                <w:rFonts w:cstheme="minorHAnsi"/>
                <w:bCs/>
              </w:rPr>
            </w:pPr>
            <w:r w:rsidRPr="00307904">
              <w:rPr>
                <w:rFonts w:cstheme="minorHAnsi"/>
                <w:bCs/>
              </w:rPr>
              <w:t>Lots of e</w:t>
            </w:r>
            <w:r w:rsidR="00C51C37" w:rsidRPr="00307904">
              <w:rPr>
                <w:rFonts w:cstheme="minorHAnsi"/>
                <w:bCs/>
              </w:rPr>
              <w:t xml:space="preserve">vents that have taken place since September </w:t>
            </w:r>
          </w:p>
          <w:p w:rsidR="00C51C37" w:rsidRPr="00307904" w:rsidRDefault="00C51C37" w:rsidP="00C51C37">
            <w:pPr>
              <w:pStyle w:val="ListParagraph"/>
              <w:numPr>
                <w:ilvl w:val="0"/>
                <w:numId w:val="12"/>
              </w:numPr>
              <w:contextualSpacing w:val="0"/>
              <w:rPr>
                <w:rFonts w:cstheme="minorHAnsi"/>
              </w:rPr>
            </w:pPr>
            <w:proofErr w:type="spellStart"/>
            <w:r w:rsidRPr="00307904">
              <w:rPr>
                <w:rFonts w:cstheme="minorHAnsi"/>
              </w:rPr>
              <w:t>Freshers’</w:t>
            </w:r>
            <w:proofErr w:type="spellEnd"/>
            <w:r w:rsidRPr="00307904">
              <w:rPr>
                <w:rFonts w:cstheme="minorHAnsi"/>
              </w:rPr>
              <w:t xml:space="preserve"> fair </w:t>
            </w:r>
          </w:p>
          <w:p w:rsidR="00C51C37" w:rsidRPr="00307904" w:rsidRDefault="00C51C37" w:rsidP="00C51C37">
            <w:pPr>
              <w:pStyle w:val="ListParagraph"/>
              <w:numPr>
                <w:ilvl w:val="0"/>
                <w:numId w:val="12"/>
              </w:numPr>
              <w:contextualSpacing w:val="0"/>
              <w:rPr>
                <w:rFonts w:cstheme="minorHAnsi"/>
              </w:rPr>
            </w:pPr>
            <w:r w:rsidRPr="00307904">
              <w:rPr>
                <w:rFonts w:cstheme="minorHAnsi"/>
              </w:rPr>
              <w:t xml:space="preserve">Red nose day </w:t>
            </w:r>
          </w:p>
          <w:p w:rsidR="00C51C37" w:rsidRPr="00307904" w:rsidRDefault="00C51C37" w:rsidP="00C51C37">
            <w:pPr>
              <w:pStyle w:val="ListParagraph"/>
              <w:numPr>
                <w:ilvl w:val="0"/>
                <w:numId w:val="12"/>
              </w:numPr>
              <w:contextualSpacing w:val="0"/>
              <w:rPr>
                <w:rFonts w:cstheme="minorHAnsi"/>
              </w:rPr>
            </w:pPr>
            <w:r w:rsidRPr="00307904">
              <w:rPr>
                <w:rFonts w:cstheme="minorHAnsi"/>
              </w:rPr>
              <w:t xml:space="preserve">Odd socks day </w:t>
            </w:r>
          </w:p>
          <w:p w:rsidR="00C51C37" w:rsidRPr="00307904" w:rsidRDefault="00C51C37" w:rsidP="00C51C37">
            <w:pPr>
              <w:pStyle w:val="ListParagraph"/>
              <w:numPr>
                <w:ilvl w:val="0"/>
                <w:numId w:val="12"/>
              </w:numPr>
              <w:contextualSpacing w:val="0"/>
              <w:rPr>
                <w:rFonts w:cstheme="minorHAnsi"/>
              </w:rPr>
            </w:pPr>
            <w:r w:rsidRPr="00307904">
              <w:rPr>
                <w:rFonts w:cstheme="minorHAnsi"/>
              </w:rPr>
              <w:t xml:space="preserve">Red for Racism day </w:t>
            </w:r>
          </w:p>
          <w:p w:rsidR="00C51C37" w:rsidRPr="00307904" w:rsidRDefault="00C51C37" w:rsidP="00C51C37">
            <w:pPr>
              <w:pStyle w:val="ListParagraph"/>
              <w:numPr>
                <w:ilvl w:val="0"/>
                <w:numId w:val="12"/>
              </w:numPr>
              <w:contextualSpacing w:val="0"/>
              <w:rPr>
                <w:rFonts w:cstheme="minorHAnsi"/>
              </w:rPr>
            </w:pPr>
            <w:r w:rsidRPr="00307904">
              <w:rPr>
                <w:rFonts w:cstheme="minorHAnsi"/>
              </w:rPr>
              <w:t xml:space="preserve">Question Time Lewes </w:t>
            </w:r>
          </w:p>
          <w:p w:rsidR="00C51C37" w:rsidRPr="00307904" w:rsidRDefault="00C51C37" w:rsidP="00C51C37">
            <w:pPr>
              <w:pStyle w:val="ListParagraph"/>
              <w:numPr>
                <w:ilvl w:val="0"/>
                <w:numId w:val="12"/>
              </w:numPr>
              <w:contextualSpacing w:val="0"/>
              <w:rPr>
                <w:rFonts w:cstheme="minorHAnsi"/>
              </w:rPr>
            </w:pPr>
            <w:r w:rsidRPr="00307904">
              <w:rPr>
                <w:rFonts w:cstheme="minorHAnsi"/>
              </w:rPr>
              <w:t xml:space="preserve">Black History Month </w:t>
            </w:r>
          </w:p>
          <w:p w:rsidR="00C51C37" w:rsidRPr="00307904" w:rsidRDefault="00C51C37" w:rsidP="00C51C37">
            <w:pPr>
              <w:pStyle w:val="ListParagraph"/>
              <w:numPr>
                <w:ilvl w:val="0"/>
                <w:numId w:val="12"/>
              </w:numPr>
              <w:contextualSpacing w:val="0"/>
              <w:rPr>
                <w:rFonts w:cstheme="minorHAnsi"/>
              </w:rPr>
            </w:pPr>
            <w:r w:rsidRPr="00307904">
              <w:rPr>
                <w:rFonts w:cstheme="minorHAnsi"/>
              </w:rPr>
              <w:t xml:space="preserve">Christmas jumper day </w:t>
            </w:r>
          </w:p>
          <w:p w:rsidR="00C51C37" w:rsidRPr="00307904" w:rsidRDefault="00C51C37" w:rsidP="00C51C37">
            <w:pPr>
              <w:pStyle w:val="ListParagraph"/>
              <w:numPr>
                <w:ilvl w:val="0"/>
                <w:numId w:val="12"/>
              </w:numPr>
              <w:contextualSpacing w:val="0"/>
              <w:rPr>
                <w:rFonts w:cstheme="minorHAnsi"/>
              </w:rPr>
            </w:pPr>
            <w:r w:rsidRPr="00307904">
              <w:rPr>
                <w:rFonts w:cstheme="minorHAnsi"/>
              </w:rPr>
              <w:t xml:space="preserve">Fright night trip to Thorpe Park </w:t>
            </w:r>
          </w:p>
          <w:p w:rsidR="00C51C37" w:rsidRPr="00307904" w:rsidRDefault="00C51C37" w:rsidP="00C51C37">
            <w:pPr>
              <w:rPr>
                <w:rFonts w:cstheme="minorHAnsi"/>
              </w:rPr>
            </w:pPr>
          </w:p>
          <w:p w:rsidR="00C51C37" w:rsidRPr="00307904" w:rsidRDefault="00C51C37" w:rsidP="00C51C37">
            <w:pPr>
              <w:rPr>
                <w:rFonts w:cstheme="minorHAnsi"/>
              </w:rPr>
            </w:pPr>
          </w:p>
          <w:p w:rsidR="00E14104" w:rsidRPr="00307904" w:rsidRDefault="00C51C37" w:rsidP="00E14104">
            <w:pPr>
              <w:pStyle w:val="ListParagraph"/>
              <w:ind w:left="420"/>
              <w:rPr>
                <w:rFonts w:cstheme="minorHAnsi"/>
                <w:b/>
                <w:bCs/>
              </w:rPr>
            </w:pPr>
            <w:r w:rsidRPr="00307904">
              <w:rPr>
                <w:rFonts w:cstheme="minorHAnsi"/>
                <w:b/>
                <w:bCs/>
              </w:rPr>
              <w:t>Careers team news</w:t>
            </w:r>
            <w:r w:rsidR="00E14104" w:rsidRPr="00307904">
              <w:rPr>
                <w:rFonts w:cstheme="minorHAnsi"/>
                <w:b/>
                <w:bCs/>
              </w:rPr>
              <w:t xml:space="preserve"> </w:t>
            </w:r>
          </w:p>
          <w:p w:rsidR="00C51C37" w:rsidRPr="00307904" w:rsidRDefault="00E14104" w:rsidP="00E14104">
            <w:pPr>
              <w:pStyle w:val="ListParagraph"/>
              <w:ind w:left="420"/>
              <w:rPr>
                <w:rFonts w:cstheme="minorHAnsi"/>
                <w:b/>
                <w:bCs/>
              </w:rPr>
            </w:pPr>
            <w:r w:rsidRPr="00307904">
              <w:rPr>
                <w:rFonts w:cstheme="minorHAnsi"/>
                <w:b/>
                <w:bCs/>
              </w:rPr>
              <w:t xml:space="preserve"> </w:t>
            </w:r>
            <w:r w:rsidR="00C51C37" w:rsidRPr="00307904">
              <w:rPr>
                <w:rFonts w:cstheme="minorHAnsi"/>
                <w:b/>
                <w:bCs/>
              </w:rPr>
              <w:t>UCAS</w:t>
            </w:r>
          </w:p>
          <w:p w:rsidR="00C51C37" w:rsidRPr="00307904" w:rsidRDefault="00C51C37" w:rsidP="00C51C37">
            <w:pPr>
              <w:pStyle w:val="ListParagraph"/>
              <w:numPr>
                <w:ilvl w:val="0"/>
                <w:numId w:val="15"/>
              </w:numPr>
              <w:contextualSpacing w:val="0"/>
              <w:rPr>
                <w:rFonts w:cstheme="minorHAnsi"/>
              </w:rPr>
            </w:pPr>
            <w:r w:rsidRPr="00307904">
              <w:rPr>
                <w:rFonts w:cstheme="minorHAnsi"/>
              </w:rPr>
              <w:t>61.% of our Level 3 students applied to university this year</w:t>
            </w:r>
          </w:p>
          <w:p w:rsidR="00C51C37" w:rsidRPr="00307904" w:rsidRDefault="00C51C37" w:rsidP="00C51C37">
            <w:pPr>
              <w:pStyle w:val="ListParagraph"/>
              <w:numPr>
                <w:ilvl w:val="0"/>
                <w:numId w:val="15"/>
              </w:numPr>
              <w:contextualSpacing w:val="0"/>
              <w:rPr>
                <w:rFonts w:cstheme="minorHAnsi"/>
              </w:rPr>
            </w:pPr>
            <w:r w:rsidRPr="00307904">
              <w:rPr>
                <w:rFonts w:cstheme="minorHAnsi"/>
              </w:rPr>
              <w:t xml:space="preserve">70.35% of universities our students applied to are Russell Group. </w:t>
            </w:r>
          </w:p>
          <w:p w:rsidR="00C51C37" w:rsidRPr="00307904" w:rsidRDefault="00C51C37" w:rsidP="00C51C37">
            <w:pPr>
              <w:pStyle w:val="ListParagraph"/>
              <w:numPr>
                <w:ilvl w:val="0"/>
                <w:numId w:val="15"/>
              </w:numPr>
              <w:contextualSpacing w:val="0"/>
              <w:rPr>
                <w:rFonts w:cstheme="minorHAnsi"/>
              </w:rPr>
            </w:pPr>
            <w:r w:rsidRPr="00307904">
              <w:rPr>
                <w:rFonts w:cstheme="minorHAnsi"/>
              </w:rPr>
              <w:t xml:space="preserve">16 Students applied to Oxbridge – 1 Student has got a place so far </w:t>
            </w:r>
          </w:p>
          <w:p w:rsidR="00C51C37" w:rsidRPr="00307904" w:rsidRDefault="00C51C37" w:rsidP="00C51C37">
            <w:pPr>
              <w:rPr>
                <w:rFonts w:cstheme="minorHAnsi"/>
              </w:rPr>
            </w:pPr>
          </w:p>
          <w:p w:rsidR="00C51C37" w:rsidRPr="00307904" w:rsidRDefault="00C51C37" w:rsidP="00C51C37">
            <w:pPr>
              <w:rPr>
                <w:rFonts w:cstheme="minorHAnsi"/>
                <w:b/>
              </w:rPr>
            </w:pPr>
            <w:r w:rsidRPr="00307904">
              <w:rPr>
                <w:rFonts w:cstheme="minorHAnsi"/>
                <w:b/>
              </w:rPr>
              <w:t>Activities so far this year</w:t>
            </w:r>
          </w:p>
          <w:p w:rsidR="00C51C37" w:rsidRPr="00307904" w:rsidRDefault="00C51C37" w:rsidP="00C51C37">
            <w:pPr>
              <w:pStyle w:val="ListParagraph"/>
              <w:numPr>
                <w:ilvl w:val="0"/>
                <w:numId w:val="13"/>
              </w:numPr>
              <w:contextualSpacing w:val="0"/>
              <w:rPr>
                <w:rFonts w:cstheme="minorHAnsi"/>
              </w:rPr>
            </w:pPr>
            <w:r w:rsidRPr="00307904">
              <w:rPr>
                <w:rFonts w:cstheme="minorHAnsi"/>
              </w:rPr>
              <w:t xml:space="preserve">UCAS APPLY Sessions </w:t>
            </w:r>
          </w:p>
          <w:p w:rsidR="00C51C37" w:rsidRPr="00307904" w:rsidRDefault="00C51C37" w:rsidP="00C51C37">
            <w:pPr>
              <w:pStyle w:val="ListParagraph"/>
              <w:numPr>
                <w:ilvl w:val="0"/>
                <w:numId w:val="13"/>
              </w:numPr>
              <w:contextualSpacing w:val="0"/>
              <w:rPr>
                <w:rFonts w:cstheme="minorHAnsi"/>
              </w:rPr>
            </w:pPr>
            <w:r w:rsidRPr="00307904">
              <w:rPr>
                <w:rFonts w:cstheme="minorHAnsi"/>
              </w:rPr>
              <w:t xml:space="preserve">HE talks </w:t>
            </w:r>
          </w:p>
          <w:p w:rsidR="00C51C37" w:rsidRPr="00307904" w:rsidRDefault="00C51C37" w:rsidP="00C51C37">
            <w:pPr>
              <w:pStyle w:val="ListParagraph"/>
              <w:numPr>
                <w:ilvl w:val="0"/>
                <w:numId w:val="13"/>
              </w:numPr>
              <w:contextualSpacing w:val="0"/>
              <w:rPr>
                <w:rFonts w:cstheme="minorHAnsi"/>
              </w:rPr>
            </w:pPr>
            <w:r w:rsidRPr="00307904">
              <w:rPr>
                <w:rFonts w:cstheme="minorHAnsi"/>
              </w:rPr>
              <w:t xml:space="preserve">Apprenticeship talks </w:t>
            </w:r>
          </w:p>
          <w:p w:rsidR="00C51C37" w:rsidRPr="00307904" w:rsidRDefault="00C51C37" w:rsidP="00C51C37">
            <w:pPr>
              <w:pStyle w:val="ListParagraph"/>
              <w:numPr>
                <w:ilvl w:val="0"/>
                <w:numId w:val="13"/>
              </w:numPr>
              <w:contextualSpacing w:val="0"/>
              <w:rPr>
                <w:rFonts w:cstheme="minorHAnsi"/>
              </w:rPr>
            </w:pPr>
            <w:r w:rsidRPr="00307904">
              <w:rPr>
                <w:rFonts w:cstheme="minorHAnsi"/>
              </w:rPr>
              <w:t xml:space="preserve">University Open day visits </w:t>
            </w:r>
          </w:p>
          <w:p w:rsidR="00C51C37" w:rsidRPr="00307904" w:rsidRDefault="00C51C37" w:rsidP="00C51C37">
            <w:pPr>
              <w:pStyle w:val="ListParagraph"/>
              <w:numPr>
                <w:ilvl w:val="0"/>
                <w:numId w:val="13"/>
              </w:numPr>
              <w:contextualSpacing w:val="0"/>
              <w:rPr>
                <w:rFonts w:cstheme="minorHAnsi"/>
              </w:rPr>
            </w:pPr>
            <w:r w:rsidRPr="00307904">
              <w:rPr>
                <w:rFonts w:cstheme="minorHAnsi"/>
              </w:rPr>
              <w:t>Russel Group and Oxbridge university support – with personal statement sessions from Sussex, Surrey and Oxford universities</w:t>
            </w:r>
          </w:p>
          <w:p w:rsidR="00C51C37" w:rsidRPr="00307904" w:rsidRDefault="00C51C37" w:rsidP="00C51C37">
            <w:pPr>
              <w:pStyle w:val="ListParagraph"/>
              <w:numPr>
                <w:ilvl w:val="0"/>
                <w:numId w:val="13"/>
              </w:numPr>
              <w:contextualSpacing w:val="0"/>
              <w:rPr>
                <w:rFonts w:cstheme="minorHAnsi"/>
              </w:rPr>
            </w:pPr>
            <w:r w:rsidRPr="00307904">
              <w:rPr>
                <w:rFonts w:cstheme="minorHAnsi"/>
              </w:rPr>
              <w:t xml:space="preserve">Creative Cafes </w:t>
            </w:r>
          </w:p>
          <w:p w:rsidR="00C51C37" w:rsidRPr="00307904" w:rsidRDefault="00C51C37" w:rsidP="00C51C37">
            <w:pPr>
              <w:pStyle w:val="ListParagraph"/>
              <w:numPr>
                <w:ilvl w:val="0"/>
                <w:numId w:val="13"/>
              </w:numPr>
              <w:contextualSpacing w:val="0"/>
              <w:rPr>
                <w:rFonts w:cstheme="minorHAnsi"/>
              </w:rPr>
            </w:pPr>
            <w:r w:rsidRPr="00307904">
              <w:rPr>
                <w:rFonts w:cstheme="minorHAnsi"/>
              </w:rPr>
              <w:t xml:space="preserve">UCAS support sessions from University of Brighton and the careers team </w:t>
            </w:r>
          </w:p>
          <w:p w:rsidR="00C51C37" w:rsidRPr="00307904" w:rsidRDefault="00C51C37" w:rsidP="00C51C37">
            <w:pPr>
              <w:pStyle w:val="ListParagraph"/>
              <w:numPr>
                <w:ilvl w:val="0"/>
                <w:numId w:val="13"/>
              </w:numPr>
              <w:contextualSpacing w:val="0"/>
              <w:rPr>
                <w:rFonts w:cstheme="minorHAnsi"/>
              </w:rPr>
            </w:pPr>
            <w:r w:rsidRPr="00307904">
              <w:rPr>
                <w:rFonts w:cstheme="minorHAnsi"/>
              </w:rPr>
              <w:t xml:space="preserve">Your town transformation project – supported by Lord Lucas from Culture Shift. </w:t>
            </w:r>
          </w:p>
          <w:p w:rsidR="00C51C37" w:rsidRPr="00307904" w:rsidRDefault="00C51C37" w:rsidP="00C51C37">
            <w:pPr>
              <w:rPr>
                <w:rFonts w:cstheme="minorHAnsi"/>
              </w:rPr>
            </w:pPr>
          </w:p>
          <w:p w:rsidR="00C51C37" w:rsidRPr="00307904" w:rsidRDefault="00C51C37" w:rsidP="00C51C37">
            <w:pPr>
              <w:rPr>
                <w:rFonts w:cstheme="minorHAnsi"/>
                <w:b/>
              </w:rPr>
            </w:pPr>
            <w:r w:rsidRPr="00307904">
              <w:rPr>
                <w:rFonts w:cstheme="minorHAnsi"/>
                <w:b/>
              </w:rPr>
              <w:t xml:space="preserve">Upcoming events that have been organised for students – March to June </w:t>
            </w:r>
          </w:p>
          <w:p w:rsidR="00C51C37" w:rsidRPr="00307904" w:rsidRDefault="00C51C37" w:rsidP="00C51C37">
            <w:pPr>
              <w:pStyle w:val="ListParagraph"/>
              <w:numPr>
                <w:ilvl w:val="0"/>
                <w:numId w:val="14"/>
              </w:numPr>
              <w:spacing w:before="200" w:line="216" w:lineRule="auto"/>
              <w:contextualSpacing w:val="0"/>
              <w:rPr>
                <w:rFonts w:cstheme="minorHAnsi"/>
                <w:lang w:eastAsia="en-GB"/>
              </w:rPr>
            </w:pPr>
            <w:r w:rsidRPr="00307904">
              <w:rPr>
                <w:rFonts w:cstheme="minorHAnsi"/>
                <w:bCs/>
                <w:lang w:eastAsia="en-GB"/>
              </w:rPr>
              <w:t>Friday 13 March- UCAS Exhibition Fair, The Brighton Centre</w:t>
            </w:r>
          </w:p>
          <w:p w:rsidR="00C51C37" w:rsidRPr="00307904" w:rsidRDefault="00C51C37" w:rsidP="00C51C37">
            <w:pPr>
              <w:spacing w:before="200" w:line="216" w:lineRule="auto"/>
              <w:rPr>
                <w:rFonts w:cstheme="minorHAnsi"/>
                <w:lang w:eastAsia="en-GB"/>
              </w:rPr>
            </w:pPr>
            <w:r w:rsidRPr="00307904">
              <w:rPr>
                <w:rFonts w:cstheme="minorHAnsi"/>
                <w:lang w:eastAsia="en-GB"/>
              </w:rPr>
              <w:t xml:space="preserve">For students to meet UCAS experts and hundreds of university representatives, employers, and gap year specialists all under one roof </w:t>
            </w:r>
          </w:p>
          <w:p w:rsidR="00C51C37" w:rsidRPr="00307904" w:rsidRDefault="00C51C37" w:rsidP="00C51C37">
            <w:pPr>
              <w:pStyle w:val="ListParagraph"/>
              <w:numPr>
                <w:ilvl w:val="0"/>
                <w:numId w:val="14"/>
              </w:numPr>
              <w:spacing w:before="200" w:line="216" w:lineRule="auto"/>
              <w:contextualSpacing w:val="0"/>
              <w:rPr>
                <w:rFonts w:cstheme="minorHAnsi"/>
                <w:lang w:eastAsia="en-GB"/>
              </w:rPr>
            </w:pPr>
            <w:r w:rsidRPr="00307904">
              <w:rPr>
                <w:rFonts w:cstheme="minorHAnsi"/>
                <w:bCs/>
                <w:lang w:eastAsia="en-GB"/>
              </w:rPr>
              <w:t>Monday 30 March- University of Surrey visit</w:t>
            </w:r>
          </w:p>
          <w:p w:rsidR="00C51C37" w:rsidRPr="00307904" w:rsidRDefault="00C51C37" w:rsidP="00C51C37">
            <w:pPr>
              <w:spacing w:before="200" w:line="216" w:lineRule="auto"/>
              <w:rPr>
                <w:rFonts w:cstheme="minorHAnsi"/>
                <w:lang w:eastAsia="en-GB"/>
              </w:rPr>
            </w:pPr>
            <w:r w:rsidRPr="00307904">
              <w:rPr>
                <w:rFonts w:cstheme="minorHAnsi"/>
                <w:lang w:eastAsia="en-GB"/>
              </w:rPr>
              <w:lastRenderedPageBreak/>
              <w:t>For students to meet University of Surrey students, ask questions, tour of the campus, choosing a course and sample university life.</w:t>
            </w:r>
          </w:p>
          <w:p w:rsidR="00C51C37" w:rsidRPr="00307904" w:rsidRDefault="00C51C37" w:rsidP="00C51C37">
            <w:pPr>
              <w:pStyle w:val="ListParagraph"/>
              <w:numPr>
                <w:ilvl w:val="0"/>
                <w:numId w:val="14"/>
              </w:numPr>
              <w:spacing w:before="200" w:line="216" w:lineRule="auto"/>
              <w:contextualSpacing w:val="0"/>
              <w:rPr>
                <w:rFonts w:cstheme="minorHAnsi"/>
                <w:lang w:eastAsia="en-GB"/>
              </w:rPr>
            </w:pPr>
            <w:r w:rsidRPr="00307904">
              <w:rPr>
                <w:rFonts w:cstheme="minorHAnsi"/>
                <w:bCs/>
                <w:lang w:eastAsia="en-GB"/>
              </w:rPr>
              <w:t>Thursday 2 April, HE Student Finance evening for parents and students</w:t>
            </w:r>
          </w:p>
          <w:p w:rsidR="00C51C37" w:rsidRPr="00307904" w:rsidRDefault="00C51C37" w:rsidP="00C51C37">
            <w:pPr>
              <w:pStyle w:val="ListParagraph"/>
              <w:numPr>
                <w:ilvl w:val="0"/>
                <w:numId w:val="14"/>
              </w:numPr>
              <w:spacing w:before="200" w:line="216" w:lineRule="auto"/>
              <w:contextualSpacing w:val="0"/>
              <w:rPr>
                <w:rFonts w:cstheme="minorHAnsi"/>
                <w:lang w:eastAsia="en-GB"/>
              </w:rPr>
            </w:pPr>
            <w:r w:rsidRPr="00307904">
              <w:rPr>
                <w:rFonts w:cstheme="minorHAnsi"/>
                <w:bCs/>
                <w:lang w:eastAsia="en-GB"/>
              </w:rPr>
              <w:t xml:space="preserve">Weds 29 April- University of Portsmouth (for </w:t>
            </w:r>
            <w:r w:rsidRPr="00307904">
              <w:rPr>
                <w:rFonts w:cstheme="minorHAnsi"/>
                <w:lang w:eastAsia="en-GB"/>
              </w:rPr>
              <w:t xml:space="preserve">Media and IT students). </w:t>
            </w:r>
          </w:p>
          <w:p w:rsidR="00C51C37" w:rsidRPr="00307904" w:rsidRDefault="00C51C37" w:rsidP="00C51C37">
            <w:pPr>
              <w:pStyle w:val="ListParagraph"/>
              <w:numPr>
                <w:ilvl w:val="0"/>
                <w:numId w:val="14"/>
              </w:numPr>
              <w:spacing w:before="200" w:line="216" w:lineRule="auto"/>
              <w:contextualSpacing w:val="0"/>
              <w:rPr>
                <w:rFonts w:cstheme="minorHAnsi"/>
                <w:lang w:eastAsia="en-GB"/>
              </w:rPr>
            </w:pPr>
            <w:r w:rsidRPr="00307904">
              <w:rPr>
                <w:rFonts w:cstheme="minorHAnsi"/>
                <w:bCs/>
                <w:lang w:eastAsia="en-GB"/>
              </w:rPr>
              <w:t xml:space="preserve">Thursday 7 May – HE Information for Parents and students </w:t>
            </w:r>
          </w:p>
          <w:p w:rsidR="00C51C37" w:rsidRPr="00307904" w:rsidRDefault="00C51C37" w:rsidP="00C51C37">
            <w:pPr>
              <w:pStyle w:val="ListParagraph"/>
              <w:numPr>
                <w:ilvl w:val="0"/>
                <w:numId w:val="14"/>
              </w:numPr>
              <w:spacing w:before="200" w:line="216" w:lineRule="auto"/>
              <w:contextualSpacing w:val="0"/>
              <w:rPr>
                <w:rFonts w:cstheme="minorHAnsi"/>
                <w:bCs/>
                <w:lang w:eastAsia="en-GB"/>
              </w:rPr>
            </w:pPr>
            <w:r w:rsidRPr="00307904">
              <w:rPr>
                <w:rFonts w:cstheme="minorHAnsi"/>
                <w:bCs/>
                <w:lang w:eastAsia="en-GB"/>
              </w:rPr>
              <w:t xml:space="preserve">Russell Group and Oxbridge Applicants Society </w:t>
            </w:r>
          </w:p>
          <w:p w:rsidR="00C51C37" w:rsidRPr="00307904" w:rsidRDefault="00C51C37" w:rsidP="00C51C37">
            <w:pPr>
              <w:pStyle w:val="ListParagraph"/>
              <w:numPr>
                <w:ilvl w:val="0"/>
                <w:numId w:val="14"/>
              </w:numPr>
              <w:spacing w:before="200" w:line="216" w:lineRule="auto"/>
              <w:contextualSpacing w:val="0"/>
              <w:rPr>
                <w:rFonts w:cstheme="minorHAnsi"/>
                <w:bCs/>
                <w:lang w:eastAsia="en-GB"/>
              </w:rPr>
            </w:pPr>
            <w:r w:rsidRPr="00307904">
              <w:rPr>
                <w:rFonts w:cstheme="minorHAnsi"/>
                <w:bCs/>
                <w:lang w:eastAsia="en-GB"/>
              </w:rPr>
              <w:t>Student finance evening April 2</w:t>
            </w:r>
          </w:p>
          <w:p w:rsidR="00C51C37" w:rsidRPr="00307904" w:rsidRDefault="00C51C37" w:rsidP="00C51C37">
            <w:pPr>
              <w:pStyle w:val="ListParagraph"/>
              <w:numPr>
                <w:ilvl w:val="0"/>
                <w:numId w:val="14"/>
              </w:numPr>
              <w:spacing w:before="200" w:line="216" w:lineRule="auto"/>
              <w:contextualSpacing w:val="0"/>
              <w:rPr>
                <w:rFonts w:cstheme="minorHAnsi"/>
                <w:bCs/>
                <w:lang w:eastAsia="en-GB"/>
              </w:rPr>
            </w:pPr>
            <w:r w:rsidRPr="00307904">
              <w:rPr>
                <w:rFonts w:cstheme="minorHAnsi"/>
                <w:bCs/>
                <w:lang w:eastAsia="en-GB"/>
              </w:rPr>
              <w:t>HE Parents Evening 7 May</w:t>
            </w:r>
          </w:p>
          <w:p w:rsidR="00C51C37" w:rsidRPr="00307904" w:rsidRDefault="00C51C37" w:rsidP="00E14104">
            <w:pPr>
              <w:pStyle w:val="ListParagraph"/>
              <w:numPr>
                <w:ilvl w:val="0"/>
                <w:numId w:val="14"/>
              </w:numPr>
              <w:spacing w:before="200" w:line="216" w:lineRule="auto"/>
              <w:contextualSpacing w:val="0"/>
              <w:rPr>
                <w:rFonts w:cstheme="minorHAnsi"/>
                <w:bCs/>
                <w:lang w:eastAsia="en-GB"/>
              </w:rPr>
            </w:pPr>
            <w:r w:rsidRPr="00307904">
              <w:rPr>
                <w:rFonts w:cstheme="minorHAnsi"/>
                <w:bCs/>
                <w:lang w:eastAsia="en-GB"/>
              </w:rPr>
              <w:t xml:space="preserve">UCAS early applications sessions, creative cafes and UCAS apply sessions to get all students registered before they leave for summer </w:t>
            </w:r>
          </w:p>
          <w:p w:rsidR="004918FB" w:rsidRPr="00307904" w:rsidRDefault="004918FB" w:rsidP="00023871">
            <w:pPr>
              <w:pStyle w:val="NoSpacing"/>
              <w:spacing w:line="276" w:lineRule="auto"/>
              <w:rPr>
                <w:rFonts w:cstheme="minorHAnsi"/>
              </w:rPr>
            </w:pPr>
          </w:p>
          <w:p w:rsidR="00AF77FD" w:rsidRPr="00307904" w:rsidRDefault="004918FB" w:rsidP="00023871">
            <w:pPr>
              <w:pStyle w:val="NoSpacing"/>
              <w:spacing w:line="276" w:lineRule="auto"/>
              <w:rPr>
                <w:rFonts w:cstheme="minorHAnsi"/>
              </w:rPr>
            </w:pPr>
            <w:r w:rsidRPr="00307904">
              <w:rPr>
                <w:rFonts w:cstheme="minorHAnsi"/>
              </w:rPr>
              <w:t>The board commended the student members present for the excellent progress made this year in this area.</w:t>
            </w:r>
            <w:r w:rsidR="00AF77FD" w:rsidRPr="00307904">
              <w:rPr>
                <w:rFonts w:cstheme="minorHAnsi"/>
              </w:rPr>
              <w:t xml:space="preserve"> </w:t>
            </w:r>
          </w:p>
          <w:p w:rsidR="00BF4F8B" w:rsidRPr="00307904" w:rsidRDefault="00BF4F8B" w:rsidP="00023871">
            <w:pPr>
              <w:pStyle w:val="NoSpacing"/>
              <w:spacing w:line="276" w:lineRule="auto"/>
              <w:rPr>
                <w:rFonts w:cstheme="minorHAnsi"/>
                <w:b/>
              </w:rPr>
            </w:pP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07000C" w:rsidP="00707C33">
            <w:pPr>
              <w:pStyle w:val="NoSpacing"/>
              <w:spacing w:line="276" w:lineRule="auto"/>
              <w:rPr>
                <w:rFonts w:cstheme="minorHAnsi"/>
                <w:b/>
              </w:rPr>
            </w:pPr>
            <w:r w:rsidRPr="00307904">
              <w:rPr>
                <w:rFonts w:cstheme="minorHAnsi"/>
                <w:b/>
              </w:rPr>
              <w:t>Report on visits by Governors and Local Board members</w:t>
            </w:r>
          </w:p>
          <w:p w:rsidR="00004822" w:rsidRPr="00307904" w:rsidRDefault="00004822" w:rsidP="00707C33">
            <w:pPr>
              <w:pStyle w:val="NoSpacing"/>
              <w:spacing w:line="276" w:lineRule="auto"/>
              <w:rPr>
                <w:rFonts w:cstheme="minorHAnsi"/>
                <w:b/>
              </w:rPr>
            </w:pPr>
          </w:p>
        </w:tc>
        <w:tc>
          <w:tcPr>
            <w:tcW w:w="7558" w:type="dxa"/>
          </w:tcPr>
          <w:p w:rsidR="004918FB" w:rsidRPr="00307904" w:rsidRDefault="004918FB" w:rsidP="00CF7FE0">
            <w:pPr>
              <w:pStyle w:val="NoSpacing"/>
              <w:spacing w:line="276" w:lineRule="auto"/>
              <w:rPr>
                <w:rFonts w:cstheme="minorHAnsi"/>
              </w:rPr>
            </w:pPr>
            <w:r w:rsidRPr="00307904">
              <w:rPr>
                <w:rFonts w:cstheme="minorHAnsi"/>
              </w:rPr>
              <w:t>A review of visits to curriculum areas was provided by the governors who did them.</w:t>
            </w:r>
          </w:p>
          <w:p w:rsidR="004918FB" w:rsidRPr="00307904" w:rsidRDefault="004918FB" w:rsidP="00CF7FE0">
            <w:pPr>
              <w:pStyle w:val="NoSpacing"/>
              <w:spacing w:line="276" w:lineRule="auto"/>
              <w:rPr>
                <w:rFonts w:cstheme="minorHAnsi"/>
              </w:rPr>
            </w:pPr>
            <w:r w:rsidRPr="00307904">
              <w:rPr>
                <w:rFonts w:cstheme="minorHAnsi"/>
              </w:rPr>
              <w:t>Mike – Maths</w:t>
            </w:r>
          </w:p>
          <w:p w:rsidR="004918FB" w:rsidRPr="00307904" w:rsidRDefault="004918FB" w:rsidP="00CF7FE0">
            <w:pPr>
              <w:pStyle w:val="NoSpacing"/>
              <w:spacing w:line="276" w:lineRule="auto"/>
              <w:rPr>
                <w:rFonts w:cstheme="minorHAnsi"/>
              </w:rPr>
            </w:pPr>
            <w:r w:rsidRPr="00307904">
              <w:rPr>
                <w:rFonts w:cstheme="minorHAnsi"/>
              </w:rPr>
              <w:t>Ian – Hair and Beauty</w:t>
            </w:r>
          </w:p>
          <w:p w:rsidR="004918FB" w:rsidRPr="00307904" w:rsidRDefault="004918FB" w:rsidP="00CF7FE0">
            <w:pPr>
              <w:pStyle w:val="NoSpacing"/>
              <w:spacing w:line="276" w:lineRule="auto"/>
              <w:rPr>
                <w:rFonts w:cstheme="minorHAnsi"/>
              </w:rPr>
            </w:pPr>
            <w:r w:rsidRPr="00307904">
              <w:rPr>
                <w:rFonts w:cstheme="minorHAnsi"/>
              </w:rPr>
              <w:t>Sarah – Creative A levels</w:t>
            </w:r>
          </w:p>
          <w:p w:rsidR="004918FB" w:rsidRPr="00307904" w:rsidRDefault="004918FB" w:rsidP="00CF7FE0">
            <w:pPr>
              <w:pStyle w:val="NoSpacing"/>
              <w:spacing w:line="276" w:lineRule="auto"/>
              <w:rPr>
                <w:rFonts w:cstheme="minorHAnsi"/>
              </w:rPr>
            </w:pPr>
            <w:r w:rsidRPr="00307904">
              <w:rPr>
                <w:rFonts w:cstheme="minorHAnsi"/>
              </w:rPr>
              <w:t>Gill – Foundation</w:t>
            </w:r>
          </w:p>
          <w:p w:rsidR="004918FB" w:rsidRPr="00307904" w:rsidRDefault="004918FB" w:rsidP="00CF7FE0">
            <w:pPr>
              <w:pStyle w:val="NoSpacing"/>
              <w:spacing w:line="276" w:lineRule="auto"/>
              <w:rPr>
                <w:rFonts w:cstheme="minorHAnsi"/>
              </w:rPr>
            </w:pPr>
            <w:r w:rsidRPr="00307904">
              <w:rPr>
                <w:rFonts w:cstheme="minorHAnsi"/>
              </w:rPr>
              <w:t>Tony – Humanities A levels</w:t>
            </w:r>
          </w:p>
          <w:p w:rsidR="004918FB" w:rsidRPr="00307904" w:rsidRDefault="004918FB" w:rsidP="00CF7FE0">
            <w:pPr>
              <w:pStyle w:val="NoSpacing"/>
              <w:spacing w:line="276" w:lineRule="auto"/>
              <w:rPr>
                <w:rFonts w:cstheme="minorHAnsi"/>
              </w:rPr>
            </w:pPr>
          </w:p>
          <w:p w:rsidR="004918FB" w:rsidRPr="00307904" w:rsidRDefault="004918FB" w:rsidP="00CF7FE0">
            <w:pPr>
              <w:pStyle w:val="NoSpacing"/>
              <w:spacing w:line="276" w:lineRule="auto"/>
              <w:rPr>
                <w:rFonts w:cstheme="minorHAnsi"/>
              </w:rPr>
            </w:pPr>
            <w:r w:rsidRPr="00307904">
              <w:rPr>
                <w:rFonts w:cstheme="minorHAnsi"/>
              </w:rPr>
              <w:t>Board members commented that they found the visits helpful and informative</w:t>
            </w:r>
            <w:r w:rsidR="00E14104" w:rsidRPr="00307904">
              <w:rPr>
                <w:rFonts w:cstheme="minorHAnsi"/>
              </w:rPr>
              <w:t xml:space="preserve">. Feedback was very positive </w:t>
            </w:r>
            <w:r w:rsidR="00307904" w:rsidRPr="00307904">
              <w:rPr>
                <w:rFonts w:cstheme="minorHAnsi"/>
              </w:rPr>
              <w:t>and Board members will be happy to undertake more and to get involved in the Performance Reviews</w:t>
            </w:r>
          </w:p>
          <w:p w:rsidR="004918FB" w:rsidRPr="00AC6D82" w:rsidRDefault="004918FB" w:rsidP="00CF7FE0">
            <w:pPr>
              <w:pStyle w:val="NoSpacing"/>
              <w:spacing w:line="276" w:lineRule="auto"/>
              <w:rPr>
                <w:rFonts w:cstheme="minorHAnsi"/>
                <w:b/>
              </w:rPr>
            </w:pPr>
            <w:r w:rsidRPr="00AC6D82">
              <w:rPr>
                <w:rFonts w:cstheme="minorHAnsi"/>
                <w:b/>
              </w:rPr>
              <w:t>Action:</w:t>
            </w:r>
          </w:p>
          <w:p w:rsidR="00004822" w:rsidRPr="00307904" w:rsidRDefault="004918FB" w:rsidP="00CF7FE0">
            <w:pPr>
              <w:pStyle w:val="NoSpacing"/>
              <w:spacing w:line="276" w:lineRule="auto"/>
              <w:rPr>
                <w:rFonts w:cstheme="minorHAnsi"/>
              </w:rPr>
            </w:pPr>
            <w:r w:rsidRPr="00307904">
              <w:rPr>
                <w:rFonts w:cstheme="minorHAnsi"/>
              </w:rPr>
              <w:t>Further visits to other curriculum areas to be arranged for the Autumn term.</w:t>
            </w:r>
          </w:p>
        </w:tc>
      </w:tr>
      <w:tr w:rsidR="00D2332B" w:rsidRPr="00307904" w:rsidTr="00AC6D82">
        <w:trPr>
          <w:trHeight w:val="723"/>
        </w:trPr>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D2332B" w:rsidP="00AC6D82">
            <w:pPr>
              <w:pStyle w:val="NoSpacing"/>
              <w:spacing w:line="276" w:lineRule="auto"/>
              <w:rPr>
                <w:rFonts w:cstheme="minorHAnsi"/>
                <w:b/>
              </w:rPr>
            </w:pPr>
            <w:r w:rsidRPr="00307904">
              <w:rPr>
                <w:rFonts w:cstheme="minorHAnsi"/>
                <w:b/>
              </w:rPr>
              <w:t>Business Planning and Process 20/21 – The East Kent Model</w:t>
            </w:r>
          </w:p>
          <w:p w:rsidR="00004822" w:rsidRPr="00307904" w:rsidRDefault="00004822" w:rsidP="00D73DF1">
            <w:pPr>
              <w:pStyle w:val="NoSpacing"/>
              <w:spacing w:line="276" w:lineRule="auto"/>
              <w:ind w:left="360"/>
              <w:rPr>
                <w:rFonts w:cstheme="minorHAnsi"/>
                <w:b/>
              </w:rPr>
            </w:pPr>
          </w:p>
        </w:tc>
        <w:tc>
          <w:tcPr>
            <w:tcW w:w="7558" w:type="dxa"/>
          </w:tcPr>
          <w:p w:rsidR="0074350F" w:rsidRPr="00307904" w:rsidRDefault="004918FB" w:rsidP="00DC46D8">
            <w:pPr>
              <w:pStyle w:val="NoSpacing"/>
              <w:spacing w:line="276" w:lineRule="auto"/>
              <w:rPr>
                <w:rFonts w:cstheme="minorHAnsi"/>
                <w:b/>
              </w:rPr>
            </w:pPr>
            <w:r w:rsidRPr="00307904">
              <w:rPr>
                <w:rFonts w:cstheme="minorHAnsi"/>
              </w:rPr>
              <w:t xml:space="preserve">Dan provided an overview of the Business Planning Process and the </w:t>
            </w:r>
            <w:r w:rsidR="00405385" w:rsidRPr="00307904">
              <w:rPr>
                <w:rFonts w:cstheme="minorHAnsi"/>
              </w:rPr>
              <w:t>recent quarter 2 review process.  The next stage will be planning for 2020/21 using the new model</w:t>
            </w:r>
            <w:r w:rsidR="00307904" w:rsidRPr="00307904">
              <w:rPr>
                <w:rFonts w:cstheme="minorHAnsi"/>
              </w:rPr>
              <w:t>.</w:t>
            </w:r>
          </w:p>
        </w:tc>
      </w:tr>
      <w:tr w:rsidR="00D2332B" w:rsidRPr="00307904" w:rsidTr="00AC6D82">
        <w:tc>
          <w:tcPr>
            <w:tcW w:w="903" w:type="dxa"/>
          </w:tcPr>
          <w:p w:rsidR="00004822" w:rsidRPr="00307904" w:rsidRDefault="00004822" w:rsidP="00707C33">
            <w:pPr>
              <w:pStyle w:val="NoSpacing"/>
              <w:numPr>
                <w:ilvl w:val="0"/>
                <w:numId w:val="1"/>
              </w:numPr>
              <w:spacing w:line="276" w:lineRule="auto"/>
              <w:rPr>
                <w:rFonts w:cstheme="minorHAnsi"/>
              </w:rPr>
            </w:pPr>
          </w:p>
        </w:tc>
        <w:tc>
          <w:tcPr>
            <w:tcW w:w="2024" w:type="dxa"/>
          </w:tcPr>
          <w:p w:rsidR="00004822" w:rsidRPr="00307904" w:rsidRDefault="00D2332B" w:rsidP="00707C33">
            <w:pPr>
              <w:pStyle w:val="NoSpacing"/>
              <w:spacing w:line="276" w:lineRule="auto"/>
              <w:rPr>
                <w:rFonts w:cstheme="minorHAnsi"/>
                <w:b/>
              </w:rPr>
            </w:pPr>
            <w:r w:rsidRPr="00307904">
              <w:rPr>
                <w:rFonts w:cstheme="minorHAnsi"/>
                <w:b/>
              </w:rPr>
              <w:t xml:space="preserve">Student and staff </w:t>
            </w:r>
            <w:r w:rsidR="0097748A">
              <w:rPr>
                <w:rFonts w:cstheme="minorHAnsi"/>
                <w:b/>
              </w:rPr>
              <w:t>M</w:t>
            </w:r>
            <w:r w:rsidRPr="00307904">
              <w:rPr>
                <w:rFonts w:cstheme="minorHAnsi"/>
                <w:b/>
              </w:rPr>
              <w:t>atters</w:t>
            </w:r>
            <w:r w:rsidR="0097748A">
              <w:rPr>
                <w:rFonts w:cstheme="minorHAnsi"/>
                <w:b/>
              </w:rPr>
              <w:t>.</w:t>
            </w:r>
          </w:p>
          <w:p w:rsidR="00004822" w:rsidRPr="00307904" w:rsidRDefault="00004822" w:rsidP="00707C33">
            <w:pPr>
              <w:pStyle w:val="NoSpacing"/>
              <w:spacing w:line="276" w:lineRule="auto"/>
              <w:rPr>
                <w:rFonts w:cstheme="minorHAnsi"/>
                <w:b/>
              </w:rPr>
            </w:pPr>
          </w:p>
        </w:tc>
        <w:tc>
          <w:tcPr>
            <w:tcW w:w="7558" w:type="dxa"/>
          </w:tcPr>
          <w:p w:rsidR="00AF77FD" w:rsidRPr="00307904" w:rsidRDefault="009E6564" w:rsidP="00D127BC">
            <w:pPr>
              <w:pStyle w:val="NoSpacing"/>
              <w:spacing w:line="276" w:lineRule="auto"/>
              <w:rPr>
                <w:rFonts w:cstheme="minorHAnsi"/>
              </w:rPr>
            </w:pPr>
            <w:r w:rsidRPr="00307904">
              <w:rPr>
                <w:rFonts w:cstheme="minorHAnsi"/>
              </w:rPr>
              <w:t xml:space="preserve">Coronavirus and the </w:t>
            </w:r>
            <w:r w:rsidR="00D85374" w:rsidRPr="00307904">
              <w:rPr>
                <w:rFonts w:cstheme="minorHAnsi"/>
              </w:rPr>
              <w:t xml:space="preserve">potential </w:t>
            </w:r>
            <w:r w:rsidRPr="00307904">
              <w:rPr>
                <w:rFonts w:cstheme="minorHAnsi"/>
              </w:rPr>
              <w:t>implications of it w</w:t>
            </w:r>
            <w:r w:rsidR="00D85374" w:rsidRPr="00307904">
              <w:rPr>
                <w:rFonts w:cstheme="minorHAnsi"/>
              </w:rPr>
              <w:t>ere</w:t>
            </w:r>
            <w:r w:rsidRPr="00307904">
              <w:rPr>
                <w:rFonts w:cstheme="minorHAnsi"/>
              </w:rPr>
              <w:t xml:space="preserve"> discussed.  Fred reiterated that the College is following government advice and is reviewing this on a daily basis.  Teachers are being asked to prepare online learning materials in case the College needs to close in the future.</w:t>
            </w:r>
          </w:p>
          <w:p w:rsidR="00216744" w:rsidRPr="00307904" w:rsidRDefault="00216744" w:rsidP="00D127BC">
            <w:pPr>
              <w:pStyle w:val="NoSpacing"/>
              <w:spacing w:line="276" w:lineRule="auto"/>
              <w:rPr>
                <w:rFonts w:cstheme="minorHAnsi"/>
              </w:rPr>
            </w:pPr>
          </w:p>
        </w:tc>
      </w:tr>
      <w:tr w:rsidR="00D2332B" w:rsidRPr="00307904" w:rsidTr="00AC6D82">
        <w:tc>
          <w:tcPr>
            <w:tcW w:w="903" w:type="dxa"/>
          </w:tcPr>
          <w:p w:rsidR="00004822" w:rsidRPr="00307904" w:rsidRDefault="00307904" w:rsidP="00307904">
            <w:pPr>
              <w:pStyle w:val="NoSpacing"/>
              <w:spacing w:line="276" w:lineRule="auto"/>
              <w:rPr>
                <w:rFonts w:cstheme="minorHAnsi"/>
              </w:rPr>
            </w:pPr>
            <w:r w:rsidRPr="00307904">
              <w:rPr>
                <w:rFonts w:cstheme="minorHAnsi"/>
              </w:rPr>
              <w:t>11</w:t>
            </w:r>
          </w:p>
          <w:p w:rsidR="00307904" w:rsidRPr="00307904" w:rsidRDefault="00307904" w:rsidP="00307904">
            <w:pPr>
              <w:pStyle w:val="NoSpacing"/>
              <w:spacing w:line="276" w:lineRule="auto"/>
              <w:rPr>
                <w:rFonts w:cstheme="minorHAnsi"/>
              </w:rPr>
            </w:pPr>
          </w:p>
          <w:p w:rsidR="00307904" w:rsidRPr="00307904" w:rsidRDefault="00307904" w:rsidP="00307904">
            <w:pPr>
              <w:pStyle w:val="NoSpacing"/>
              <w:spacing w:line="276" w:lineRule="auto"/>
              <w:rPr>
                <w:rFonts w:cstheme="minorHAnsi"/>
              </w:rPr>
            </w:pPr>
          </w:p>
          <w:p w:rsidR="00307904" w:rsidRPr="00307904" w:rsidRDefault="00307904" w:rsidP="00307904">
            <w:pPr>
              <w:pStyle w:val="NoSpacing"/>
              <w:spacing w:line="276" w:lineRule="auto"/>
              <w:rPr>
                <w:rFonts w:cstheme="minorHAnsi"/>
              </w:rPr>
            </w:pPr>
            <w:r w:rsidRPr="00307904">
              <w:rPr>
                <w:rFonts w:cstheme="minorHAnsi"/>
              </w:rPr>
              <w:t xml:space="preserve">12 </w:t>
            </w:r>
          </w:p>
        </w:tc>
        <w:tc>
          <w:tcPr>
            <w:tcW w:w="2024" w:type="dxa"/>
          </w:tcPr>
          <w:p w:rsidR="00004822" w:rsidRPr="00307904" w:rsidRDefault="00D2332B" w:rsidP="00707C33">
            <w:pPr>
              <w:pStyle w:val="NoSpacing"/>
              <w:spacing w:line="276" w:lineRule="auto"/>
              <w:rPr>
                <w:rFonts w:cstheme="minorHAnsi"/>
                <w:b/>
              </w:rPr>
            </w:pPr>
            <w:r w:rsidRPr="00307904">
              <w:rPr>
                <w:rFonts w:cstheme="minorHAnsi"/>
                <w:b/>
              </w:rPr>
              <w:lastRenderedPageBreak/>
              <w:t>Any other business</w:t>
            </w:r>
          </w:p>
          <w:p w:rsidR="00004822" w:rsidRPr="00307904" w:rsidRDefault="00004822" w:rsidP="00707C33">
            <w:pPr>
              <w:pStyle w:val="NoSpacing"/>
              <w:spacing w:line="276" w:lineRule="auto"/>
              <w:rPr>
                <w:rFonts w:cstheme="minorHAnsi"/>
                <w:b/>
              </w:rPr>
            </w:pPr>
          </w:p>
          <w:p w:rsidR="00307904" w:rsidRPr="00307904" w:rsidRDefault="00307904" w:rsidP="00707C33">
            <w:pPr>
              <w:pStyle w:val="NoSpacing"/>
              <w:spacing w:line="276" w:lineRule="auto"/>
              <w:rPr>
                <w:rFonts w:cstheme="minorHAnsi"/>
                <w:b/>
              </w:rPr>
            </w:pPr>
            <w:r w:rsidRPr="00307904">
              <w:rPr>
                <w:rFonts w:cstheme="minorHAnsi"/>
                <w:b/>
              </w:rPr>
              <w:t xml:space="preserve">Date of the Next Meeting </w:t>
            </w:r>
          </w:p>
        </w:tc>
        <w:tc>
          <w:tcPr>
            <w:tcW w:w="7558" w:type="dxa"/>
          </w:tcPr>
          <w:p w:rsidR="00D63241" w:rsidRPr="00307904" w:rsidRDefault="009E6564" w:rsidP="00D63241">
            <w:pPr>
              <w:pStyle w:val="NoSpacing"/>
              <w:spacing w:line="276" w:lineRule="auto"/>
              <w:rPr>
                <w:rFonts w:cstheme="minorHAnsi"/>
                <w:u w:val="single"/>
              </w:rPr>
            </w:pPr>
            <w:r w:rsidRPr="00AC6D82">
              <w:rPr>
                <w:rFonts w:cstheme="minorHAnsi"/>
              </w:rPr>
              <w:lastRenderedPageBreak/>
              <w:t>No other business was raised</w:t>
            </w:r>
          </w:p>
          <w:p w:rsidR="00D2332B" w:rsidRPr="00307904" w:rsidRDefault="00D2332B" w:rsidP="00D63241">
            <w:pPr>
              <w:pStyle w:val="NoSpacing"/>
              <w:spacing w:line="276" w:lineRule="auto"/>
              <w:rPr>
                <w:rFonts w:cstheme="minorHAnsi"/>
                <w:b/>
              </w:rPr>
            </w:pPr>
          </w:p>
          <w:p w:rsidR="00307904" w:rsidRPr="00307904" w:rsidRDefault="00307904" w:rsidP="00D63241">
            <w:pPr>
              <w:pStyle w:val="NoSpacing"/>
              <w:spacing w:line="276" w:lineRule="auto"/>
              <w:rPr>
                <w:rFonts w:cstheme="minorHAnsi"/>
                <w:b/>
              </w:rPr>
            </w:pPr>
          </w:p>
          <w:p w:rsidR="00307904" w:rsidRPr="00307904" w:rsidRDefault="00307904" w:rsidP="00D63241">
            <w:pPr>
              <w:pStyle w:val="NoSpacing"/>
              <w:spacing w:line="276" w:lineRule="auto"/>
              <w:rPr>
                <w:rFonts w:cstheme="minorHAnsi"/>
                <w:b/>
              </w:rPr>
            </w:pPr>
            <w:r w:rsidRPr="00307904">
              <w:rPr>
                <w:rFonts w:cstheme="minorHAnsi"/>
                <w:b/>
              </w:rPr>
              <w:t>Monday 11 May 2020</w:t>
            </w:r>
          </w:p>
        </w:tc>
      </w:tr>
    </w:tbl>
    <w:p w:rsidR="00D73DF1" w:rsidRPr="00307904" w:rsidRDefault="00D73DF1" w:rsidP="00371C09">
      <w:pPr>
        <w:pStyle w:val="NoSpacing"/>
        <w:rPr>
          <w:rFonts w:cstheme="minorHAnsi"/>
          <w:b/>
        </w:rPr>
      </w:pPr>
    </w:p>
    <w:p w:rsidR="00560502" w:rsidRPr="00307904" w:rsidRDefault="00560502" w:rsidP="00371C09">
      <w:pPr>
        <w:pStyle w:val="NoSpacing"/>
        <w:rPr>
          <w:rFonts w:cstheme="minorHAnsi"/>
          <w:b/>
        </w:rPr>
      </w:pPr>
    </w:p>
    <w:p w:rsidR="00560502" w:rsidRPr="00307904" w:rsidRDefault="00560502" w:rsidP="00371C09">
      <w:pPr>
        <w:pStyle w:val="NoSpacing"/>
        <w:rPr>
          <w:rFonts w:cstheme="minorHAnsi"/>
          <w:b/>
        </w:rPr>
      </w:pPr>
    </w:p>
    <w:sectPr w:rsidR="00560502" w:rsidRPr="00307904" w:rsidSect="00490A3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0D" w:rsidRDefault="0062480D" w:rsidP="00303EB4">
      <w:pPr>
        <w:spacing w:after="0" w:line="240" w:lineRule="auto"/>
      </w:pPr>
      <w:r>
        <w:separator/>
      </w:r>
    </w:p>
  </w:endnote>
  <w:endnote w:type="continuationSeparator" w:id="0">
    <w:p w:rsidR="0062480D" w:rsidRDefault="0062480D" w:rsidP="0030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0D" w:rsidRDefault="0062480D" w:rsidP="00303EB4">
      <w:pPr>
        <w:spacing w:after="0" w:line="240" w:lineRule="auto"/>
      </w:pPr>
      <w:r>
        <w:separator/>
      </w:r>
    </w:p>
  </w:footnote>
  <w:footnote w:type="continuationSeparator" w:id="0">
    <w:p w:rsidR="0062480D" w:rsidRDefault="0062480D" w:rsidP="0030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A0" w:rsidRDefault="00AF2DA0">
    <w:pPr>
      <w:pStyle w:val="Header"/>
    </w:pPr>
    <w:r>
      <w:t xml:space="preserve"> </w:t>
    </w:r>
    <w:r>
      <w:ptab w:relativeTo="margin" w:alignment="center" w:leader="none"/>
    </w:r>
    <w:r>
      <w:t xml:space="preserve"> </w:t>
    </w:r>
    <w:r>
      <w:ptab w:relativeTo="margin" w:alignment="right" w:leader="none"/>
    </w:r>
    <w:r>
      <w:rPr>
        <w:rFonts w:ascii="Tahoma" w:hAnsi="Tahoma"/>
        <w:noProof/>
        <w:color w:val="00B0F0"/>
        <w:sz w:val="40"/>
        <w:szCs w:val="40"/>
        <w:lang w:eastAsia="en-GB"/>
      </w:rPr>
      <w:drawing>
        <wp:inline distT="0" distB="0" distL="0" distR="0">
          <wp:extent cx="1714500" cy="798129"/>
          <wp:effectExtent l="0" t="0" r="0" b="2540"/>
          <wp:docPr id="1" name="Picture 1" descr="ESC-logo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logo_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245" cy="8073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973"/>
    <w:multiLevelType w:val="hybridMultilevel"/>
    <w:tmpl w:val="D0341088"/>
    <w:lvl w:ilvl="0" w:tplc="CF00B3F8">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1B390D"/>
    <w:multiLevelType w:val="hybridMultilevel"/>
    <w:tmpl w:val="DB1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3F02"/>
    <w:multiLevelType w:val="hybridMultilevel"/>
    <w:tmpl w:val="E236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31C76"/>
    <w:multiLevelType w:val="hybridMultilevel"/>
    <w:tmpl w:val="52E6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5636D"/>
    <w:multiLevelType w:val="hybridMultilevel"/>
    <w:tmpl w:val="5128DC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93903"/>
    <w:multiLevelType w:val="hybridMultilevel"/>
    <w:tmpl w:val="DD24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432CE"/>
    <w:multiLevelType w:val="hybridMultilevel"/>
    <w:tmpl w:val="8E04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45E78"/>
    <w:multiLevelType w:val="hybridMultilevel"/>
    <w:tmpl w:val="F32A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15FFC"/>
    <w:multiLevelType w:val="hybridMultilevel"/>
    <w:tmpl w:val="7E3EA5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77926"/>
    <w:multiLevelType w:val="hybridMultilevel"/>
    <w:tmpl w:val="424E038C"/>
    <w:lvl w:ilvl="0" w:tplc="116232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3D6048EF"/>
    <w:multiLevelType w:val="hybridMultilevel"/>
    <w:tmpl w:val="5794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33BA9"/>
    <w:multiLevelType w:val="hybridMultilevel"/>
    <w:tmpl w:val="0C0E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12E0D"/>
    <w:multiLevelType w:val="hybridMultilevel"/>
    <w:tmpl w:val="E728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C3CDA"/>
    <w:multiLevelType w:val="hybridMultilevel"/>
    <w:tmpl w:val="7C18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2369C"/>
    <w:multiLevelType w:val="hybridMultilevel"/>
    <w:tmpl w:val="834C6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DC605C"/>
    <w:multiLevelType w:val="hybridMultilevel"/>
    <w:tmpl w:val="07BE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2"/>
  </w:num>
  <w:num w:numId="4">
    <w:abstractNumId w:val="7"/>
  </w:num>
  <w:num w:numId="5">
    <w:abstractNumId w:val="6"/>
  </w:num>
  <w:num w:numId="6">
    <w:abstractNumId w:val="13"/>
  </w:num>
  <w:num w:numId="7">
    <w:abstractNumId w:val="10"/>
  </w:num>
  <w:num w:numId="8">
    <w:abstractNumId w:val="5"/>
  </w:num>
  <w:num w:numId="9">
    <w:abstractNumId w:val="2"/>
  </w:num>
  <w:num w:numId="10">
    <w:abstractNumId w:val="8"/>
  </w:num>
  <w:num w:numId="11">
    <w:abstractNumId w:val="0"/>
  </w:num>
  <w:num w:numId="12">
    <w:abstractNumId w:val="11"/>
  </w:num>
  <w:num w:numId="13">
    <w:abstractNumId w:val="1"/>
  </w:num>
  <w:num w:numId="14">
    <w:abstractNumId w:val="3"/>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09"/>
    <w:rsid w:val="00004822"/>
    <w:rsid w:val="000206E6"/>
    <w:rsid w:val="00023871"/>
    <w:rsid w:val="00023FA4"/>
    <w:rsid w:val="0007000C"/>
    <w:rsid w:val="000C2C20"/>
    <w:rsid w:val="000D2504"/>
    <w:rsid w:val="000E019A"/>
    <w:rsid w:val="000E607B"/>
    <w:rsid w:val="00111860"/>
    <w:rsid w:val="0014294E"/>
    <w:rsid w:val="0015190D"/>
    <w:rsid w:val="00151A37"/>
    <w:rsid w:val="00184E22"/>
    <w:rsid w:val="001D6E54"/>
    <w:rsid w:val="0021529E"/>
    <w:rsid w:val="00216744"/>
    <w:rsid w:val="00217D2A"/>
    <w:rsid w:val="00225FC5"/>
    <w:rsid w:val="002A19EC"/>
    <w:rsid w:val="002D4AB0"/>
    <w:rsid w:val="00303EB4"/>
    <w:rsid w:val="00307904"/>
    <w:rsid w:val="0033488D"/>
    <w:rsid w:val="003362A0"/>
    <w:rsid w:val="00361116"/>
    <w:rsid w:val="00371C09"/>
    <w:rsid w:val="00374040"/>
    <w:rsid w:val="0037569C"/>
    <w:rsid w:val="00392839"/>
    <w:rsid w:val="003A143D"/>
    <w:rsid w:val="003A5908"/>
    <w:rsid w:val="003C0348"/>
    <w:rsid w:val="003F307C"/>
    <w:rsid w:val="00405385"/>
    <w:rsid w:val="00433E35"/>
    <w:rsid w:val="00452FB7"/>
    <w:rsid w:val="00490A32"/>
    <w:rsid w:val="004918FB"/>
    <w:rsid w:val="004D0D7C"/>
    <w:rsid w:val="0054268D"/>
    <w:rsid w:val="00560502"/>
    <w:rsid w:val="00561634"/>
    <w:rsid w:val="005828AD"/>
    <w:rsid w:val="005E57B0"/>
    <w:rsid w:val="0062480D"/>
    <w:rsid w:val="00625F06"/>
    <w:rsid w:val="006A4CB4"/>
    <w:rsid w:val="006A6D3A"/>
    <w:rsid w:val="006C5EDE"/>
    <w:rsid w:val="007041E6"/>
    <w:rsid w:val="00707C33"/>
    <w:rsid w:val="00734102"/>
    <w:rsid w:val="0074217A"/>
    <w:rsid w:val="0074350F"/>
    <w:rsid w:val="00744739"/>
    <w:rsid w:val="007546DD"/>
    <w:rsid w:val="00794000"/>
    <w:rsid w:val="007A1CBB"/>
    <w:rsid w:val="007A4EF8"/>
    <w:rsid w:val="007C0E8E"/>
    <w:rsid w:val="007C16AC"/>
    <w:rsid w:val="007D6350"/>
    <w:rsid w:val="007E63B8"/>
    <w:rsid w:val="00837BC0"/>
    <w:rsid w:val="00854936"/>
    <w:rsid w:val="00864F66"/>
    <w:rsid w:val="008745E0"/>
    <w:rsid w:val="0087638B"/>
    <w:rsid w:val="008B1E68"/>
    <w:rsid w:val="008D605D"/>
    <w:rsid w:val="008D71B5"/>
    <w:rsid w:val="00907742"/>
    <w:rsid w:val="00957407"/>
    <w:rsid w:val="00961205"/>
    <w:rsid w:val="0097748A"/>
    <w:rsid w:val="00994396"/>
    <w:rsid w:val="00994F16"/>
    <w:rsid w:val="009A175A"/>
    <w:rsid w:val="009E6564"/>
    <w:rsid w:val="00A11CE9"/>
    <w:rsid w:val="00A25D2A"/>
    <w:rsid w:val="00A708DB"/>
    <w:rsid w:val="00AC1450"/>
    <w:rsid w:val="00AC6D82"/>
    <w:rsid w:val="00AF2DA0"/>
    <w:rsid w:val="00AF77FD"/>
    <w:rsid w:val="00B6754E"/>
    <w:rsid w:val="00B73404"/>
    <w:rsid w:val="00B82997"/>
    <w:rsid w:val="00B85475"/>
    <w:rsid w:val="00B95987"/>
    <w:rsid w:val="00BB6607"/>
    <w:rsid w:val="00BE6390"/>
    <w:rsid w:val="00BF4F8B"/>
    <w:rsid w:val="00C15F79"/>
    <w:rsid w:val="00C26C86"/>
    <w:rsid w:val="00C301F2"/>
    <w:rsid w:val="00C32144"/>
    <w:rsid w:val="00C373BB"/>
    <w:rsid w:val="00C51C37"/>
    <w:rsid w:val="00C82360"/>
    <w:rsid w:val="00CA4278"/>
    <w:rsid w:val="00CA4790"/>
    <w:rsid w:val="00CD224F"/>
    <w:rsid w:val="00CE68F0"/>
    <w:rsid w:val="00CF7FE0"/>
    <w:rsid w:val="00D127BC"/>
    <w:rsid w:val="00D2332B"/>
    <w:rsid w:val="00D63241"/>
    <w:rsid w:val="00D665D2"/>
    <w:rsid w:val="00D73DF1"/>
    <w:rsid w:val="00D80EA3"/>
    <w:rsid w:val="00D85374"/>
    <w:rsid w:val="00D91684"/>
    <w:rsid w:val="00D91B3C"/>
    <w:rsid w:val="00D94AC2"/>
    <w:rsid w:val="00DC46D8"/>
    <w:rsid w:val="00DF4F5A"/>
    <w:rsid w:val="00E131E8"/>
    <w:rsid w:val="00E14104"/>
    <w:rsid w:val="00E32777"/>
    <w:rsid w:val="00E45225"/>
    <w:rsid w:val="00E771CC"/>
    <w:rsid w:val="00EB4E6B"/>
    <w:rsid w:val="00EE4290"/>
    <w:rsid w:val="00F206C8"/>
    <w:rsid w:val="00F56A20"/>
    <w:rsid w:val="00F66CF5"/>
    <w:rsid w:val="00F90DCE"/>
    <w:rsid w:val="00FA647B"/>
    <w:rsid w:val="00FB4482"/>
    <w:rsid w:val="00FC1294"/>
    <w:rsid w:val="00FF0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6E5B"/>
  <w15:chartTrackingRefBased/>
  <w15:docId w15:val="{2901F1BB-0FC0-4B60-9C7E-ADC42713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C09"/>
    <w:pPr>
      <w:spacing w:after="0" w:line="240" w:lineRule="auto"/>
    </w:pPr>
  </w:style>
  <w:style w:type="table" w:styleId="TableGrid">
    <w:name w:val="Table Grid"/>
    <w:basedOn w:val="TableNormal"/>
    <w:uiPriority w:val="39"/>
    <w:rsid w:val="0037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71C09"/>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371C09"/>
    <w:rPr>
      <w:rFonts w:ascii="Calibri" w:eastAsia="Times New Roman" w:hAnsi="Calibri" w:cs="Times New Roman"/>
      <w:szCs w:val="21"/>
      <w:lang w:eastAsia="en-GB"/>
    </w:rPr>
  </w:style>
  <w:style w:type="paragraph" w:styleId="Header">
    <w:name w:val="header"/>
    <w:basedOn w:val="Normal"/>
    <w:link w:val="HeaderChar"/>
    <w:uiPriority w:val="99"/>
    <w:unhideWhenUsed/>
    <w:rsid w:val="00303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EB4"/>
  </w:style>
  <w:style w:type="paragraph" w:styleId="Footer">
    <w:name w:val="footer"/>
    <w:basedOn w:val="Normal"/>
    <w:link w:val="FooterChar"/>
    <w:uiPriority w:val="99"/>
    <w:unhideWhenUsed/>
    <w:rsid w:val="00303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EB4"/>
  </w:style>
  <w:style w:type="paragraph" w:styleId="ListParagraph">
    <w:name w:val="List Paragraph"/>
    <w:basedOn w:val="Normal"/>
    <w:uiPriority w:val="34"/>
    <w:qFormat/>
    <w:rsid w:val="007A1CBB"/>
    <w:pPr>
      <w:ind w:left="720"/>
      <w:contextualSpacing/>
    </w:pPr>
  </w:style>
  <w:style w:type="paragraph" w:styleId="Subtitle">
    <w:name w:val="Subtitle"/>
    <w:basedOn w:val="Normal"/>
    <w:next w:val="Normal"/>
    <w:link w:val="SubtitleChar"/>
    <w:uiPriority w:val="11"/>
    <w:qFormat/>
    <w:rsid w:val="00BB66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6607"/>
    <w:rPr>
      <w:rFonts w:eastAsiaTheme="minorEastAsia"/>
      <w:color w:val="5A5A5A" w:themeColor="text1" w:themeTint="A5"/>
      <w:spacing w:val="15"/>
    </w:rPr>
  </w:style>
  <w:style w:type="character" w:styleId="Hyperlink">
    <w:name w:val="Hyperlink"/>
    <w:basedOn w:val="DefaultParagraphFont"/>
    <w:uiPriority w:val="99"/>
    <w:unhideWhenUsed/>
    <w:rsid w:val="00864F66"/>
    <w:rPr>
      <w:color w:val="0563C1" w:themeColor="hyperlink"/>
      <w:u w:val="single"/>
    </w:rPr>
  </w:style>
  <w:style w:type="paragraph" w:styleId="BalloonText">
    <w:name w:val="Balloon Text"/>
    <w:basedOn w:val="Normal"/>
    <w:link w:val="BalloonTextChar"/>
    <w:uiPriority w:val="99"/>
    <w:semiHidden/>
    <w:unhideWhenUsed/>
    <w:rsid w:val="003A1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43D"/>
    <w:rPr>
      <w:rFonts w:ascii="Segoe UI" w:hAnsi="Segoe UI" w:cs="Segoe UI"/>
      <w:sz w:val="18"/>
      <w:szCs w:val="18"/>
    </w:rPr>
  </w:style>
  <w:style w:type="paragraph" w:customStyle="1" w:styleId="Normal1">
    <w:name w:val="Normal1"/>
    <w:rsid w:val="00C82360"/>
    <w:pPr>
      <w:spacing w:after="0" w:line="240" w:lineRule="auto"/>
    </w:pPr>
    <w:rPr>
      <w:rFonts w:ascii="Times New Roman" w:eastAsia="Times New Roman" w:hAnsi="Times New Roman" w:cs="Times New Roman"/>
      <w:sz w:val="24"/>
      <w:szCs w:val="24"/>
      <w:lang w:eastAsia="en-GB"/>
    </w:rPr>
  </w:style>
  <w:style w:type="paragraph" w:customStyle="1" w:styleId="9SCCHFormcontent">
    <w:name w:val="9. SCCH Form content"/>
    <w:basedOn w:val="Normal"/>
    <w:uiPriority w:val="99"/>
    <w:rsid w:val="00FF0C06"/>
    <w:pPr>
      <w:autoSpaceDE w:val="0"/>
      <w:autoSpaceDN w:val="0"/>
      <w:adjustRightInd w:val="0"/>
      <w:spacing w:after="0" w:line="240" w:lineRule="auto"/>
    </w:pPr>
    <w:rPr>
      <w:rFonts w:ascii="Myriad Pro" w:eastAsia="Times New Roman" w:hAnsi="Myriad Pro" w:cs="Times New Roman"/>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Matthews</dc:creator>
  <cp:keywords/>
  <dc:description/>
  <cp:lastModifiedBy>Mia Bryden</cp:lastModifiedBy>
  <cp:revision>2</cp:revision>
  <cp:lastPrinted>2020-03-14T18:50:00Z</cp:lastPrinted>
  <dcterms:created xsi:type="dcterms:W3CDTF">2020-03-23T16:12:00Z</dcterms:created>
  <dcterms:modified xsi:type="dcterms:W3CDTF">2020-03-23T16:12:00Z</dcterms:modified>
</cp:coreProperties>
</file>