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21A04D" w14:textId="18B0F0DD" w:rsidR="007E7BE7" w:rsidRPr="009B4BB4" w:rsidRDefault="007E7BE7" w:rsidP="007E7BE7">
      <w:pPr>
        <w:autoSpaceDE w:val="0"/>
        <w:autoSpaceDN w:val="0"/>
        <w:adjustRightInd w:val="0"/>
        <w:jc w:val="center"/>
        <w:rPr>
          <w:rFonts w:ascii="Arial" w:hAnsi="Arial" w:cs="Arial"/>
          <w:b/>
          <w:sz w:val="24"/>
        </w:rPr>
      </w:pPr>
      <w:r w:rsidRPr="009B4BB4">
        <w:rPr>
          <w:rFonts w:ascii="Arial" w:hAnsi="Arial" w:cs="Arial"/>
          <w:b/>
          <w:sz w:val="24"/>
        </w:rPr>
        <w:t>East Sussex College Group (ESCG) Subcontractor and Supply-chain fees and charges policy 202</w:t>
      </w:r>
      <w:r w:rsidR="00012B68">
        <w:rPr>
          <w:rFonts w:ascii="Arial" w:hAnsi="Arial" w:cs="Arial"/>
          <w:b/>
          <w:sz w:val="24"/>
        </w:rPr>
        <w:t>2</w:t>
      </w:r>
      <w:r w:rsidRPr="009B4BB4">
        <w:rPr>
          <w:rFonts w:ascii="Arial" w:hAnsi="Arial" w:cs="Arial"/>
          <w:b/>
          <w:sz w:val="24"/>
        </w:rPr>
        <w:t>/2</w:t>
      </w:r>
      <w:r w:rsidR="00012B68">
        <w:rPr>
          <w:rFonts w:ascii="Arial" w:hAnsi="Arial" w:cs="Arial"/>
          <w:b/>
          <w:sz w:val="24"/>
        </w:rPr>
        <w:t>3</w:t>
      </w:r>
    </w:p>
    <w:p w14:paraId="010F6924" w14:textId="77777777" w:rsidR="007E7BE7" w:rsidRPr="009B4BB4" w:rsidRDefault="007E7BE7" w:rsidP="007E7BE7">
      <w:pPr>
        <w:rPr>
          <w:rFonts w:ascii="Arial" w:hAnsi="Arial" w:cs="Arial"/>
          <w:b/>
          <w:sz w:val="24"/>
        </w:rPr>
      </w:pPr>
    </w:p>
    <w:p w14:paraId="47414246" w14:textId="77777777" w:rsidR="007E7BE7" w:rsidRPr="009B4BB4" w:rsidRDefault="007E7BE7" w:rsidP="007E7BE7">
      <w:pPr>
        <w:rPr>
          <w:rFonts w:ascii="Arial" w:hAnsi="Arial" w:cs="Arial"/>
          <w:b/>
          <w:sz w:val="24"/>
        </w:rPr>
      </w:pPr>
      <w:r w:rsidRPr="009B4BB4">
        <w:rPr>
          <w:rFonts w:ascii="Arial" w:hAnsi="Arial" w:cs="Arial"/>
          <w:b/>
          <w:sz w:val="24"/>
        </w:rPr>
        <w:t xml:space="preserve">INTENT </w:t>
      </w:r>
    </w:p>
    <w:p w14:paraId="2D985A1D" w14:textId="77777777" w:rsidR="007E7BE7" w:rsidRPr="009B4BB4" w:rsidRDefault="007E7BE7" w:rsidP="007E7BE7">
      <w:pPr>
        <w:pStyle w:val="NoSpacing"/>
        <w:jc w:val="both"/>
        <w:rPr>
          <w:rFonts w:ascii="Arial" w:hAnsi="Arial" w:cs="Arial"/>
          <w:sz w:val="24"/>
          <w:szCs w:val="24"/>
        </w:rPr>
      </w:pPr>
      <w:r w:rsidRPr="009B4BB4">
        <w:rPr>
          <w:rFonts w:ascii="Arial" w:hAnsi="Arial" w:cs="Arial"/>
          <w:sz w:val="24"/>
          <w:szCs w:val="24"/>
        </w:rPr>
        <w:t>East Sussex College group (ESCG) currently manages a network of sub-contractors who deliver a range of qualifications. These partnerships enable ESCG to meet the needs of employers and learners across a broad range of sectors and a wide geographical area that complements existing provision undertaken by ESCG delivery teams.</w:t>
      </w:r>
    </w:p>
    <w:p w14:paraId="48C5D1F1" w14:textId="77777777" w:rsidR="007E7BE7" w:rsidRPr="009B4BB4" w:rsidRDefault="007E7BE7" w:rsidP="007E7BE7">
      <w:pPr>
        <w:pStyle w:val="NoSpacing"/>
        <w:jc w:val="both"/>
        <w:rPr>
          <w:rFonts w:ascii="Arial" w:eastAsia="Times New Roman" w:hAnsi="Arial" w:cs="Arial"/>
          <w:sz w:val="24"/>
          <w:szCs w:val="24"/>
          <w:lang w:eastAsia="en-GB"/>
        </w:rPr>
      </w:pPr>
    </w:p>
    <w:p w14:paraId="6813E85C" w14:textId="77777777" w:rsidR="007E7BE7" w:rsidRPr="009B4BB4" w:rsidRDefault="007E7BE7" w:rsidP="007E7BE7">
      <w:pPr>
        <w:jc w:val="both"/>
        <w:rPr>
          <w:rFonts w:ascii="Arial" w:hAnsi="Arial" w:cs="Arial"/>
          <w:sz w:val="24"/>
        </w:rPr>
      </w:pPr>
      <w:r w:rsidRPr="009B4BB4">
        <w:rPr>
          <w:rFonts w:ascii="Arial" w:hAnsi="Arial" w:cs="Arial"/>
          <w:sz w:val="24"/>
        </w:rPr>
        <w:t xml:space="preserve">ESCG is committed to the </w:t>
      </w:r>
      <w:proofErr w:type="gramStart"/>
      <w:r w:rsidRPr="009B4BB4">
        <w:rPr>
          <w:rFonts w:ascii="Arial" w:hAnsi="Arial" w:cs="Arial"/>
          <w:sz w:val="24"/>
        </w:rPr>
        <w:t>high quality</w:t>
      </w:r>
      <w:proofErr w:type="gramEnd"/>
      <w:r w:rsidRPr="009B4BB4">
        <w:rPr>
          <w:rFonts w:ascii="Arial" w:hAnsi="Arial" w:cs="Arial"/>
          <w:sz w:val="24"/>
        </w:rPr>
        <w:t xml:space="preserve"> delivery of a range of courses to meet wider community need, in line with the funders' priorities and identified skills gaps. ESCG maintains a national training consortium in order to increase its reputation nationally and will ensure this through competitive procurement via a Dynamic Purchasing System (DPS) in order to ensure competition, transparency and value for money. Procurement exercises are conducted in accordance with the Public Contracts Regulations 2015 (or as amended) through the application of a ‘Light Touch’ process, whilst ensuring that delivery is through high quality partners with the experience and expertise to meet specific employer and learner needs.</w:t>
      </w:r>
    </w:p>
    <w:p w14:paraId="5EC5FB25" w14:textId="77777777" w:rsidR="007E7BE7" w:rsidRPr="009B4BB4" w:rsidRDefault="007E7BE7" w:rsidP="007E7BE7">
      <w:pPr>
        <w:rPr>
          <w:rFonts w:ascii="Arial" w:eastAsia="Calibri" w:hAnsi="Arial" w:cs="Arial"/>
          <w:sz w:val="24"/>
        </w:rPr>
      </w:pPr>
    </w:p>
    <w:p w14:paraId="6C409F98" w14:textId="77777777" w:rsidR="007E7BE7" w:rsidRDefault="007E7BE7" w:rsidP="007E7BE7">
      <w:pPr>
        <w:rPr>
          <w:rFonts w:ascii="Arial" w:eastAsia="Calibri" w:hAnsi="Arial" w:cs="Arial"/>
          <w:sz w:val="24"/>
        </w:rPr>
      </w:pPr>
      <w:r w:rsidRPr="009B4BB4">
        <w:rPr>
          <w:rFonts w:ascii="Arial" w:eastAsia="Calibri" w:hAnsi="Arial" w:cs="Arial"/>
          <w:sz w:val="24"/>
        </w:rPr>
        <w:t>Subcontracted delivery is procured to:</w:t>
      </w:r>
    </w:p>
    <w:p w14:paraId="06376C4E" w14:textId="77777777" w:rsidR="007E7BE7" w:rsidRPr="00A14013" w:rsidRDefault="007E7BE7" w:rsidP="007E7BE7">
      <w:pPr>
        <w:pStyle w:val="ListParagraph"/>
        <w:numPr>
          <w:ilvl w:val="0"/>
          <w:numId w:val="13"/>
        </w:numPr>
        <w:shd w:val="clear" w:color="auto" w:fill="FFFFFF"/>
        <w:spacing w:before="300" w:after="300"/>
        <w:rPr>
          <w:rFonts w:ascii="Arial" w:hAnsi="Arial" w:cs="Arial"/>
          <w:color w:val="0B0C0C"/>
          <w:sz w:val="24"/>
          <w:szCs w:val="24"/>
        </w:rPr>
      </w:pPr>
      <w:r w:rsidRPr="00A14013">
        <w:rPr>
          <w:rFonts w:ascii="Arial" w:hAnsi="Arial" w:cs="Arial"/>
          <w:color w:val="0B0C0C"/>
          <w:sz w:val="24"/>
          <w:szCs w:val="24"/>
        </w:rPr>
        <w:t>enhance the opportunities available to young people and adult</w:t>
      </w:r>
    </w:p>
    <w:p w14:paraId="174296F9" w14:textId="77777777" w:rsidR="007E7BE7" w:rsidRPr="00A14013" w:rsidRDefault="007E7BE7" w:rsidP="007E7BE7">
      <w:pPr>
        <w:pStyle w:val="ListParagraph"/>
        <w:numPr>
          <w:ilvl w:val="0"/>
          <w:numId w:val="13"/>
        </w:numPr>
        <w:shd w:val="clear" w:color="auto" w:fill="FFFFFF"/>
        <w:spacing w:before="300" w:after="300"/>
        <w:rPr>
          <w:rFonts w:ascii="Arial" w:hAnsi="Arial" w:cs="Arial"/>
          <w:color w:val="0B0C0C"/>
          <w:sz w:val="24"/>
          <w:szCs w:val="24"/>
        </w:rPr>
      </w:pPr>
      <w:r w:rsidRPr="00A14013">
        <w:rPr>
          <w:rFonts w:ascii="Arial" w:hAnsi="Arial" w:cs="Arial"/>
          <w:color w:val="0B0C0C"/>
          <w:sz w:val="24"/>
          <w:szCs w:val="24"/>
        </w:rPr>
        <w:t>fill gaps in niche or expert provision, or provide better access to training facilities</w:t>
      </w:r>
    </w:p>
    <w:p w14:paraId="70A68F7E" w14:textId="77777777" w:rsidR="007E7BE7" w:rsidRPr="00A14013" w:rsidRDefault="007E7BE7" w:rsidP="007E7BE7">
      <w:pPr>
        <w:pStyle w:val="ListParagraph"/>
        <w:numPr>
          <w:ilvl w:val="0"/>
          <w:numId w:val="13"/>
        </w:numPr>
        <w:shd w:val="clear" w:color="auto" w:fill="FFFFFF"/>
        <w:spacing w:before="300" w:after="300"/>
        <w:rPr>
          <w:rFonts w:ascii="Arial" w:hAnsi="Arial" w:cs="Arial"/>
          <w:color w:val="0B0C0C"/>
          <w:sz w:val="24"/>
          <w:szCs w:val="24"/>
        </w:rPr>
      </w:pPr>
      <w:r w:rsidRPr="00A14013">
        <w:rPr>
          <w:rFonts w:ascii="Arial" w:hAnsi="Arial" w:cs="Arial"/>
          <w:color w:val="0B0C0C"/>
          <w:sz w:val="24"/>
          <w:szCs w:val="24"/>
        </w:rPr>
        <w:t>support better geographical access for learners</w:t>
      </w:r>
    </w:p>
    <w:p w14:paraId="40DBC817" w14:textId="77777777" w:rsidR="007E7BE7" w:rsidRPr="009B4BB4" w:rsidRDefault="007E7BE7" w:rsidP="007E7BE7">
      <w:pPr>
        <w:jc w:val="both"/>
        <w:rPr>
          <w:rFonts w:ascii="Arial" w:hAnsi="Arial" w:cs="Arial"/>
          <w:sz w:val="24"/>
        </w:rPr>
      </w:pPr>
      <w:r w:rsidRPr="009B4BB4">
        <w:rPr>
          <w:rFonts w:ascii="Arial" w:hAnsi="Arial" w:cs="Arial"/>
          <w:sz w:val="24"/>
        </w:rPr>
        <w:t xml:space="preserve">ESCG focuses </w:t>
      </w:r>
      <w:proofErr w:type="gramStart"/>
      <w:r w:rsidRPr="009B4BB4">
        <w:rPr>
          <w:rFonts w:ascii="Arial" w:hAnsi="Arial" w:cs="Arial"/>
          <w:sz w:val="24"/>
        </w:rPr>
        <w:t>the majority of</w:t>
      </w:r>
      <w:proofErr w:type="gramEnd"/>
      <w:r w:rsidRPr="009B4BB4">
        <w:rPr>
          <w:rFonts w:ascii="Arial" w:hAnsi="Arial" w:cs="Arial"/>
          <w:sz w:val="24"/>
        </w:rPr>
        <w:t xml:space="preserve"> its recurrent funding on meeting the needs of residents, employers and communities in East Sussex. For certain provision this natural geographic span increases to include the </w:t>
      </w:r>
      <w:proofErr w:type="gramStart"/>
      <w:r w:rsidRPr="009B4BB4">
        <w:rPr>
          <w:rFonts w:ascii="Arial" w:hAnsi="Arial" w:cs="Arial"/>
          <w:sz w:val="24"/>
        </w:rPr>
        <w:t>South East</w:t>
      </w:r>
      <w:proofErr w:type="gramEnd"/>
      <w:r w:rsidRPr="009B4BB4">
        <w:rPr>
          <w:rFonts w:ascii="Arial" w:hAnsi="Arial" w:cs="Arial"/>
          <w:sz w:val="24"/>
        </w:rPr>
        <w:t xml:space="preserve"> and Coast to Capital Local Enterprise Partnerships (LEPs). </w:t>
      </w:r>
    </w:p>
    <w:p w14:paraId="4A97E2D0" w14:textId="77777777" w:rsidR="007E7BE7" w:rsidRPr="009B4BB4" w:rsidRDefault="007E7BE7" w:rsidP="007E7BE7">
      <w:pPr>
        <w:jc w:val="both"/>
        <w:rPr>
          <w:rFonts w:ascii="Arial" w:hAnsi="Arial" w:cs="Arial"/>
          <w:sz w:val="24"/>
        </w:rPr>
      </w:pPr>
    </w:p>
    <w:p w14:paraId="3FE511D7" w14:textId="3780F778" w:rsidR="007E7BE7" w:rsidRPr="009B4BB4" w:rsidRDefault="00012B68" w:rsidP="007E7BE7">
      <w:pPr>
        <w:jc w:val="both"/>
        <w:rPr>
          <w:rFonts w:ascii="Arial" w:hAnsi="Arial" w:cs="Arial"/>
          <w:sz w:val="24"/>
        </w:rPr>
      </w:pPr>
      <w:r>
        <w:rPr>
          <w:rFonts w:ascii="Arial" w:hAnsi="Arial" w:cs="Arial"/>
          <w:sz w:val="24"/>
        </w:rPr>
        <w:t>As in 21/22, t</w:t>
      </w:r>
      <w:r w:rsidR="007E7BE7" w:rsidRPr="009B4BB4">
        <w:rPr>
          <w:rFonts w:ascii="Arial" w:hAnsi="Arial" w:cs="Arial"/>
          <w:sz w:val="24"/>
        </w:rPr>
        <w:t xml:space="preserve">he college recognises that it needs to </w:t>
      </w:r>
      <w:r>
        <w:rPr>
          <w:rFonts w:ascii="Arial" w:hAnsi="Arial" w:cs="Arial"/>
          <w:sz w:val="24"/>
        </w:rPr>
        <w:t xml:space="preserve">continue to </w:t>
      </w:r>
      <w:r w:rsidR="007E7BE7" w:rsidRPr="009B4BB4">
        <w:rPr>
          <w:rFonts w:ascii="Arial" w:hAnsi="Arial" w:cs="Arial"/>
          <w:sz w:val="24"/>
        </w:rPr>
        <w:t xml:space="preserve">reduce the volume of delivery that it subcontracts and is committed to this in line with ESFA and FEC expectations, reducing the number of contracts it offers outside of the Coast to Capital and </w:t>
      </w:r>
      <w:proofErr w:type="gramStart"/>
      <w:r w:rsidR="007E7BE7" w:rsidRPr="009B4BB4">
        <w:rPr>
          <w:rFonts w:ascii="Arial" w:hAnsi="Arial" w:cs="Arial"/>
          <w:sz w:val="24"/>
        </w:rPr>
        <w:t>South East</w:t>
      </w:r>
      <w:proofErr w:type="gramEnd"/>
      <w:r w:rsidR="007E7BE7" w:rsidRPr="009B4BB4">
        <w:rPr>
          <w:rFonts w:ascii="Arial" w:hAnsi="Arial" w:cs="Arial"/>
          <w:sz w:val="24"/>
        </w:rPr>
        <w:t xml:space="preserve"> LEP areas in 202</w:t>
      </w:r>
      <w:r>
        <w:rPr>
          <w:rFonts w:ascii="Arial" w:hAnsi="Arial" w:cs="Arial"/>
          <w:sz w:val="24"/>
        </w:rPr>
        <w:t>2</w:t>
      </w:r>
      <w:r w:rsidR="007E7BE7" w:rsidRPr="009B4BB4">
        <w:rPr>
          <w:rFonts w:ascii="Arial" w:hAnsi="Arial" w:cs="Arial"/>
          <w:sz w:val="24"/>
        </w:rPr>
        <w:t>/2</w:t>
      </w:r>
      <w:r>
        <w:rPr>
          <w:rFonts w:ascii="Arial" w:hAnsi="Arial" w:cs="Arial"/>
          <w:sz w:val="24"/>
        </w:rPr>
        <w:t>3</w:t>
      </w:r>
      <w:r w:rsidR="007E7BE7" w:rsidRPr="009B4BB4">
        <w:rPr>
          <w:rFonts w:ascii="Arial" w:hAnsi="Arial" w:cs="Arial"/>
          <w:sz w:val="24"/>
        </w:rPr>
        <w:t>.</w:t>
      </w:r>
    </w:p>
    <w:p w14:paraId="51EA3B7F" w14:textId="77777777" w:rsidR="007E7BE7" w:rsidRPr="009B4BB4" w:rsidRDefault="007E7BE7" w:rsidP="007E7BE7">
      <w:pPr>
        <w:jc w:val="both"/>
        <w:rPr>
          <w:rFonts w:ascii="Arial" w:hAnsi="Arial" w:cs="Arial"/>
          <w:sz w:val="24"/>
        </w:rPr>
      </w:pPr>
    </w:p>
    <w:p w14:paraId="21F96189" w14:textId="77777777" w:rsidR="007E7BE7" w:rsidRPr="009B4BB4" w:rsidRDefault="007E7BE7" w:rsidP="007E7BE7">
      <w:pPr>
        <w:jc w:val="both"/>
        <w:rPr>
          <w:rFonts w:ascii="Arial" w:hAnsi="Arial" w:cs="Arial"/>
          <w:sz w:val="24"/>
        </w:rPr>
      </w:pPr>
      <w:r w:rsidRPr="009B4BB4">
        <w:rPr>
          <w:rFonts w:ascii="Arial" w:hAnsi="Arial" w:cs="Arial"/>
          <w:sz w:val="24"/>
        </w:rPr>
        <w:t>This will be achieved via a managed process of reduction, in line with the tendering processes</w:t>
      </w:r>
      <w:r>
        <w:rPr>
          <w:rFonts w:ascii="Arial" w:hAnsi="Arial" w:cs="Arial"/>
          <w:sz w:val="24"/>
        </w:rPr>
        <w:t xml:space="preserve"> with only existing partners that</w:t>
      </w:r>
      <w:r w:rsidRPr="009B4BB4">
        <w:rPr>
          <w:rFonts w:ascii="Arial" w:hAnsi="Arial" w:cs="Arial"/>
          <w:sz w:val="24"/>
        </w:rPr>
        <w:t xml:space="preserve"> are outlined in the rest of this policy, working with </w:t>
      </w:r>
      <w:r>
        <w:rPr>
          <w:rFonts w:ascii="Arial" w:hAnsi="Arial" w:cs="Arial"/>
          <w:sz w:val="24"/>
        </w:rPr>
        <w:t xml:space="preserve">those </w:t>
      </w:r>
      <w:r w:rsidRPr="009B4BB4">
        <w:rPr>
          <w:rFonts w:ascii="Arial" w:hAnsi="Arial" w:cs="Arial"/>
          <w:sz w:val="24"/>
        </w:rPr>
        <w:t>partners that are outside of these areas to manage their exit from our supply chain in a careful and considerate way.</w:t>
      </w:r>
    </w:p>
    <w:p w14:paraId="771F9BE8" w14:textId="77777777" w:rsidR="007E7BE7" w:rsidRPr="009B4BB4" w:rsidRDefault="007E7BE7" w:rsidP="007E7BE7">
      <w:pPr>
        <w:jc w:val="both"/>
        <w:rPr>
          <w:rFonts w:ascii="Arial" w:hAnsi="Arial" w:cs="Arial"/>
          <w:sz w:val="24"/>
        </w:rPr>
      </w:pPr>
    </w:p>
    <w:p w14:paraId="12AD1D01" w14:textId="77777777" w:rsidR="007E7BE7" w:rsidRPr="009B4BB4" w:rsidRDefault="007E7BE7" w:rsidP="007E7BE7">
      <w:pPr>
        <w:jc w:val="both"/>
        <w:rPr>
          <w:rFonts w:ascii="Arial" w:hAnsi="Arial" w:cs="Arial"/>
          <w:sz w:val="24"/>
        </w:rPr>
      </w:pPr>
      <w:r w:rsidRPr="009B4BB4">
        <w:rPr>
          <w:rFonts w:ascii="Arial" w:hAnsi="Arial" w:cs="Arial"/>
          <w:sz w:val="24"/>
        </w:rPr>
        <w:t>The college will also continue to support partners in the delivery of national niche sectors such as Glass Fenestration, where there is a direct need by employers for growth within the sector.</w:t>
      </w:r>
    </w:p>
    <w:p w14:paraId="163E5D72" w14:textId="77777777" w:rsidR="007E7BE7" w:rsidRDefault="007E7BE7" w:rsidP="007E7BE7">
      <w:pPr>
        <w:rPr>
          <w:rFonts w:ascii="Arial" w:hAnsi="Arial" w:cs="Arial"/>
          <w:b/>
          <w:sz w:val="24"/>
        </w:rPr>
      </w:pPr>
    </w:p>
    <w:p w14:paraId="7193AD16" w14:textId="77777777" w:rsidR="007E7BE7" w:rsidRPr="009B4BB4" w:rsidRDefault="007E7BE7" w:rsidP="007E7BE7">
      <w:pPr>
        <w:rPr>
          <w:rFonts w:ascii="Arial" w:hAnsi="Arial" w:cs="Arial"/>
          <w:b/>
          <w:sz w:val="24"/>
        </w:rPr>
      </w:pPr>
      <w:r w:rsidRPr="009B4BB4">
        <w:rPr>
          <w:rFonts w:ascii="Arial" w:hAnsi="Arial" w:cs="Arial"/>
          <w:b/>
          <w:sz w:val="24"/>
        </w:rPr>
        <w:t xml:space="preserve">IMPLEMENTATION </w:t>
      </w:r>
    </w:p>
    <w:p w14:paraId="49641A8E" w14:textId="77777777" w:rsidR="007E7BE7" w:rsidRPr="009B4BB4" w:rsidRDefault="007E7BE7" w:rsidP="007E7BE7">
      <w:pPr>
        <w:jc w:val="both"/>
        <w:rPr>
          <w:rFonts w:ascii="Arial" w:hAnsi="Arial" w:cs="Arial"/>
          <w:sz w:val="24"/>
        </w:rPr>
      </w:pPr>
    </w:p>
    <w:p w14:paraId="205B9347" w14:textId="77777777" w:rsidR="007E7BE7" w:rsidRPr="009B4BB4" w:rsidRDefault="007E7BE7" w:rsidP="007E7BE7">
      <w:pPr>
        <w:jc w:val="both"/>
        <w:rPr>
          <w:rFonts w:ascii="Arial" w:eastAsia="Calibri" w:hAnsi="Arial" w:cs="Arial"/>
          <w:sz w:val="24"/>
        </w:rPr>
      </w:pPr>
      <w:r w:rsidRPr="009B4BB4">
        <w:rPr>
          <w:rFonts w:ascii="Arial" w:hAnsi="Arial" w:cs="Arial"/>
          <w:sz w:val="24"/>
        </w:rPr>
        <w:t>As part of the annual business planning cycle of the college the Ma</w:t>
      </w:r>
      <w:r>
        <w:rPr>
          <w:rFonts w:ascii="Arial" w:hAnsi="Arial" w:cs="Arial"/>
          <w:sz w:val="24"/>
        </w:rPr>
        <w:t>y</w:t>
      </w:r>
      <w:r w:rsidRPr="009B4BB4">
        <w:rPr>
          <w:rFonts w:ascii="Arial" w:hAnsi="Arial" w:cs="Arial"/>
          <w:sz w:val="24"/>
        </w:rPr>
        <w:t xml:space="preserve"> Finance Committee agree</w:t>
      </w:r>
      <w:r>
        <w:rPr>
          <w:rFonts w:ascii="Arial" w:hAnsi="Arial" w:cs="Arial"/>
          <w:sz w:val="24"/>
        </w:rPr>
        <w:t>s</w:t>
      </w:r>
      <w:r w:rsidRPr="009B4BB4">
        <w:rPr>
          <w:rFonts w:ascii="Arial" w:hAnsi="Arial" w:cs="Arial"/>
          <w:sz w:val="24"/>
        </w:rPr>
        <w:t xml:space="preserve"> the annual volume of subcontracted available via funding stream. Existing and new supply chain partners are invited via</w:t>
      </w:r>
      <w:r w:rsidRPr="009B4BB4">
        <w:rPr>
          <w:rFonts w:ascii="Arial" w:eastAsia="Calibri" w:hAnsi="Arial" w:cs="Arial"/>
          <w:sz w:val="24"/>
        </w:rPr>
        <w:t xml:space="preserve"> our Dynamic Purchasing System</w:t>
      </w:r>
      <w:r w:rsidRPr="009B4BB4">
        <w:rPr>
          <w:rFonts w:ascii="Arial" w:hAnsi="Arial" w:cs="Arial"/>
          <w:sz w:val="24"/>
        </w:rPr>
        <w:t xml:space="preserve"> to submit a bid through a series of mini tenders and</w:t>
      </w:r>
      <w:r w:rsidRPr="009B4BB4">
        <w:rPr>
          <w:rFonts w:ascii="Arial" w:eastAsia="Calibri" w:hAnsi="Arial" w:cs="Arial"/>
          <w:sz w:val="24"/>
        </w:rPr>
        <w:t xml:space="preserve"> ESCG will use its supply chain to optimise the impact and effectiveness of service delivery to students and/or employers. </w:t>
      </w:r>
    </w:p>
    <w:p w14:paraId="742DCE86" w14:textId="77777777" w:rsidR="007E7BE7" w:rsidRPr="009B4BB4" w:rsidRDefault="007E7BE7" w:rsidP="007E7BE7">
      <w:pPr>
        <w:jc w:val="both"/>
        <w:rPr>
          <w:rFonts w:ascii="Arial" w:eastAsia="Calibri" w:hAnsi="Arial" w:cs="Arial"/>
          <w:sz w:val="24"/>
        </w:rPr>
      </w:pPr>
    </w:p>
    <w:p w14:paraId="1C58F2AD" w14:textId="31B18A32" w:rsidR="007E7BE7" w:rsidRPr="009B4BB4" w:rsidRDefault="007E7BE7" w:rsidP="007E7BE7">
      <w:pPr>
        <w:jc w:val="both"/>
        <w:rPr>
          <w:rFonts w:ascii="Arial" w:eastAsia="Calibri" w:hAnsi="Arial" w:cs="Arial"/>
          <w:sz w:val="24"/>
        </w:rPr>
      </w:pPr>
      <w:r w:rsidRPr="009B4BB4">
        <w:rPr>
          <w:rFonts w:ascii="Arial" w:eastAsia="Calibri" w:hAnsi="Arial" w:cs="Arial"/>
          <w:sz w:val="24"/>
        </w:rPr>
        <w:t xml:space="preserve">ESCG will ensure that supply chain management activities comply with the principles of best practice in the skills sector. </w:t>
      </w:r>
      <w:proofErr w:type="gramStart"/>
      <w:r w:rsidRPr="009B4BB4">
        <w:rPr>
          <w:rFonts w:ascii="Arial" w:eastAsia="Calibri" w:hAnsi="Arial" w:cs="Arial"/>
          <w:sz w:val="24"/>
        </w:rPr>
        <w:t>In particular they</w:t>
      </w:r>
      <w:proofErr w:type="gramEnd"/>
      <w:r w:rsidRPr="009B4BB4">
        <w:rPr>
          <w:rFonts w:ascii="Arial" w:eastAsia="Calibri" w:hAnsi="Arial" w:cs="Arial"/>
          <w:sz w:val="24"/>
        </w:rPr>
        <w:t xml:space="preserve"> will be guided by the principles given in the LSIS publication "Supply Chain Management - a good practice guide for the post-76 skills sector" (Nov 2012 and subsequent iterations). </w:t>
      </w:r>
      <w:r w:rsidR="00012B68">
        <w:rPr>
          <w:rFonts w:ascii="Arial" w:eastAsia="Calibri" w:hAnsi="Arial" w:cs="Arial"/>
          <w:sz w:val="24"/>
        </w:rPr>
        <w:t xml:space="preserve">The college The </w:t>
      </w:r>
      <w:r w:rsidRPr="009B4BB4">
        <w:rPr>
          <w:rFonts w:ascii="Arial" w:eastAsia="Calibri" w:hAnsi="Arial" w:cs="Arial"/>
          <w:sz w:val="24"/>
        </w:rPr>
        <w:t>Reference to the Supply chain fees and charges will be at the point of registration to the Dynamic Purchasing system or an addendum to the current contract.</w:t>
      </w:r>
    </w:p>
    <w:p w14:paraId="1B62A467" w14:textId="77777777" w:rsidR="007E7BE7" w:rsidRPr="009B4BB4" w:rsidRDefault="007E7BE7" w:rsidP="007E7BE7">
      <w:pPr>
        <w:jc w:val="both"/>
        <w:rPr>
          <w:rFonts w:ascii="Arial" w:eastAsia="Calibri" w:hAnsi="Arial" w:cs="Arial"/>
          <w:sz w:val="24"/>
        </w:rPr>
      </w:pPr>
    </w:p>
    <w:p w14:paraId="3249B6D2" w14:textId="3B3573FF" w:rsidR="007E7BE7" w:rsidRPr="009B4BB4" w:rsidRDefault="007E7BE7" w:rsidP="007E7BE7">
      <w:pPr>
        <w:jc w:val="both"/>
        <w:rPr>
          <w:rFonts w:ascii="Arial" w:eastAsia="Calibri" w:hAnsi="Arial" w:cs="Arial"/>
          <w:sz w:val="24"/>
        </w:rPr>
      </w:pPr>
      <w:r w:rsidRPr="009B4BB4">
        <w:rPr>
          <w:rFonts w:ascii="Arial" w:eastAsia="Calibri" w:hAnsi="Arial" w:cs="Arial"/>
          <w:sz w:val="24"/>
        </w:rPr>
        <w:lastRenderedPageBreak/>
        <w:t xml:space="preserve">ESCG </w:t>
      </w:r>
      <w:proofErr w:type="gramStart"/>
      <w:r w:rsidRPr="009B4BB4">
        <w:rPr>
          <w:rFonts w:ascii="Arial" w:eastAsia="Calibri" w:hAnsi="Arial" w:cs="Arial"/>
          <w:sz w:val="24"/>
        </w:rPr>
        <w:t>at all times</w:t>
      </w:r>
      <w:proofErr w:type="gramEnd"/>
      <w:r w:rsidRPr="009B4BB4">
        <w:rPr>
          <w:rFonts w:ascii="Arial" w:eastAsia="Calibri" w:hAnsi="Arial" w:cs="Arial"/>
          <w:sz w:val="24"/>
        </w:rPr>
        <w:t xml:space="preserve"> undertakes fair and transparent procurement activities by conducting robust due diligence procedures on potential subcontractors to ensure the subcontractor is a legally, financially and educationally sound organisation to ensure the highest quality of learning delivery is made available, demonstrating value for money and a positive impact on learner lives.</w:t>
      </w:r>
      <w:r w:rsidR="00124925">
        <w:rPr>
          <w:rFonts w:ascii="Arial" w:eastAsia="Calibri" w:hAnsi="Arial" w:cs="Arial"/>
          <w:sz w:val="24"/>
        </w:rPr>
        <w:t xml:space="preserve">  The revised Due Diligence process is in line with the ESFA 22/23 Subcontracting Standards.</w:t>
      </w:r>
    </w:p>
    <w:p w14:paraId="50F760FE" w14:textId="77777777" w:rsidR="007E7BE7" w:rsidRPr="009B4BB4" w:rsidRDefault="007E7BE7" w:rsidP="007E7BE7">
      <w:pPr>
        <w:rPr>
          <w:rFonts w:ascii="Arial" w:eastAsia="Calibri" w:hAnsi="Arial" w:cs="Arial"/>
          <w:sz w:val="24"/>
        </w:rPr>
      </w:pPr>
    </w:p>
    <w:p w14:paraId="3D50CDC9" w14:textId="69E6829B" w:rsidR="007E7BE7" w:rsidRPr="009B4BB4" w:rsidRDefault="007E7BE7" w:rsidP="007E7BE7">
      <w:pPr>
        <w:rPr>
          <w:rFonts w:ascii="Arial" w:eastAsia="Calibri" w:hAnsi="Arial" w:cs="Arial"/>
          <w:sz w:val="24"/>
        </w:rPr>
      </w:pPr>
      <w:r w:rsidRPr="009B4BB4">
        <w:rPr>
          <w:rFonts w:ascii="Arial" w:eastAsia="Calibri" w:hAnsi="Arial" w:cs="Arial"/>
          <w:sz w:val="24"/>
        </w:rPr>
        <w:t>The Due Diligence process will include</w:t>
      </w:r>
      <w:r w:rsidR="00F03F09">
        <w:rPr>
          <w:rFonts w:ascii="Arial" w:eastAsia="Calibri" w:hAnsi="Arial" w:cs="Arial"/>
          <w:sz w:val="24"/>
        </w:rPr>
        <w:t xml:space="preserve"> a number of </w:t>
      </w:r>
      <w:proofErr w:type="gramStart"/>
      <w:r w:rsidR="00F03F09">
        <w:rPr>
          <w:rFonts w:ascii="Arial" w:eastAsia="Calibri" w:hAnsi="Arial" w:cs="Arial"/>
          <w:sz w:val="24"/>
        </w:rPr>
        <w:t>Pre Award</w:t>
      </w:r>
      <w:proofErr w:type="gramEnd"/>
      <w:r w:rsidR="00F03F09">
        <w:rPr>
          <w:rFonts w:ascii="Arial" w:eastAsia="Calibri" w:hAnsi="Arial" w:cs="Arial"/>
          <w:sz w:val="24"/>
        </w:rPr>
        <w:t xml:space="preserve"> activities along with</w:t>
      </w:r>
      <w:r w:rsidRPr="009B4BB4">
        <w:rPr>
          <w:rFonts w:ascii="Arial" w:eastAsia="Calibri" w:hAnsi="Arial" w:cs="Arial"/>
          <w:sz w:val="24"/>
        </w:rPr>
        <w:t xml:space="preserve"> a review of the evidence</w:t>
      </w:r>
      <w:r w:rsidR="005F3A91">
        <w:rPr>
          <w:rFonts w:ascii="Arial" w:eastAsia="Calibri" w:hAnsi="Arial" w:cs="Arial"/>
          <w:sz w:val="24"/>
        </w:rPr>
        <w:t xml:space="preserve"> </w:t>
      </w:r>
      <w:r w:rsidR="00F03F09">
        <w:rPr>
          <w:rFonts w:ascii="Arial" w:eastAsia="Calibri" w:hAnsi="Arial" w:cs="Arial"/>
          <w:sz w:val="24"/>
        </w:rPr>
        <w:t>gathering from the college subcontractors</w:t>
      </w:r>
      <w:r w:rsidRPr="009B4BB4">
        <w:rPr>
          <w:rFonts w:ascii="Arial" w:eastAsia="Calibri" w:hAnsi="Arial" w:cs="Arial"/>
          <w:sz w:val="24"/>
        </w:rPr>
        <w:t>:</w:t>
      </w:r>
    </w:p>
    <w:p w14:paraId="69A6888F" w14:textId="4B2D51E5" w:rsidR="00025125" w:rsidRDefault="00025125" w:rsidP="007E7BE7">
      <w:pPr>
        <w:rPr>
          <w:rFonts w:ascii="Arial" w:eastAsia="Calibri" w:hAnsi="Arial" w:cs="Arial"/>
          <w:sz w:val="24"/>
        </w:rPr>
      </w:pPr>
    </w:p>
    <w:p w14:paraId="24AB9303" w14:textId="2FE4908F" w:rsidR="00F03F09" w:rsidRDefault="00F03F09" w:rsidP="007E7BE7">
      <w:pPr>
        <w:rPr>
          <w:rFonts w:ascii="Arial" w:eastAsia="Calibri" w:hAnsi="Arial" w:cs="Arial"/>
          <w:sz w:val="24"/>
        </w:rPr>
      </w:pPr>
      <w:r>
        <w:rPr>
          <w:rFonts w:ascii="Arial" w:eastAsia="Calibri" w:hAnsi="Arial" w:cs="Arial"/>
          <w:sz w:val="24"/>
        </w:rPr>
        <w:t xml:space="preserve">Pre-Award </w:t>
      </w:r>
      <w:proofErr w:type="gramStart"/>
      <w:r>
        <w:rPr>
          <w:rFonts w:ascii="Arial" w:eastAsia="Calibri" w:hAnsi="Arial" w:cs="Arial"/>
          <w:sz w:val="24"/>
        </w:rPr>
        <w:t>activities;</w:t>
      </w:r>
      <w:proofErr w:type="gramEnd"/>
    </w:p>
    <w:p w14:paraId="6E8A9C48" w14:textId="77777777" w:rsidR="00F03F09" w:rsidRPr="009B4BB4" w:rsidRDefault="00F03F09" w:rsidP="007E7BE7">
      <w:pPr>
        <w:rPr>
          <w:rFonts w:ascii="Arial" w:eastAsia="Calibri" w:hAnsi="Arial" w:cs="Arial"/>
          <w:sz w:val="24"/>
        </w:rPr>
      </w:pPr>
    </w:p>
    <w:p w14:paraId="2048FE9A" w14:textId="4C35FCC8" w:rsidR="005F3A91" w:rsidRDefault="005F3A91" w:rsidP="007E7BE7">
      <w:pPr>
        <w:numPr>
          <w:ilvl w:val="0"/>
          <w:numId w:val="1"/>
        </w:numPr>
        <w:rPr>
          <w:rFonts w:ascii="Arial" w:hAnsi="Arial" w:cs="Arial"/>
          <w:sz w:val="24"/>
        </w:rPr>
      </w:pPr>
      <w:r>
        <w:rPr>
          <w:rFonts w:ascii="Arial" w:hAnsi="Arial" w:cs="Arial"/>
          <w:sz w:val="24"/>
        </w:rPr>
        <w:t xml:space="preserve">Defined college roles ensuring clear leadership </w:t>
      </w:r>
      <w:r w:rsidR="008E3344">
        <w:rPr>
          <w:rFonts w:ascii="Arial" w:hAnsi="Arial" w:cs="Arial"/>
          <w:sz w:val="24"/>
        </w:rPr>
        <w:t xml:space="preserve">with a ‘contract management senior responsible owner’. These processes </w:t>
      </w:r>
      <w:r w:rsidR="00F03F09">
        <w:rPr>
          <w:rFonts w:ascii="Arial" w:hAnsi="Arial" w:cs="Arial"/>
          <w:sz w:val="24"/>
        </w:rPr>
        <w:t xml:space="preserve">are aligned with, among others, wider organisational governance processes, operational boards and risk structures. </w:t>
      </w:r>
    </w:p>
    <w:p w14:paraId="5D3572A8" w14:textId="4E2F59B3" w:rsidR="005F3A91" w:rsidRDefault="00025125" w:rsidP="007E7BE7">
      <w:pPr>
        <w:numPr>
          <w:ilvl w:val="0"/>
          <w:numId w:val="1"/>
        </w:numPr>
        <w:rPr>
          <w:rFonts w:ascii="Arial" w:hAnsi="Arial" w:cs="Arial"/>
          <w:sz w:val="24"/>
        </w:rPr>
      </w:pPr>
      <w:r>
        <w:rPr>
          <w:rFonts w:ascii="Arial" w:hAnsi="Arial" w:cs="Arial"/>
          <w:sz w:val="24"/>
        </w:rPr>
        <w:t xml:space="preserve">Well defined policies and processes with a clear contract Management Plan focusing on outputs and a ‘whole life’ approach to performance. </w:t>
      </w:r>
      <w:r w:rsidR="008E3344">
        <w:rPr>
          <w:rFonts w:ascii="Arial" w:hAnsi="Arial" w:cs="Arial"/>
          <w:sz w:val="24"/>
        </w:rPr>
        <w:t xml:space="preserve"> A rationale and review appropriately authorised through the </w:t>
      </w:r>
      <w:proofErr w:type="gramStart"/>
      <w:r w:rsidR="008E3344">
        <w:rPr>
          <w:rFonts w:ascii="Arial" w:hAnsi="Arial" w:cs="Arial"/>
          <w:sz w:val="24"/>
        </w:rPr>
        <w:t>organisations</w:t>
      </w:r>
      <w:proofErr w:type="gramEnd"/>
      <w:r w:rsidR="008E3344">
        <w:rPr>
          <w:rFonts w:ascii="Arial" w:hAnsi="Arial" w:cs="Arial"/>
          <w:sz w:val="24"/>
        </w:rPr>
        <w:t xml:space="preserve"> governance structure.</w:t>
      </w:r>
    </w:p>
    <w:p w14:paraId="09910817" w14:textId="5C356126" w:rsidR="00F03F09" w:rsidRDefault="00F03F09" w:rsidP="007E7BE7">
      <w:pPr>
        <w:numPr>
          <w:ilvl w:val="0"/>
          <w:numId w:val="1"/>
        </w:numPr>
        <w:rPr>
          <w:rFonts w:ascii="Arial" w:hAnsi="Arial" w:cs="Arial"/>
          <w:sz w:val="24"/>
        </w:rPr>
      </w:pPr>
      <w:r>
        <w:rPr>
          <w:rFonts w:ascii="Arial" w:hAnsi="Arial" w:cs="Arial"/>
          <w:sz w:val="24"/>
        </w:rPr>
        <w:t xml:space="preserve">Development of </w:t>
      </w:r>
      <w:r w:rsidR="009718CE">
        <w:rPr>
          <w:rFonts w:ascii="Arial" w:hAnsi="Arial" w:cs="Arial"/>
          <w:sz w:val="24"/>
        </w:rPr>
        <w:t xml:space="preserve">Professional contract management guidance. </w:t>
      </w:r>
    </w:p>
    <w:p w14:paraId="7CECAE10" w14:textId="1EDE8E75" w:rsidR="00F03F09" w:rsidRDefault="00F03F09" w:rsidP="00F03F09">
      <w:pPr>
        <w:rPr>
          <w:rFonts w:ascii="Arial" w:hAnsi="Arial" w:cs="Arial"/>
          <w:sz w:val="24"/>
        </w:rPr>
      </w:pPr>
    </w:p>
    <w:p w14:paraId="5B0BCEAE" w14:textId="5AC3C199" w:rsidR="00F03F09" w:rsidRDefault="00F03F09" w:rsidP="00F03F09">
      <w:pPr>
        <w:rPr>
          <w:rFonts w:ascii="Arial" w:hAnsi="Arial" w:cs="Arial"/>
          <w:sz w:val="24"/>
        </w:rPr>
      </w:pPr>
      <w:r>
        <w:rPr>
          <w:rFonts w:ascii="Arial" w:hAnsi="Arial" w:cs="Arial"/>
          <w:sz w:val="24"/>
        </w:rPr>
        <w:t xml:space="preserve">Contract Due Diligence </w:t>
      </w:r>
      <w:proofErr w:type="gramStart"/>
      <w:r>
        <w:rPr>
          <w:rFonts w:ascii="Arial" w:hAnsi="Arial" w:cs="Arial"/>
          <w:sz w:val="24"/>
        </w:rPr>
        <w:t>evidence;</w:t>
      </w:r>
      <w:proofErr w:type="gramEnd"/>
      <w:r>
        <w:rPr>
          <w:rFonts w:ascii="Arial" w:hAnsi="Arial" w:cs="Arial"/>
          <w:sz w:val="24"/>
        </w:rPr>
        <w:t xml:space="preserve"> </w:t>
      </w:r>
    </w:p>
    <w:p w14:paraId="22E6F01D" w14:textId="77777777" w:rsidR="00F03F09" w:rsidRDefault="00F03F09" w:rsidP="00F03F09">
      <w:pPr>
        <w:rPr>
          <w:rFonts w:ascii="Arial" w:hAnsi="Arial" w:cs="Arial"/>
          <w:sz w:val="24"/>
        </w:rPr>
      </w:pPr>
    </w:p>
    <w:p w14:paraId="1797EB4A" w14:textId="036DA469" w:rsidR="007E7BE7" w:rsidRPr="009B4BB4" w:rsidRDefault="007E7BE7" w:rsidP="007E7BE7">
      <w:pPr>
        <w:numPr>
          <w:ilvl w:val="0"/>
          <w:numId w:val="1"/>
        </w:numPr>
        <w:rPr>
          <w:rFonts w:ascii="Arial" w:hAnsi="Arial" w:cs="Arial"/>
          <w:sz w:val="24"/>
        </w:rPr>
      </w:pPr>
      <w:r w:rsidRPr="009B4BB4">
        <w:rPr>
          <w:rFonts w:ascii="Arial" w:hAnsi="Arial" w:cs="Arial"/>
          <w:sz w:val="24"/>
        </w:rPr>
        <w:t>Statutory accounts and company credit checks via Companies House</w:t>
      </w:r>
    </w:p>
    <w:p w14:paraId="3A2A301A" w14:textId="77777777" w:rsidR="007E7BE7" w:rsidRPr="009B4BB4" w:rsidRDefault="007E7BE7" w:rsidP="007E7BE7">
      <w:pPr>
        <w:numPr>
          <w:ilvl w:val="0"/>
          <w:numId w:val="1"/>
        </w:numPr>
        <w:rPr>
          <w:rFonts w:ascii="Arial" w:hAnsi="Arial" w:cs="Arial"/>
          <w:sz w:val="24"/>
        </w:rPr>
      </w:pPr>
      <w:r w:rsidRPr="009B4BB4">
        <w:rPr>
          <w:rFonts w:ascii="Arial" w:hAnsi="Arial" w:cs="Arial"/>
          <w:sz w:val="24"/>
        </w:rPr>
        <w:t>EQA/Inspection Reports and historic quality information including prior achievement rates</w:t>
      </w:r>
    </w:p>
    <w:p w14:paraId="7F843473" w14:textId="77777777" w:rsidR="007E7BE7" w:rsidRPr="009B4BB4" w:rsidRDefault="007E7BE7" w:rsidP="007E7BE7">
      <w:pPr>
        <w:numPr>
          <w:ilvl w:val="0"/>
          <w:numId w:val="1"/>
        </w:numPr>
        <w:rPr>
          <w:rFonts w:ascii="Arial" w:hAnsi="Arial" w:cs="Arial"/>
          <w:sz w:val="24"/>
        </w:rPr>
      </w:pPr>
      <w:r w:rsidRPr="009B4BB4">
        <w:rPr>
          <w:rFonts w:ascii="Arial" w:hAnsi="Arial" w:cs="Arial"/>
          <w:sz w:val="24"/>
        </w:rPr>
        <w:t>Evidence of Awarding Body status, including sanctions</w:t>
      </w:r>
    </w:p>
    <w:p w14:paraId="0DDD2C45" w14:textId="77777777" w:rsidR="007E7BE7" w:rsidRPr="009B4BB4" w:rsidRDefault="007E7BE7" w:rsidP="007E7BE7">
      <w:pPr>
        <w:numPr>
          <w:ilvl w:val="0"/>
          <w:numId w:val="1"/>
        </w:numPr>
        <w:rPr>
          <w:rFonts w:ascii="Arial" w:hAnsi="Arial" w:cs="Arial"/>
          <w:sz w:val="24"/>
        </w:rPr>
      </w:pPr>
      <w:r w:rsidRPr="009B4BB4">
        <w:rPr>
          <w:rFonts w:ascii="Arial" w:hAnsi="Arial" w:cs="Arial"/>
          <w:sz w:val="24"/>
        </w:rPr>
        <w:t>CVs for delivery staff (including DBS numbers)</w:t>
      </w:r>
    </w:p>
    <w:p w14:paraId="78F81CB8" w14:textId="77777777" w:rsidR="007E7BE7" w:rsidRPr="009B4BB4" w:rsidRDefault="007E7BE7" w:rsidP="007E7BE7">
      <w:pPr>
        <w:numPr>
          <w:ilvl w:val="0"/>
          <w:numId w:val="1"/>
        </w:numPr>
        <w:rPr>
          <w:rFonts w:ascii="Arial" w:hAnsi="Arial" w:cs="Arial"/>
          <w:sz w:val="24"/>
        </w:rPr>
      </w:pPr>
      <w:r w:rsidRPr="009B4BB4">
        <w:rPr>
          <w:rFonts w:ascii="Arial" w:hAnsi="Arial" w:cs="Arial"/>
          <w:sz w:val="24"/>
        </w:rPr>
        <w:t>An overview of the other subcontract values and prime contractors each partner contracts or is planning to contract with, by funding stream</w:t>
      </w:r>
    </w:p>
    <w:p w14:paraId="6172ADE3" w14:textId="77777777" w:rsidR="007E7BE7" w:rsidRPr="009B4BB4" w:rsidRDefault="007E7BE7" w:rsidP="007E7BE7">
      <w:pPr>
        <w:numPr>
          <w:ilvl w:val="0"/>
          <w:numId w:val="1"/>
        </w:numPr>
        <w:rPr>
          <w:rFonts w:ascii="Arial" w:hAnsi="Arial" w:cs="Arial"/>
          <w:sz w:val="24"/>
        </w:rPr>
      </w:pPr>
      <w:r w:rsidRPr="009B4BB4">
        <w:rPr>
          <w:rFonts w:ascii="Arial" w:hAnsi="Arial" w:cs="Arial"/>
          <w:sz w:val="24"/>
        </w:rPr>
        <w:t>Declarations of business standing of the Directors and any conflicts of interest with ESCG staff or Corporation members</w:t>
      </w:r>
    </w:p>
    <w:p w14:paraId="0785BECD" w14:textId="77777777" w:rsidR="007E7BE7" w:rsidRPr="009B4BB4" w:rsidRDefault="007E7BE7" w:rsidP="007E7BE7">
      <w:pPr>
        <w:rPr>
          <w:rFonts w:ascii="Arial" w:hAnsi="Arial" w:cs="Arial"/>
          <w:sz w:val="24"/>
        </w:rPr>
      </w:pPr>
    </w:p>
    <w:p w14:paraId="30F57014" w14:textId="77777777" w:rsidR="007E7BE7" w:rsidRPr="009B4BB4" w:rsidRDefault="007E7BE7" w:rsidP="007E7BE7">
      <w:pPr>
        <w:jc w:val="both"/>
        <w:rPr>
          <w:rFonts w:ascii="Arial" w:hAnsi="Arial" w:cs="Arial"/>
          <w:sz w:val="24"/>
        </w:rPr>
      </w:pPr>
      <w:r w:rsidRPr="009B4BB4">
        <w:rPr>
          <w:rFonts w:ascii="Arial" w:hAnsi="Arial" w:cs="Arial"/>
          <w:sz w:val="24"/>
        </w:rPr>
        <w:t>Subcontractors are required to notify ESCG of any changes in circumstances or personnel related to the contract immediately. This process will be repeated on an annual basis with a specific focus upon financial and quality related performance updates.</w:t>
      </w:r>
    </w:p>
    <w:p w14:paraId="52D96C2E" w14:textId="77777777" w:rsidR="007E7BE7" w:rsidRPr="009B4BB4" w:rsidRDefault="007E7BE7" w:rsidP="007E7BE7">
      <w:pPr>
        <w:rPr>
          <w:rFonts w:ascii="Arial" w:hAnsi="Arial" w:cs="Arial"/>
          <w:b/>
          <w:sz w:val="24"/>
        </w:rPr>
      </w:pPr>
    </w:p>
    <w:p w14:paraId="7A181466" w14:textId="77777777" w:rsidR="007E7BE7" w:rsidRPr="009B4BB4" w:rsidRDefault="007E7BE7" w:rsidP="007E7BE7">
      <w:pPr>
        <w:rPr>
          <w:rFonts w:ascii="Arial" w:hAnsi="Arial" w:cs="Arial"/>
          <w:b/>
          <w:sz w:val="24"/>
        </w:rPr>
      </w:pPr>
      <w:r w:rsidRPr="009B4BB4">
        <w:rPr>
          <w:rFonts w:ascii="Arial" w:hAnsi="Arial" w:cs="Arial"/>
          <w:b/>
          <w:sz w:val="24"/>
        </w:rPr>
        <w:t xml:space="preserve">Conflict of interest </w:t>
      </w:r>
    </w:p>
    <w:p w14:paraId="08D37848" w14:textId="77777777" w:rsidR="007E7BE7" w:rsidRPr="009B4BB4" w:rsidRDefault="007E7BE7" w:rsidP="007E7BE7">
      <w:pPr>
        <w:rPr>
          <w:rFonts w:ascii="Arial" w:hAnsi="Arial" w:cs="Arial"/>
          <w:b/>
          <w:sz w:val="24"/>
        </w:rPr>
      </w:pPr>
    </w:p>
    <w:p w14:paraId="33BA12F0" w14:textId="77777777" w:rsidR="007E7BE7" w:rsidRDefault="007E7BE7" w:rsidP="007E7BE7">
      <w:pPr>
        <w:tabs>
          <w:tab w:val="left" w:pos="6348"/>
        </w:tabs>
        <w:jc w:val="both"/>
        <w:rPr>
          <w:rFonts w:ascii="Arial" w:hAnsi="Arial" w:cs="Arial"/>
          <w:sz w:val="24"/>
        </w:rPr>
      </w:pPr>
      <w:r w:rsidRPr="009B4BB4">
        <w:rPr>
          <w:rFonts w:ascii="Arial" w:hAnsi="Arial" w:cs="Arial"/>
          <w:sz w:val="24"/>
        </w:rPr>
        <w:t>The college will carry out mandatory controls at regular intervals both internally and externally to ensure that there remains no conflict of interest.</w:t>
      </w:r>
    </w:p>
    <w:p w14:paraId="04753E2F" w14:textId="77777777" w:rsidR="007E7BE7" w:rsidRPr="009B4BB4" w:rsidRDefault="007E7BE7" w:rsidP="007E7BE7">
      <w:pPr>
        <w:tabs>
          <w:tab w:val="left" w:pos="6348"/>
        </w:tabs>
        <w:jc w:val="both"/>
        <w:rPr>
          <w:rFonts w:ascii="Arial" w:hAnsi="Arial" w:cs="Arial"/>
          <w:b/>
          <w:sz w:val="24"/>
        </w:rPr>
      </w:pPr>
    </w:p>
    <w:p w14:paraId="20DF3F02" w14:textId="77777777" w:rsidR="007E7BE7" w:rsidRPr="009B4BB4" w:rsidRDefault="007E7BE7" w:rsidP="007E7BE7">
      <w:pPr>
        <w:rPr>
          <w:rFonts w:ascii="Arial" w:eastAsia="Calibri" w:hAnsi="Arial" w:cs="Arial"/>
          <w:b/>
          <w:sz w:val="24"/>
        </w:rPr>
      </w:pPr>
      <w:r w:rsidRPr="009B4BB4">
        <w:rPr>
          <w:rFonts w:ascii="Arial" w:eastAsia="Calibri" w:hAnsi="Arial" w:cs="Arial"/>
          <w:b/>
          <w:sz w:val="24"/>
        </w:rPr>
        <w:t>Decision Process</w:t>
      </w:r>
    </w:p>
    <w:p w14:paraId="2F80F077" w14:textId="77777777" w:rsidR="007E7BE7" w:rsidRPr="009B4BB4" w:rsidRDefault="007E7BE7" w:rsidP="007E7BE7">
      <w:pPr>
        <w:rPr>
          <w:rFonts w:ascii="Arial" w:eastAsia="Calibri" w:hAnsi="Arial" w:cs="Arial"/>
          <w:b/>
          <w:sz w:val="24"/>
        </w:rPr>
      </w:pPr>
    </w:p>
    <w:p w14:paraId="0095DCAD" w14:textId="3E73E004" w:rsidR="007E7BE7" w:rsidRPr="009B4BB4" w:rsidRDefault="007E7BE7" w:rsidP="007E7BE7">
      <w:pPr>
        <w:jc w:val="both"/>
        <w:rPr>
          <w:rFonts w:ascii="Arial" w:hAnsi="Arial" w:cs="Arial"/>
          <w:sz w:val="24"/>
        </w:rPr>
      </w:pPr>
      <w:r w:rsidRPr="009B4BB4">
        <w:rPr>
          <w:rFonts w:ascii="Arial" w:hAnsi="Arial" w:cs="Arial"/>
          <w:sz w:val="24"/>
        </w:rPr>
        <w:t xml:space="preserve">The procurement process will </w:t>
      </w:r>
      <w:r w:rsidR="00972F0C">
        <w:rPr>
          <w:rFonts w:ascii="Arial" w:hAnsi="Arial" w:cs="Arial"/>
          <w:sz w:val="24"/>
        </w:rPr>
        <w:t xml:space="preserve">be a clear contract management plan and </w:t>
      </w:r>
      <w:r w:rsidRPr="009B4BB4">
        <w:rPr>
          <w:rFonts w:ascii="Arial" w:hAnsi="Arial" w:cs="Arial"/>
          <w:sz w:val="24"/>
        </w:rPr>
        <w:t xml:space="preserve">determine a shortlist of potential delivery partners </w:t>
      </w:r>
      <w:r w:rsidR="00972F0C">
        <w:rPr>
          <w:rFonts w:ascii="Arial" w:hAnsi="Arial" w:cs="Arial"/>
          <w:sz w:val="24"/>
        </w:rPr>
        <w:t xml:space="preserve">identified within the subcontracting run down process and </w:t>
      </w:r>
      <w:r w:rsidRPr="009B4BB4">
        <w:rPr>
          <w:rFonts w:ascii="Arial" w:hAnsi="Arial" w:cs="Arial"/>
          <w:sz w:val="24"/>
        </w:rPr>
        <w:t xml:space="preserve">who will have each submitted a completed Supplier Selection Questionnaire (SSQ).  They are invited to complete this SSQ and to submit it, together with any requested supporting information, to Tenet Education </w:t>
      </w:r>
      <w:proofErr w:type="gramStart"/>
      <w:r w:rsidRPr="009B4BB4">
        <w:rPr>
          <w:rFonts w:ascii="Arial" w:hAnsi="Arial" w:cs="Arial"/>
          <w:sz w:val="24"/>
        </w:rPr>
        <w:t>Services  DPS</w:t>
      </w:r>
      <w:proofErr w:type="gramEnd"/>
      <w:r w:rsidRPr="009B4BB4">
        <w:rPr>
          <w:rFonts w:ascii="Arial" w:hAnsi="Arial" w:cs="Arial"/>
          <w:sz w:val="24"/>
        </w:rPr>
        <w:t xml:space="preserve"> system by the due date for return in accordance with the procedures set out in ‘Submission Instructions’.</w:t>
      </w:r>
    </w:p>
    <w:p w14:paraId="103F8B5A" w14:textId="77777777" w:rsidR="007E7BE7" w:rsidRPr="009B4BB4" w:rsidRDefault="007E7BE7" w:rsidP="007E7BE7">
      <w:pPr>
        <w:rPr>
          <w:rFonts w:ascii="Arial" w:eastAsia="Calibri" w:hAnsi="Arial" w:cs="Arial"/>
          <w:b/>
          <w:sz w:val="24"/>
        </w:rPr>
      </w:pPr>
    </w:p>
    <w:p w14:paraId="4A7C21D4" w14:textId="77777777" w:rsidR="003609AB" w:rsidRPr="009B4BB4" w:rsidRDefault="007E7BE7" w:rsidP="003609AB">
      <w:pPr>
        <w:jc w:val="both"/>
        <w:rPr>
          <w:rFonts w:ascii="Arial" w:eastAsia="Calibri" w:hAnsi="Arial" w:cs="Arial"/>
          <w:bCs/>
          <w:sz w:val="24"/>
        </w:rPr>
      </w:pPr>
      <w:r w:rsidRPr="009B4BB4">
        <w:rPr>
          <w:rFonts w:ascii="Arial" w:eastAsia="Calibri" w:hAnsi="Arial" w:cs="Arial"/>
          <w:sz w:val="24"/>
        </w:rPr>
        <w:t xml:space="preserve">The procurement processes and base documentation will form the main </w:t>
      </w:r>
      <w:proofErr w:type="gramStart"/>
      <w:r w:rsidRPr="009B4BB4">
        <w:rPr>
          <w:rFonts w:ascii="Arial" w:eastAsia="Calibri" w:hAnsi="Arial" w:cs="Arial"/>
          <w:sz w:val="24"/>
        </w:rPr>
        <w:t>decision making</w:t>
      </w:r>
      <w:proofErr w:type="gramEnd"/>
      <w:r w:rsidRPr="009B4BB4">
        <w:rPr>
          <w:rFonts w:ascii="Arial" w:eastAsia="Calibri" w:hAnsi="Arial" w:cs="Arial"/>
          <w:sz w:val="24"/>
        </w:rPr>
        <w:t xml:space="preserve"> process to select a sub-contractor</w:t>
      </w:r>
      <w:r w:rsidR="00972F0C">
        <w:rPr>
          <w:rFonts w:ascii="Arial" w:eastAsia="Calibri" w:hAnsi="Arial" w:cs="Arial"/>
          <w:sz w:val="24"/>
        </w:rPr>
        <w:t xml:space="preserve"> will include input from a budget holder, senior responsible owner (SRO) and contract manager</w:t>
      </w:r>
      <w:r w:rsidRPr="009B4BB4">
        <w:rPr>
          <w:rFonts w:ascii="Arial" w:eastAsia="Calibri" w:hAnsi="Arial" w:cs="Arial"/>
          <w:sz w:val="24"/>
        </w:rPr>
        <w:t>.  Decisions will also be determined by the responses to the key questions requested in any of the ‘mini’ tenders to check potential partner’s delivery plans against local and regional priorities</w:t>
      </w:r>
      <w:r w:rsidR="003609AB">
        <w:rPr>
          <w:rFonts w:ascii="Arial" w:eastAsia="Calibri" w:hAnsi="Arial" w:cs="Arial"/>
          <w:sz w:val="24"/>
        </w:rPr>
        <w:t xml:space="preserve"> </w:t>
      </w:r>
      <w:bookmarkStart w:id="0" w:name="_Hlk107225713"/>
      <w:r w:rsidR="003609AB">
        <w:rPr>
          <w:rFonts w:ascii="Arial" w:eastAsia="Calibri" w:hAnsi="Arial" w:cs="Arial"/>
          <w:sz w:val="24"/>
        </w:rPr>
        <w:t xml:space="preserve">including but not limited to </w:t>
      </w:r>
      <w:r w:rsidR="003609AB">
        <w:rPr>
          <w:rFonts w:ascii="Arial" w:eastAsia="Calibri" w:hAnsi="Arial" w:cs="Arial"/>
          <w:bCs/>
          <w:sz w:val="24"/>
        </w:rPr>
        <w:t xml:space="preserve">quality, delivery, quantities and price meets the initial proposal within the partner tender. </w:t>
      </w:r>
    </w:p>
    <w:bookmarkEnd w:id="0"/>
    <w:p w14:paraId="70D1BF81" w14:textId="172A9257" w:rsidR="007E7BE7" w:rsidRPr="009B4BB4" w:rsidRDefault="007E7BE7" w:rsidP="007E7BE7">
      <w:pPr>
        <w:jc w:val="both"/>
        <w:rPr>
          <w:rFonts w:ascii="Arial" w:eastAsia="Calibri" w:hAnsi="Arial" w:cs="Arial"/>
          <w:sz w:val="24"/>
        </w:rPr>
      </w:pPr>
    </w:p>
    <w:p w14:paraId="39ACABF7" w14:textId="77777777" w:rsidR="007E7BE7" w:rsidRPr="009B4BB4" w:rsidRDefault="007E7BE7" w:rsidP="007E7BE7">
      <w:pPr>
        <w:jc w:val="both"/>
        <w:rPr>
          <w:rFonts w:ascii="Arial" w:eastAsia="Calibri" w:hAnsi="Arial" w:cs="Arial"/>
          <w:bCs/>
          <w:sz w:val="24"/>
        </w:rPr>
      </w:pPr>
    </w:p>
    <w:p w14:paraId="304DFAC6" w14:textId="55E7D1A1" w:rsidR="007E7BE7" w:rsidRPr="009B4BB4" w:rsidRDefault="007E7BE7" w:rsidP="007E7BE7">
      <w:pPr>
        <w:jc w:val="both"/>
        <w:rPr>
          <w:rFonts w:ascii="Arial" w:eastAsia="Calibri" w:hAnsi="Arial" w:cs="Arial"/>
          <w:bCs/>
          <w:sz w:val="24"/>
        </w:rPr>
      </w:pPr>
      <w:r w:rsidRPr="009B4BB4">
        <w:rPr>
          <w:rFonts w:ascii="Arial" w:eastAsia="Calibri" w:hAnsi="Arial" w:cs="Arial"/>
          <w:bCs/>
          <w:sz w:val="24"/>
        </w:rPr>
        <w:t>ESCG will be looking for flexibilities that develop and deliver an offer that meets the needs of local people, employers and the wider community</w:t>
      </w:r>
      <w:r w:rsidR="003609AB">
        <w:rPr>
          <w:rFonts w:ascii="Arial" w:eastAsia="Calibri" w:hAnsi="Arial" w:cs="Arial"/>
          <w:bCs/>
          <w:sz w:val="24"/>
        </w:rPr>
        <w:t xml:space="preserve">. </w:t>
      </w:r>
    </w:p>
    <w:p w14:paraId="3A9A41D1" w14:textId="77777777" w:rsidR="007E7BE7" w:rsidRPr="009B4BB4" w:rsidRDefault="007E7BE7" w:rsidP="007E7BE7">
      <w:pPr>
        <w:rPr>
          <w:rFonts w:ascii="Arial" w:eastAsia="Calibri" w:hAnsi="Arial" w:cs="Arial"/>
          <w:b/>
          <w:sz w:val="24"/>
        </w:rPr>
      </w:pPr>
    </w:p>
    <w:p w14:paraId="4ADBB821" w14:textId="77777777" w:rsidR="007E7BE7" w:rsidRPr="009B4BB4" w:rsidRDefault="007E7BE7" w:rsidP="007E7BE7">
      <w:pPr>
        <w:jc w:val="both"/>
        <w:rPr>
          <w:rFonts w:ascii="Arial" w:eastAsia="Calibri" w:hAnsi="Arial" w:cs="Arial"/>
          <w:b/>
          <w:sz w:val="24"/>
        </w:rPr>
      </w:pPr>
      <w:r w:rsidRPr="009B4BB4">
        <w:rPr>
          <w:rFonts w:ascii="Arial" w:eastAsia="Calibri" w:hAnsi="Arial" w:cs="Arial"/>
          <w:b/>
          <w:sz w:val="24"/>
        </w:rPr>
        <w:t>Contracting</w:t>
      </w:r>
    </w:p>
    <w:p w14:paraId="6A33B595" w14:textId="77777777" w:rsidR="007E7BE7" w:rsidRPr="009B4BB4" w:rsidRDefault="007E7BE7" w:rsidP="007E7BE7">
      <w:pPr>
        <w:jc w:val="both"/>
        <w:rPr>
          <w:rFonts w:ascii="Arial" w:eastAsia="Calibri" w:hAnsi="Arial" w:cs="Arial"/>
          <w:sz w:val="24"/>
        </w:rPr>
      </w:pPr>
      <w:r w:rsidRPr="009B4BB4">
        <w:rPr>
          <w:rFonts w:ascii="Arial" w:eastAsia="Calibri" w:hAnsi="Arial" w:cs="Arial"/>
          <w:sz w:val="24"/>
        </w:rPr>
        <w:t>Based on approval and through discussion and negotiation, both ESCG and the subcontractor will agree the contract financial value and learner numbers by funding stream(s). The following core contract components will be agreed:</w:t>
      </w:r>
    </w:p>
    <w:p w14:paraId="5CCA0F09" w14:textId="77777777" w:rsidR="007E7BE7" w:rsidRPr="009B4BB4" w:rsidRDefault="007E7BE7" w:rsidP="007E7BE7">
      <w:pPr>
        <w:rPr>
          <w:rFonts w:ascii="Arial" w:hAnsi="Arial" w:cs="Arial"/>
          <w:sz w:val="24"/>
        </w:rPr>
      </w:pPr>
    </w:p>
    <w:p w14:paraId="4EAFBA6A" w14:textId="77777777" w:rsidR="007E7BE7" w:rsidRPr="009B4BB4" w:rsidRDefault="007E7BE7" w:rsidP="007E7BE7">
      <w:pPr>
        <w:numPr>
          <w:ilvl w:val="0"/>
          <w:numId w:val="2"/>
        </w:numPr>
        <w:rPr>
          <w:rFonts w:ascii="Arial" w:hAnsi="Arial" w:cs="Arial"/>
          <w:sz w:val="24"/>
        </w:rPr>
      </w:pPr>
      <w:r w:rsidRPr="009B4BB4">
        <w:rPr>
          <w:rFonts w:ascii="Arial" w:hAnsi="Arial" w:cs="Arial"/>
          <w:sz w:val="24"/>
        </w:rPr>
        <w:t>Sub-contractor profile – based on completed GRID lite profile (our revenue tracking software)</w:t>
      </w:r>
    </w:p>
    <w:p w14:paraId="468F4ECC" w14:textId="77777777" w:rsidR="007E7BE7" w:rsidRPr="009B4BB4" w:rsidRDefault="007E7BE7" w:rsidP="007E7BE7">
      <w:pPr>
        <w:numPr>
          <w:ilvl w:val="0"/>
          <w:numId w:val="2"/>
        </w:numPr>
        <w:rPr>
          <w:rFonts w:ascii="Arial" w:hAnsi="Arial" w:cs="Arial"/>
          <w:sz w:val="24"/>
        </w:rPr>
      </w:pPr>
      <w:r w:rsidRPr="009B4BB4">
        <w:rPr>
          <w:rFonts w:ascii="Arial" w:hAnsi="Arial" w:cs="Arial"/>
          <w:sz w:val="24"/>
        </w:rPr>
        <w:t>Sub-contractor duty (and KPIs)</w:t>
      </w:r>
    </w:p>
    <w:p w14:paraId="02CEBD3B" w14:textId="77777777" w:rsidR="007E7BE7" w:rsidRPr="009B4BB4" w:rsidRDefault="007E7BE7" w:rsidP="007E7BE7">
      <w:pPr>
        <w:numPr>
          <w:ilvl w:val="0"/>
          <w:numId w:val="2"/>
        </w:numPr>
        <w:rPr>
          <w:rFonts w:ascii="Arial" w:hAnsi="Arial" w:cs="Arial"/>
          <w:sz w:val="24"/>
        </w:rPr>
      </w:pPr>
      <w:r w:rsidRPr="009B4BB4">
        <w:rPr>
          <w:rFonts w:ascii="Arial" w:hAnsi="Arial" w:cs="Arial"/>
          <w:sz w:val="24"/>
        </w:rPr>
        <w:t>College duty</w:t>
      </w:r>
    </w:p>
    <w:p w14:paraId="503E4119" w14:textId="77777777" w:rsidR="007E7BE7" w:rsidRPr="009B4BB4" w:rsidRDefault="007E7BE7" w:rsidP="007E7BE7">
      <w:pPr>
        <w:numPr>
          <w:ilvl w:val="0"/>
          <w:numId w:val="2"/>
        </w:numPr>
        <w:rPr>
          <w:rFonts w:ascii="Arial" w:hAnsi="Arial" w:cs="Arial"/>
          <w:sz w:val="24"/>
        </w:rPr>
      </w:pPr>
      <w:r w:rsidRPr="009B4BB4">
        <w:rPr>
          <w:rFonts w:ascii="Arial" w:hAnsi="Arial" w:cs="Arial"/>
          <w:sz w:val="24"/>
        </w:rPr>
        <w:t>College service offer</w:t>
      </w:r>
    </w:p>
    <w:p w14:paraId="7F542C8E" w14:textId="77777777" w:rsidR="007E7BE7" w:rsidRPr="009B4BB4" w:rsidRDefault="007E7BE7" w:rsidP="007E7BE7">
      <w:pPr>
        <w:numPr>
          <w:ilvl w:val="0"/>
          <w:numId w:val="2"/>
        </w:numPr>
        <w:rPr>
          <w:rFonts w:ascii="Arial" w:hAnsi="Arial" w:cs="Arial"/>
          <w:sz w:val="24"/>
        </w:rPr>
      </w:pPr>
      <w:r w:rsidRPr="009B4BB4">
        <w:rPr>
          <w:rFonts w:ascii="Arial" w:hAnsi="Arial" w:cs="Arial"/>
          <w:sz w:val="24"/>
        </w:rPr>
        <w:t>College management and service charges based on due diligence results</w:t>
      </w:r>
    </w:p>
    <w:p w14:paraId="5B3E3793" w14:textId="77777777" w:rsidR="007E7BE7" w:rsidRPr="009B4BB4" w:rsidRDefault="007E7BE7" w:rsidP="007E7BE7">
      <w:pPr>
        <w:numPr>
          <w:ilvl w:val="0"/>
          <w:numId w:val="2"/>
        </w:numPr>
        <w:rPr>
          <w:rFonts w:ascii="Arial" w:hAnsi="Arial" w:cs="Arial"/>
          <w:sz w:val="24"/>
        </w:rPr>
      </w:pPr>
      <w:r w:rsidRPr="009B4BB4">
        <w:rPr>
          <w:rFonts w:ascii="Arial" w:hAnsi="Arial" w:cs="Arial"/>
          <w:sz w:val="24"/>
        </w:rPr>
        <w:t>Contract volume and value.</w:t>
      </w:r>
    </w:p>
    <w:p w14:paraId="7CE6E322" w14:textId="77777777" w:rsidR="007E7BE7" w:rsidRPr="009B4BB4" w:rsidRDefault="007E7BE7" w:rsidP="007E7BE7">
      <w:pPr>
        <w:rPr>
          <w:rFonts w:ascii="Arial" w:hAnsi="Arial" w:cs="Arial"/>
          <w:sz w:val="24"/>
        </w:rPr>
      </w:pPr>
    </w:p>
    <w:p w14:paraId="40A47C4C" w14:textId="77777777" w:rsidR="007E7BE7" w:rsidRPr="009B4BB4" w:rsidRDefault="007E7BE7" w:rsidP="007E7BE7">
      <w:pPr>
        <w:jc w:val="both"/>
        <w:rPr>
          <w:rFonts w:ascii="Arial" w:hAnsi="Arial" w:cs="Arial"/>
          <w:sz w:val="24"/>
        </w:rPr>
      </w:pPr>
      <w:r w:rsidRPr="009B4BB4">
        <w:rPr>
          <w:rFonts w:ascii="Arial" w:hAnsi="Arial" w:cs="Arial"/>
          <w:sz w:val="24"/>
        </w:rPr>
        <w:t>The contract will reflect the relevant Funding Agency Rules and updates for that contract year. All contracts are legally binding and will need to be signed by all parties prior to the commencement of delivery.</w:t>
      </w:r>
    </w:p>
    <w:p w14:paraId="01414DA6" w14:textId="77777777" w:rsidR="007E7BE7" w:rsidRPr="009B4BB4" w:rsidRDefault="007E7BE7" w:rsidP="007E7BE7">
      <w:pPr>
        <w:jc w:val="both"/>
        <w:rPr>
          <w:rFonts w:ascii="Arial" w:hAnsi="Arial" w:cs="Arial"/>
          <w:sz w:val="24"/>
        </w:rPr>
      </w:pPr>
    </w:p>
    <w:p w14:paraId="414C8B35" w14:textId="77777777" w:rsidR="007E7BE7" w:rsidRPr="009B4BB4" w:rsidRDefault="007E7BE7" w:rsidP="007E7BE7">
      <w:pPr>
        <w:jc w:val="both"/>
        <w:rPr>
          <w:rFonts w:ascii="Arial" w:hAnsi="Arial" w:cs="Arial"/>
          <w:sz w:val="24"/>
        </w:rPr>
      </w:pPr>
      <w:r w:rsidRPr="009B4BB4">
        <w:rPr>
          <w:rFonts w:ascii="Arial" w:hAnsi="Arial" w:cs="Arial"/>
          <w:sz w:val="24"/>
        </w:rPr>
        <w:t>During the contracting year if there is any evidence of a subcontractor’s irregular financial or delivery activity the College will carry out an investigation and will report the outcome of the investigation, in writing, to the Funding Agency relationship manager within 10 days of the investigation being complete.</w:t>
      </w:r>
    </w:p>
    <w:p w14:paraId="3085490C" w14:textId="77777777" w:rsidR="007E7BE7" w:rsidRPr="009B4BB4" w:rsidRDefault="007E7BE7" w:rsidP="007E7BE7">
      <w:pPr>
        <w:tabs>
          <w:tab w:val="left" w:pos="6348"/>
        </w:tabs>
        <w:rPr>
          <w:rFonts w:ascii="Arial" w:hAnsi="Arial" w:cs="Arial"/>
          <w:b/>
          <w:sz w:val="24"/>
        </w:rPr>
      </w:pPr>
    </w:p>
    <w:p w14:paraId="045019AB" w14:textId="77777777" w:rsidR="007E7BE7" w:rsidRPr="009B4BB4" w:rsidRDefault="007E7BE7" w:rsidP="007E7BE7">
      <w:pPr>
        <w:rPr>
          <w:rFonts w:ascii="Arial" w:eastAsia="Calibri" w:hAnsi="Arial" w:cs="Arial"/>
          <w:b/>
          <w:sz w:val="24"/>
        </w:rPr>
      </w:pPr>
      <w:bookmarkStart w:id="1" w:name="_Hlk105488911"/>
      <w:r w:rsidRPr="009B4BB4">
        <w:rPr>
          <w:rFonts w:ascii="Arial" w:eastAsia="Calibri" w:hAnsi="Arial" w:cs="Arial"/>
          <w:b/>
          <w:sz w:val="24"/>
        </w:rPr>
        <w:t>Quality Assurance</w:t>
      </w:r>
    </w:p>
    <w:p w14:paraId="0FF57377" w14:textId="77777777" w:rsidR="007E7BE7" w:rsidRPr="009B4BB4" w:rsidRDefault="007E7BE7" w:rsidP="007E7BE7">
      <w:pPr>
        <w:rPr>
          <w:rFonts w:ascii="Arial" w:eastAsia="Calibri" w:hAnsi="Arial" w:cs="Arial"/>
          <w:b/>
          <w:sz w:val="24"/>
        </w:rPr>
      </w:pPr>
    </w:p>
    <w:p w14:paraId="1919F5D8" w14:textId="3AC39958" w:rsidR="00A76B8F" w:rsidRPr="00677DD5" w:rsidRDefault="007E7BE7" w:rsidP="00A76B8F">
      <w:pPr>
        <w:pStyle w:val="ListParagraph"/>
        <w:numPr>
          <w:ilvl w:val="0"/>
          <w:numId w:val="3"/>
        </w:numPr>
        <w:rPr>
          <w:sz w:val="24"/>
          <w:szCs w:val="24"/>
        </w:rPr>
      </w:pPr>
      <w:r w:rsidRPr="009B4BB4">
        <w:rPr>
          <w:rFonts w:ascii="Arial" w:hAnsi="Arial" w:cs="Arial"/>
          <w:sz w:val="24"/>
        </w:rPr>
        <w:t>Any subcontracted activity is a fundamental part of ESCG provision. The quality of the provision will be monitored and managed through the existing College QA processes and procedures, as amended in order to fully encompass all sub contracted activity</w:t>
      </w:r>
      <w:r w:rsidR="00A76B8F">
        <w:rPr>
          <w:rFonts w:ascii="Arial" w:hAnsi="Arial" w:cs="Arial"/>
          <w:sz w:val="24"/>
        </w:rPr>
        <w:t xml:space="preserve">. </w:t>
      </w:r>
      <w:proofErr w:type="gramStart"/>
      <w:r w:rsidR="00A76B8F">
        <w:rPr>
          <w:rFonts w:ascii="Arial" w:hAnsi="Arial" w:cs="Arial"/>
          <w:sz w:val="24"/>
        </w:rPr>
        <w:t>However</w:t>
      </w:r>
      <w:bookmarkStart w:id="2" w:name="_Hlk105489255"/>
      <w:r w:rsidR="00A76B8F" w:rsidRPr="00677DD5">
        <w:rPr>
          <w:rFonts w:ascii="Arial" w:hAnsi="Arial" w:cs="Arial"/>
          <w:sz w:val="24"/>
        </w:rPr>
        <w:t>,</w:t>
      </w:r>
      <w:r w:rsidRPr="00677DD5">
        <w:rPr>
          <w:rFonts w:ascii="Arial" w:hAnsi="Arial" w:cs="Arial"/>
          <w:sz w:val="24"/>
        </w:rPr>
        <w:t>.</w:t>
      </w:r>
      <w:proofErr w:type="gramEnd"/>
      <w:r w:rsidR="00A76B8F" w:rsidRPr="00677DD5">
        <w:rPr>
          <w:rFonts w:ascii="Arial" w:hAnsi="Arial" w:cs="Arial"/>
          <w:szCs w:val="20"/>
        </w:rPr>
        <w:t xml:space="preserve"> </w:t>
      </w:r>
      <w:r w:rsidR="00A76B8F" w:rsidRPr="00677DD5">
        <w:rPr>
          <w:rFonts w:ascii="Arial" w:hAnsi="Arial" w:cs="Arial"/>
          <w:sz w:val="24"/>
          <w:szCs w:val="24"/>
        </w:rPr>
        <w:t xml:space="preserve">ESCG reserves the right to obtain </w:t>
      </w:r>
      <w:proofErr w:type="spellStart"/>
      <w:r w:rsidR="00A76B8F" w:rsidRPr="00677DD5">
        <w:rPr>
          <w:rFonts w:ascii="Arial" w:hAnsi="Arial" w:cs="Arial"/>
          <w:sz w:val="24"/>
          <w:szCs w:val="24"/>
        </w:rPr>
        <w:t>clawback</w:t>
      </w:r>
      <w:proofErr w:type="spellEnd"/>
      <w:r w:rsidR="00A76B8F" w:rsidRPr="00677DD5">
        <w:rPr>
          <w:rFonts w:ascii="Arial" w:hAnsi="Arial" w:cs="Arial"/>
          <w:sz w:val="24"/>
          <w:szCs w:val="24"/>
        </w:rPr>
        <w:t xml:space="preserve"> for under delivery or other reasons specified in the full contract.</w:t>
      </w:r>
      <w:bookmarkEnd w:id="2"/>
    </w:p>
    <w:p w14:paraId="565B5480" w14:textId="13F90E27" w:rsidR="007E7BE7" w:rsidRPr="00A76B8F" w:rsidRDefault="007E7BE7" w:rsidP="007E7BE7">
      <w:pPr>
        <w:jc w:val="both"/>
        <w:rPr>
          <w:rFonts w:asciiTheme="minorHAnsi" w:eastAsia="Calibri" w:hAnsiTheme="minorHAnsi" w:cstheme="minorHAnsi"/>
          <w:sz w:val="24"/>
        </w:rPr>
      </w:pPr>
    </w:p>
    <w:p w14:paraId="08C59C27" w14:textId="77777777" w:rsidR="007E7BE7" w:rsidRPr="009B4BB4" w:rsidRDefault="007E7BE7" w:rsidP="007E7BE7">
      <w:pPr>
        <w:jc w:val="both"/>
        <w:rPr>
          <w:rFonts w:ascii="Arial" w:eastAsia="Calibri" w:hAnsi="Arial" w:cs="Arial"/>
          <w:sz w:val="24"/>
        </w:rPr>
      </w:pPr>
    </w:p>
    <w:p w14:paraId="20043BFE" w14:textId="4365AB79" w:rsidR="007E7BE7" w:rsidRDefault="007E7BE7" w:rsidP="007E7BE7">
      <w:pPr>
        <w:jc w:val="both"/>
        <w:rPr>
          <w:rFonts w:ascii="Arial" w:eastAsia="Calibri" w:hAnsi="Arial" w:cs="Arial"/>
          <w:sz w:val="24"/>
        </w:rPr>
      </w:pPr>
      <w:r w:rsidRPr="009B4BB4">
        <w:rPr>
          <w:rFonts w:ascii="Arial" w:eastAsia="Calibri" w:hAnsi="Arial" w:cs="Arial"/>
          <w:sz w:val="24"/>
        </w:rPr>
        <w:t xml:space="preserve">This Policy positions subcontracted provision as a part of </w:t>
      </w:r>
      <w:proofErr w:type="gramStart"/>
      <w:r w:rsidRPr="009B4BB4">
        <w:rPr>
          <w:rFonts w:ascii="Arial" w:eastAsia="Calibri" w:hAnsi="Arial" w:cs="Arial"/>
          <w:sz w:val="24"/>
        </w:rPr>
        <w:t>College</w:t>
      </w:r>
      <w:proofErr w:type="gramEnd"/>
      <w:r w:rsidRPr="009B4BB4">
        <w:rPr>
          <w:rFonts w:ascii="Arial" w:eastAsia="Calibri" w:hAnsi="Arial" w:cs="Arial"/>
          <w:sz w:val="24"/>
        </w:rPr>
        <w:t xml:space="preserve"> activity to enable continuous improvements in the quality of teaching, learning and assessment for both the college and its subcontractor's. This will be achieved through the sharing of effective good practice.</w:t>
      </w:r>
      <w:r w:rsidR="00972F0C">
        <w:rPr>
          <w:rFonts w:ascii="Arial" w:eastAsia="Calibri" w:hAnsi="Arial" w:cs="Arial"/>
          <w:sz w:val="24"/>
        </w:rPr>
        <w:t xml:space="preserve">  </w:t>
      </w:r>
    </w:p>
    <w:p w14:paraId="2E7006F1" w14:textId="1AC7180E" w:rsidR="00972F0C" w:rsidRDefault="00972F0C" w:rsidP="007E7BE7">
      <w:pPr>
        <w:jc w:val="both"/>
        <w:rPr>
          <w:rFonts w:ascii="Arial" w:eastAsia="Calibri" w:hAnsi="Arial" w:cs="Arial"/>
          <w:sz w:val="24"/>
        </w:rPr>
      </w:pPr>
    </w:p>
    <w:p w14:paraId="62F29605" w14:textId="6E28CEF3" w:rsidR="00972F0C" w:rsidRDefault="00D542BB" w:rsidP="00972F0C">
      <w:pPr>
        <w:pStyle w:val="ListParagraph"/>
        <w:numPr>
          <w:ilvl w:val="0"/>
          <w:numId w:val="14"/>
        </w:numPr>
        <w:jc w:val="both"/>
        <w:rPr>
          <w:rFonts w:ascii="Arial" w:hAnsi="Arial" w:cs="Arial"/>
          <w:sz w:val="24"/>
        </w:rPr>
      </w:pPr>
      <w:r>
        <w:rPr>
          <w:rFonts w:ascii="Arial" w:hAnsi="Arial" w:cs="Arial"/>
          <w:sz w:val="24"/>
        </w:rPr>
        <w:t>Subcontractor performance will be assessed using clear, objective, and meaningful metrics linked where appropriate to the ESFA’s funding rules.</w:t>
      </w:r>
    </w:p>
    <w:p w14:paraId="2E9842F5" w14:textId="6EF540EB" w:rsidR="00D542BB" w:rsidRDefault="00D542BB" w:rsidP="00972F0C">
      <w:pPr>
        <w:pStyle w:val="ListParagraph"/>
        <w:numPr>
          <w:ilvl w:val="0"/>
          <w:numId w:val="14"/>
        </w:numPr>
        <w:jc w:val="both"/>
        <w:rPr>
          <w:rFonts w:ascii="Arial" w:hAnsi="Arial" w:cs="Arial"/>
          <w:sz w:val="24"/>
        </w:rPr>
      </w:pPr>
      <w:r>
        <w:rPr>
          <w:rFonts w:ascii="Arial" w:hAnsi="Arial" w:cs="Arial"/>
          <w:sz w:val="24"/>
        </w:rPr>
        <w:t>A clear process to handle operational problem resolution and resolve issues as quickly as possible</w:t>
      </w:r>
      <w:r w:rsidR="00F3787C">
        <w:rPr>
          <w:rFonts w:ascii="Arial" w:hAnsi="Arial" w:cs="Arial"/>
          <w:sz w:val="24"/>
        </w:rPr>
        <w:t xml:space="preserve"> as stated under </w:t>
      </w:r>
      <w:r w:rsidR="00F3787C" w:rsidRPr="00F3787C">
        <w:rPr>
          <w:rFonts w:ascii="Arial" w:hAnsi="Arial" w:cs="Arial"/>
          <w:b/>
          <w:bCs/>
          <w:sz w:val="24"/>
        </w:rPr>
        <w:t>Quality Audit requirements</w:t>
      </w:r>
      <w:r w:rsidR="00F3787C">
        <w:rPr>
          <w:rFonts w:ascii="Arial" w:hAnsi="Arial" w:cs="Arial"/>
          <w:sz w:val="24"/>
        </w:rPr>
        <w:t>.</w:t>
      </w:r>
    </w:p>
    <w:p w14:paraId="5AD984C1" w14:textId="5B25843A" w:rsidR="00D542BB" w:rsidRDefault="00D542BB" w:rsidP="00972F0C">
      <w:pPr>
        <w:pStyle w:val="ListParagraph"/>
        <w:numPr>
          <w:ilvl w:val="0"/>
          <w:numId w:val="14"/>
        </w:numPr>
        <w:jc w:val="both"/>
        <w:rPr>
          <w:rFonts w:ascii="Arial" w:hAnsi="Arial" w:cs="Arial"/>
          <w:sz w:val="24"/>
        </w:rPr>
      </w:pPr>
      <w:r>
        <w:rPr>
          <w:rFonts w:ascii="Arial" w:hAnsi="Arial" w:cs="Arial"/>
          <w:sz w:val="24"/>
        </w:rPr>
        <w:t>Regular and routine feedback is given to subcontractors on their performance</w:t>
      </w:r>
    </w:p>
    <w:p w14:paraId="494E7911" w14:textId="12FC23A0" w:rsidR="00D542BB" w:rsidRDefault="00D542BB" w:rsidP="00972F0C">
      <w:pPr>
        <w:pStyle w:val="ListParagraph"/>
        <w:numPr>
          <w:ilvl w:val="0"/>
          <w:numId w:val="14"/>
        </w:numPr>
        <w:jc w:val="both"/>
        <w:rPr>
          <w:rFonts w:ascii="Arial" w:hAnsi="Arial" w:cs="Arial"/>
          <w:sz w:val="24"/>
        </w:rPr>
      </w:pPr>
      <w:r>
        <w:rPr>
          <w:rFonts w:ascii="Arial" w:hAnsi="Arial" w:cs="Arial"/>
          <w:sz w:val="24"/>
        </w:rPr>
        <w:t>The subcontractor has clear contact points for service both within the subcontractor organization and ESCG.</w:t>
      </w:r>
    </w:p>
    <w:p w14:paraId="6DEF5D7B" w14:textId="78381E6C" w:rsidR="00D542BB" w:rsidRDefault="00D542BB" w:rsidP="00972F0C">
      <w:pPr>
        <w:pStyle w:val="ListParagraph"/>
        <w:numPr>
          <w:ilvl w:val="0"/>
          <w:numId w:val="14"/>
        </w:numPr>
        <w:jc w:val="both"/>
        <w:rPr>
          <w:rFonts w:ascii="Arial" w:hAnsi="Arial" w:cs="Arial"/>
          <w:sz w:val="24"/>
        </w:rPr>
      </w:pPr>
      <w:r>
        <w:rPr>
          <w:rFonts w:ascii="Arial" w:hAnsi="Arial" w:cs="Arial"/>
          <w:sz w:val="24"/>
        </w:rPr>
        <w:t xml:space="preserve">A clear understanding of requirements for delivery and involvement in the assessment of subcontractor performance where relevant along with escalation rules where issues arise.  </w:t>
      </w:r>
    </w:p>
    <w:p w14:paraId="1BF3FF43" w14:textId="6F62EBD9" w:rsidR="00F3787C" w:rsidRPr="00972F0C" w:rsidRDefault="00F3787C" w:rsidP="00972F0C">
      <w:pPr>
        <w:pStyle w:val="ListParagraph"/>
        <w:numPr>
          <w:ilvl w:val="0"/>
          <w:numId w:val="14"/>
        </w:numPr>
        <w:jc w:val="both"/>
        <w:rPr>
          <w:rFonts w:ascii="Arial" w:hAnsi="Arial" w:cs="Arial"/>
          <w:sz w:val="24"/>
        </w:rPr>
      </w:pPr>
      <w:r>
        <w:rPr>
          <w:rFonts w:ascii="Arial" w:hAnsi="Arial" w:cs="Arial"/>
          <w:sz w:val="24"/>
        </w:rPr>
        <w:t xml:space="preserve">Formal performance reviews with subcontractors, documented and </w:t>
      </w:r>
      <w:proofErr w:type="spellStart"/>
      <w:r>
        <w:rPr>
          <w:rFonts w:ascii="Arial" w:hAnsi="Arial" w:cs="Arial"/>
          <w:sz w:val="24"/>
        </w:rPr>
        <w:t>minuted</w:t>
      </w:r>
      <w:proofErr w:type="spellEnd"/>
      <w:r>
        <w:rPr>
          <w:rFonts w:ascii="Arial" w:hAnsi="Arial" w:cs="Arial"/>
          <w:sz w:val="24"/>
        </w:rPr>
        <w:t xml:space="preserve"> with formal improvement plans agreed where necessary. </w:t>
      </w:r>
    </w:p>
    <w:p w14:paraId="5D7E3F1C" w14:textId="77777777" w:rsidR="007E7BE7" w:rsidRPr="009B4BB4" w:rsidRDefault="007E7BE7" w:rsidP="007E7BE7">
      <w:pPr>
        <w:jc w:val="both"/>
        <w:rPr>
          <w:rFonts w:ascii="Arial" w:eastAsia="Calibri" w:hAnsi="Arial" w:cs="Arial"/>
          <w:b/>
          <w:sz w:val="24"/>
        </w:rPr>
      </w:pPr>
    </w:p>
    <w:p w14:paraId="4F480C15" w14:textId="501784EC" w:rsidR="007E7BE7" w:rsidRPr="009B4BB4" w:rsidRDefault="007E7BE7" w:rsidP="007E7BE7">
      <w:pPr>
        <w:jc w:val="both"/>
        <w:rPr>
          <w:rFonts w:ascii="Arial" w:hAnsi="Arial" w:cs="Arial"/>
          <w:sz w:val="24"/>
        </w:rPr>
      </w:pPr>
      <w:r w:rsidRPr="009B4BB4">
        <w:rPr>
          <w:rFonts w:ascii="Arial" w:hAnsi="Arial" w:cs="Arial"/>
          <w:sz w:val="24"/>
        </w:rPr>
        <w:lastRenderedPageBreak/>
        <w:t xml:space="preserve">ESCG provides for all its partners the following services and support in order to strengthen </w:t>
      </w:r>
      <w:r w:rsidR="00623EE8">
        <w:rPr>
          <w:rFonts w:ascii="Arial" w:hAnsi="Arial" w:cs="Arial"/>
          <w:sz w:val="24"/>
        </w:rPr>
        <w:t xml:space="preserve">operational performance, development of continuous improvement within </w:t>
      </w:r>
      <w:r w:rsidRPr="009B4BB4">
        <w:rPr>
          <w:rFonts w:ascii="Arial" w:hAnsi="Arial" w:cs="Arial"/>
          <w:sz w:val="24"/>
        </w:rPr>
        <w:t>their relationship and support quality of teaching and learning:</w:t>
      </w:r>
    </w:p>
    <w:p w14:paraId="1A046596" w14:textId="77777777" w:rsidR="007E7BE7" w:rsidRPr="009B4BB4" w:rsidRDefault="007E7BE7" w:rsidP="007E7BE7">
      <w:pPr>
        <w:jc w:val="both"/>
        <w:rPr>
          <w:rFonts w:ascii="Arial" w:hAnsi="Arial" w:cs="Arial"/>
          <w:sz w:val="24"/>
        </w:rPr>
      </w:pPr>
    </w:p>
    <w:p w14:paraId="35B9EACF" w14:textId="77777777" w:rsidR="007E7BE7" w:rsidRPr="009B4BB4" w:rsidRDefault="007E7BE7" w:rsidP="007E7BE7">
      <w:pPr>
        <w:numPr>
          <w:ilvl w:val="0"/>
          <w:numId w:val="3"/>
        </w:numPr>
        <w:rPr>
          <w:rFonts w:ascii="Arial" w:hAnsi="Arial" w:cs="Arial"/>
          <w:sz w:val="24"/>
        </w:rPr>
      </w:pPr>
      <w:r w:rsidRPr="009B4BB4">
        <w:rPr>
          <w:rFonts w:ascii="Arial" w:hAnsi="Arial" w:cs="Arial"/>
          <w:sz w:val="24"/>
        </w:rPr>
        <w:t xml:space="preserve">Access to the whole College CPD programme that includes opportunities for </w:t>
      </w:r>
      <w:proofErr w:type="gramStart"/>
      <w:r w:rsidRPr="009B4BB4">
        <w:rPr>
          <w:rFonts w:ascii="Arial" w:hAnsi="Arial" w:cs="Arial"/>
          <w:sz w:val="24"/>
        </w:rPr>
        <w:t>subcontractors</w:t>
      </w:r>
      <w:proofErr w:type="gramEnd"/>
      <w:r w:rsidRPr="009B4BB4">
        <w:rPr>
          <w:rFonts w:ascii="Arial" w:hAnsi="Arial" w:cs="Arial"/>
          <w:sz w:val="24"/>
        </w:rPr>
        <w:t xml:space="preserve"> staff to develop new course materials, improve teaching and learning practice and refresh knowledge of safeguarding, EDI, funding rules and audit compliance (including completing College paperwork and utilising College on-line systems to track learners progress, attendance and progression);</w:t>
      </w:r>
    </w:p>
    <w:p w14:paraId="3871CD55" w14:textId="77777777" w:rsidR="007E7BE7" w:rsidRPr="009B4BB4" w:rsidRDefault="007E7BE7" w:rsidP="007E7BE7">
      <w:pPr>
        <w:numPr>
          <w:ilvl w:val="0"/>
          <w:numId w:val="3"/>
        </w:numPr>
        <w:rPr>
          <w:rFonts w:ascii="Arial" w:hAnsi="Arial" w:cs="Arial"/>
          <w:sz w:val="24"/>
        </w:rPr>
      </w:pPr>
      <w:r w:rsidRPr="009B4BB4">
        <w:rPr>
          <w:rFonts w:ascii="Arial" w:hAnsi="Arial" w:cs="Arial"/>
          <w:sz w:val="24"/>
        </w:rPr>
        <w:t xml:space="preserve">Training for the observation of Teaching, Learning and Assessment to enable partners staff to undertake graded observations following ESCG policies and </w:t>
      </w:r>
      <w:proofErr w:type="gramStart"/>
      <w:r w:rsidRPr="009B4BB4">
        <w:rPr>
          <w:rFonts w:ascii="Arial" w:hAnsi="Arial" w:cs="Arial"/>
          <w:sz w:val="24"/>
        </w:rPr>
        <w:t>procedures;</w:t>
      </w:r>
      <w:proofErr w:type="gramEnd"/>
    </w:p>
    <w:p w14:paraId="00DF1052" w14:textId="77777777" w:rsidR="007E7BE7" w:rsidRPr="009B4BB4" w:rsidRDefault="007E7BE7" w:rsidP="007E7BE7">
      <w:pPr>
        <w:numPr>
          <w:ilvl w:val="0"/>
          <w:numId w:val="3"/>
        </w:numPr>
        <w:rPr>
          <w:rFonts w:ascii="Arial" w:hAnsi="Arial" w:cs="Arial"/>
          <w:sz w:val="24"/>
        </w:rPr>
      </w:pPr>
      <w:r w:rsidRPr="009B4BB4">
        <w:rPr>
          <w:rFonts w:ascii="Arial" w:hAnsi="Arial" w:cs="Arial"/>
          <w:sz w:val="24"/>
        </w:rPr>
        <w:t xml:space="preserve">A dedicated Relationship Management Team available to provide support and guidance and undertake, as a minimum, six – eight weekly site visits, teaching and assessor observations, weekly paperwork compliance check and technical </w:t>
      </w:r>
      <w:proofErr w:type="gramStart"/>
      <w:r w:rsidRPr="009B4BB4">
        <w:rPr>
          <w:rFonts w:ascii="Arial" w:hAnsi="Arial" w:cs="Arial"/>
          <w:sz w:val="24"/>
        </w:rPr>
        <w:t>support;</w:t>
      </w:r>
      <w:proofErr w:type="gramEnd"/>
    </w:p>
    <w:p w14:paraId="0881D67C" w14:textId="77777777" w:rsidR="007E7BE7" w:rsidRPr="009B4BB4" w:rsidRDefault="007E7BE7" w:rsidP="007E7BE7">
      <w:pPr>
        <w:numPr>
          <w:ilvl w:val="0"/>
          <w:numId w:val="3"/>
        </w:numPr>
        <w:rPr>
          <w:rFonts w:ascii="Arial" w:hAnsi="Arial" w:cs="Arial"/>
          <w:sz w:val="24"/>
        </w:rPr>
      </w:pPr>
      <w:r w:rsidRPr="009B4BB4">
        <w:rPr>
          <w:rFonts w:ascii="Arial" w:hAnsi="Arial" w:cs="Arial"/>
          <w:sz w:val="24"/>
        </w:rPr>
        <w:t xml:space="preserve">Help to complete a Self-Assessment Review (SAR) that feeds into the wider college SAR and identifies areas of effective practice and areas of improvement for which partners are able to tap into support from ESCG staff in Teaching and </w:t>
      </w:r>
      <w:proofErr w:type="gramStart"/>
      <w:r w:rsidRPr="009B4BB4">
        <w:rPr>
          <w:rFonts w:ascii="Arial" w:hAnsi="Arial" w:cs="Arial"/>
          <w:sz w:val="24"/>
        </w:rPr>
        <w:t>Quality;</w:t>
      </w:r>
      <w:proofErr w:type="gramEnd"/>
    </w:p>
    <w:p w14:paraId="780E0B77" w14:textId="77777777" w:rsidR="007E7BE7" w:rsidRPr="009B4BB4" w:rsidRDefault="007E7BE7" w:rsidP="007E7BE7">
      <w:pPr>
        <w:numPr>
          <w:ilvl w:val="0"/>
          <w:numId w:val="3"/>
        </w:numPr>
        <w:rPr>
          <w:rFonts w:ascii="Arial" w:hAnsi="Arial" w:cs="Arial"/>
          <w:sz w:val="24"/>
        </w:rPr>
      </w:pPr>
      <w:r w:rsidRPr="009B4BB4">
        <w:rPr>
          <w:rFonts w:ascii="Arial" w:hAnsi="Arial" w:cs="Arial"/>
          <w:sz w:val="24"/>
        </w:rPr>
        <w:t xml:space="preserve">Access to a range of electronic tools to monitor learners progress, attendance and </w:t>
      </w:r>
      <w:proofErr w:type="gramStart"/>
      <w:r w:rsidRPr="009B4BB4">
        <w:rPr>
          <w:rFonts w:ascii="Arial" w:hAnsi="Arial" w:cs="Arial"/>
          <w:sz w:val="24"/>
        </w:rPr>
        <w:t>progression;</w:t>
      </w:r>
      <w:proofErr w:type="gramEnd"/>
    </w:p>
    <w:p w14:paraId="4DDAD751" w14:textId="77777777" w:rsidR="007E7BE7" w:rsidRPr="009B4BB4" w:rsidRDefault="007E7BE7" w:rsidP="007E7BE7">
      <w:pPr>
        <w:numPr>
          <w:ilvl w:val="0"/>
          <w:numId w:val="3"/>
        </w:numPr>
        <w:rPr>
          <w:rFonts w:ascii="Arial" w:hAnsi="Arial" w:cs="Arial"/>
          <w:sz w:val="24"/>
        </w:rPr>
      </w:pPr>
      <w:r w:rsidRPr="009B4BB4">
        <w:rPr>
          <w:rFonts w:ascii="Arial" w:hAnsi="Arial" w:cs="Arial"/>
          <w:sz w:val="24"/>
        </w:rPr>
        <w:t xml:space="preserve">Access to the college’s planning and monitoring software to enable partners to effective plan and monitor the provision that they deliver. </w:t>
      </w:r>
    </w:p>
    <w:p w14:paraId="5F83230E" w14:textId="77777777" w:rsidR="007E7BE7" w:rsidRPr="009B4BB4" w:rsidRDefault="007E7BE7" w:rsidP="007E7BE7">
      <w:pPr>
        <w:numPr>
          <w:ilvl w:val="0"/>
          <w:numId w:val="3"/>
        </w:numPr>
        <w:rPr>
          <w:rFonts w:ascii="Arial" w:hAnsi="Arial" w:cs="Arial"/>
          <w:sz w:val="24"/>
        </w:rPr>
      </w:pPr>
      <w:r w:rsidRPr="009B4BB4">
        <w:rPr>
          <w:rFonts w:ascii="Arial" w:hAnsi="Arial" w:cs="Arial"/>
          <w:sz w:val="24"/>
        </w:rPr>
        <w:t xml:space="preserve">Administrative support to ensure all paperwork is audit and ILR compliant and safely stored and uploaded onto ESFA </w:t>
      </w:r>
      <w:proofErr w:type="gramStart"/>
      <w:r w:rsidRPr="009B4BB4">
        <w:rPr>
          <w:rFonts w:ascii="Arial" w:hAnsi="Arial" w:cs="Arial"/>
          <w:sz w:val="24"/>
        </w:rPr>
        <w:t>systems;</w:t>
      </w:r>
      <w:proofErr w:type="gramEnd"/>
    </w:p>
    <w:p w14:paraId="44E4A7C1" w14:textId="340E9CED" w:rsidR="007E7BE7" w:rsidRPr="009B4BB4" w:rsidRDefault="007E7BE7" w:rsidP="007E7BE7">
      <w:pPr>
        <w:numPr>
          <w:ilvl w:val="0"/>
          <w:numId w:val="3"/>
        </w:numPr>
        <w:rPr>
          <w:rFonts w:ascii="Arial" w:hAnsi="Arial" w:cs="Arial"/>
          <w:sz w:val="24"/>
        </w:rPr>
      </w:pPr>
      <w:r w:rsidRPr="009B4BB4">
        <w:rPr>
          <w:rFonts w:ascii="Arial" w:hAnsi="Arial" w:cs="Arial"/>
          <w:sz w:val="24"/>
        </w:rPr>
        <w:t xml:space="preserve">Access to the College’s Quality and </w:t>
      </w:r>
      <w:r w:rsidR="00D55E2B">
        <w:rPr>
          <w:rFonts w:ascii="Arial" w:hAnsi="Arial" w:cs="Arial"/>
          <w:sz w:val="24"/>
        </w:rPr>
        <w:t>*</w:t>
      </w:r>
      <w:r w:rsidRPr="009B4BB4">
        <w:rPr>
          <w:rFonts w:ascii="Arial" w:hAnsi="Arial" w:cs="Arial"/>
          <w:sz w:val="24"/>
        </w:rPr>
        <w:t xml:space="preserve">CPD services that provide 1:1 support and training for teaching and delivery staff that are graded 3 or 4 with targeted action plans to improve their </w:t>
      </w:r>
      <w:proofErr w:type="gramStart"/>
      <w:r w:rsidRPr="009B4BB4">
        <w:rPr>
          <w:rFonts w:ascii="Arial" w:hAnsi="Arial" w:cs="Arial"/>
          <w:sz w:val="24"/>
        </w:rPr>
        <w:t>practice;</w:t>
      </w:r>
      <w:proofErr w:type="gramEnd"/>
    </w:p>
    <w:p w14:paraId="13045E86" w14:textId="77777777" w:rsidR="007E7BE7" w:rsidRPr="009B4BB4" w:rsidRDefault="007E7BE7" w:rsidP="007E7BE7">
      <w:pPr>
        <w:numPr>
          <w:ilvl w:val="0"/>
          <w:numId w:val="3"/>
        </w:numPr>
        <w:rPr>
          <w:rFonts w:ascii="Arial" w:hAnsi="Arial" w:cs="Arial"/>
          <w:sz w:val="24"/>
        </w:rPr>
      </w:pPr>
      <w:r w:rsidRPr="009B4BB4">
        <w:rPr>
          <w:rFonts w:ascii="Arial" w:hAnsi="Arial" w:cs="Arial"/>
          <w:sz w:val="24"/>
        </w:rPr>
        <w:t xml:space="preserve">Access to College staff to deliver specific or specialised provision and use of </w:t>
      </w:r>
      <w:proofErr w:type="gramStart"/>
      <w:r w:rsidRPr="009B4BB4">
        <w:rPr>
          <w:rFonts w:ascii="Arial" w:hAnsi="Arial" w:cs="Arial"/>
          <w:sz w:val="24"/>
        </w:rPr>
        <w:t>College</w:t>
      </w:r>
      <w:proofErr w:type="gramEnd"/>
      <w:r w:rsidRPr="009B4BB4">
        <w:rPr>
          <w:rFonts w:ascii="Arial" w:hAnsi="Arial" w:cs="Arial"/>
          <w:sz w:val="24"/>
        </w:rPr>
        <w:t xml:space="preserve"> premises for open events, hot-desking and course delivery;</w:t>
      </w:r>
    </w:p>
    <w:p w14:paraId="29AAF221" w14:textId="77777777" w:rsidR="007E7BE7" w:rsidRPr="009B4BB4" w:rsidRDefault="007E7BE7" w:rsidP="007E7BE7">
      <w:pPr>
        <w:numPr>
          <w:ilvl w:val="0"/>
          <w:numId w:val="3"/>
        </w:numPr>
        <w:rPr>
          <w:rFonts w:ascii="Arial" w:hAnsi="Arial" w:cs="Arial"/>
          <w:sz w:val="24"/>
        </w:rPr>
      </w:pPr>
      <w:r w:rsidRPr="009B4BB4">
        <w:rPr>
          <w:rFonts w:ascii="Arial" w:hAnsi="Arial" w:cs="Arial"/>
          <w:sz w:val="24"/>
        </w:rPr>
        <w:t>Business Development and joint bidding opportunities to link with regional or national employers.</w:t>
      </w:r>
    </w:p>
    <w:p w14:paraId="1E179F5A" w14:textId="77777777" w:rsidR="007E7BE7" w:rsidRPr="009B4BB4" w:rsidRDefault="007E7BE7" w:rsidP="007E7BE7">
      <w:pPr>
        <w:numPr>
          <w:ilvl w:val="0"/>
          <w:numId w:val="3"/>
        </w:numPr>
        <w:rPr>
          <w:rFonts w:ascii="Arial" w:hAnsi="Arial" w:cs="Arial"/>
          <w:sz w:val="24"/>
        </w:rPr>
      </w:pPr>
      <w:r w:rsidRPr="009B4BB4">
        <w:rPr>
          <w:rFonts w:ascii="Arial" w:hAnsi="Arial" w:cs="Arial"/>
          <w:sz w:val="24"/>
        </w:rPr>
        <w:t xml:space="preserve">Administrative support for processing additional funding applications, follow ups and </w:t>
      </w:r>
      <w:proofErr w:type="gramStart"/>
      <w:r w:rsidRPr="009B4BB4">
        <w:rPr>
          <w:rFonts w:ascii="Arial" w:hAnsi="Arial" w:cs="Arial"/>
          <w:sz w:val="24"/>
        </w:rPr>
        <w:t>payments;</w:t>
      </w:r>
      <w:proofErr w:type="gramEnd"/>
      <w:r w:rsidRPr="009B4BB4">
        <w:rPr>
          <w:rFonts w:ascii="Arial" w:hAnsi="Arial" w:cs="Arial"/>
          <w:sz w:val="24"/>
        </w:rPr>
        <w:t xml:space="preserve"> such as the invoicing for the</w:t>
      </w:r>
      <w:r w:rsidRPr="009B4BB4">
        <w:rPr>
          <w:rFonts w:ascii="Arial" w:hAnsi="Arial" w:cs="Arial"/>
          <w:color w:val="FF0000"/>
          <w:sz w:val="24"/>
        </w:rPr>
        <w:t xml:space="preserve"> </w:t>
      </w:r>
      <w:r w:rsidRPr="009B4BB4">
        <w:rPr>
          <w:rFonts w:ascii="Arial" w:hAnsi="Arial" w:cs="Arial"/>
          <w:sz w:val="24"/>
        </w:rPr>
        <w:t>5% Non-levy employer fee, incentive for SMEs taking on 16-18 apprentices.</w:t>
      </w:r>
    </w:p>
    <w:p w14:paraId="0B48FE7D" w14:textId="77777777" w:rsidR="007E7BE7" w:rsidRPr="009B4BB4" w:rsidRDefault="007E7BE7" w:rsidP="007E7BE7">
      <w:pPr>
        <w:numPr>
          <w:ilvl w:val="0"/>
          <w:numId w:val="3"/>
        </w:numPr>
        <w:rPr>
          <w:rFonts w:ascii="Arial" w:hAnsi="Arial" w:cs="Arial"/>
          <w:sz w:val="24"/>
        </w:rPr>
      </w:pPr>
      <w:r w:rsidRPr="009B4BB4">
        <w:rPr>
          <w:rFonts w:ascii="Arial" w:hAnsi="Arial" w:cs="Arial"/>
          <w:sz w:val="24"/>
        </w:rPr>
        <w:t>Administrative and relationships support with identified EPA centres and employers.</w:t>
      </w:r>
    </w:p>
    <w:p w14:paraId="35C4F2E7" w14:textId="2DF93C10" w:rsidR="00D55E2B" w:rsidRPr="000B5806" w:rsidRDefault="00D55E2B" w:rsidP="00D55E2B">
      <w:pPr>
        <w:pStyle w:val="ListParagraph"/>
        <w:numPr>
          <w:ilvl w:val="0"/>
          <w:numId w:val="3"/>
        </w:numPr>
        <w:rPr>
          <w:rFonts w:ascii="Arial" w:hAnsi="Arial" w:cs="Arial"/>
          <w:b/>
          <w:sz w:val="24"/>
        </w:rPr>
      </w:pPr>
      <w:r>
        <w:rPr>
          <w:rFonts w:ascii="Arial" w:hAnsi="Arial" w:cs="Arial"/>
          <w:b/>
          <w:sz w:val="24"/>
        </w:rPr>
        <w:t>*</w:t>
      </w:r>
      <w:bookmarkStart w:id="3" w:name="_Hlk105489324"/>
      <w:r w:rsidRPr="000B5806">
        <w:rPr>
          <w:rFonts w:ascii="Arial" w:hAnsi="Arial" w:cs="Arial"/>
          <w:b/>
          <w:sz w:val="24"/>
        </w:rPr>
        <w:t xml:space="preserve">No funding is retained for any ESCG CPD training accessed by subcontractor staff delivering on Study </w:t>
      </w:r>
      <w:proofErr w:type="spellStart"/>
      <w:r w:rsidRPr="000B5806">
        <w:rPr>
          <w:rFonts w:ascii="Arial" w:hAnsi="Arial" w:cs="Arial"/>
          <w:b/>
          <w:sz w:val="24"/>
        </w:rPr>
        <w:t>Programme</w:t>
      </w:r>
      <w:proofErr w:type="spellEnd"/>
      <w:r w:rsidRPr="000B5806">
        <w:rPr>
          <w:rFonts w:ascii="Arial" w:hAnsi="Arial" w:cs="Arial"/>
          <w:b/>
          <w:sz w:val="24"/>
        </w:rPr>
        <w:t xml:space="preserve">/AEB </w:t>
      </w:r>
    </w:p>
    <w:p w14:paraId="25934CD0" w14:textId="441FAEAC" w:rsidR="00A76B8F" w:rsidRPr="00A76B8F" w:rsidRDefault="00A76B8F" w:rsidP="00A76B8F">
      <w:bookmarkStart w:id="4" w:name="_Hlk105488667"/>
      <w:bookmarkEnd w:id="3"/>
    </w:p>
    <w:bookmarkEnd w:id="4"/>
    <w:p w14:paraId="4226669F" w14:textId="77777777" w:rsidR="00D55E2B" w:rsidRPr="00E2186A" w:rsidRDefault="00D55E2B" w:rsidP="00E2186A">
      <w:pPr>
        <w:rPr>
          <w:rFonts w:ascii="Arial" w:hAnsi="Arial" w:cs="Arial"/>
          <w:b/>
          <w:sz w:val="24"/>
        </w:rPr>
      </w:pPr>
    </w:p>
    <w:bookmarkEnd w:id="1"/>
    <w:p w14:paraId="62FF6BE9" w14:textId="5FA76893" w:rsidR="007E7BE7" w:rsidRPr="009B4BB4" w:rsidRDefault="007E7BE7" w:rsidP="007E7BE7">
      <w:pPr>
        <w:rPr>
          <w:rFonts w:ascii="Arial" w:hAnsi="Arial" w:cs="Arial"/>
          <w:b/>
          <w:sz w:val="24"/>
        </w:rPr>
      </w:pPr>
      <w:r w:rsidRPr="009B4BB4">
        <w:rPr>
          <w:rFonts w:ascii="Arial" w:hAnsi="Arial" w:cs="Arial"/>
          <w:b/>
          <w:sz w:val="24"/>
        </w:rPr>
        <w:t xml:space="preserve">Robust Quality Audit Requirements </w:t>
      </w:r>
    </w:p>
    <w:p w14:paraId="7BDBAA13" w14:textId="77777777" w:rsidR="007E7BE7" w:rsidRPr="009B4BB4" w:rsidRDefault="007E7BE7" w:rsidP="007E7BE7">
      <w:pPr>
        <w:rPr>
          <w:rFonts w:ascii="Arial" w:hAnsi="Arial" w:cs="Arial"/>
          <w:b/>
          <w:sz w:val="24"/>
        </w:rPr>
      </w:pPr>
    </w:p>
    <w:p w14:paraId="35189257" w14:textId="77777777" w:rsidR="007E7BE7" w:rsidRPr="009B4BB4" w:rsidRDefault="007E7BE7" w:rsidP="00623EE8">
      <w:pPr>
        <w:jc w:val="both"/>
        <w:rPr>
          <w:rFonts w:ascii="Arial" w:hAnsi="Arial" w:cs="Arial"/>
          <w:sz w:val="24"/>
        </w:rPr>
      </w:pPr>
      <w:r w:rsidRPr="009B4BB4">
        <w:rPr>
          <w:rFonts w:ascii="Arial" w:hAnsi="Arial" w:cs="Arial"/>
          <w:sz w:val="24"/>
        </w:rPr>
        <w:t xml:space="preserve">Subcontractors will be required to demonstrate that they have robust quality audit arrangements in place which are, consistent with the requirements related to the audit activities undertaken by ESCG. </w:t>
      </w:r>
    </w:p>
    <w:p w14:paraId="0AB2DBC4" w14:textId="77777777" w:rsidR="007E7BE7" w:rsidRPr="009B4BB4" w:rsidRDefault="007E7BE7" w:rsidP="00623EE8">
      <w:pPr>
        <w:jc w:val="both"/>
        <w:rPr>
          <w:rFonts w:ascii="Arial" w:hAnsi="Arial" w:cs="Arial"/>
          <w:sz w:val="24"/>
        </w:rPr>
      </w:pPr>
    </w:p>
    <w:p w14:paraId="0AA59E9C" w14:textId="77777777" w:rsidR="007E7BE7" w:rsidRPr="009B4BB4" w:rsidRDefault="007E7BE7" w:rsidP="00623EE8">
      <w:pPr>
        <w:jc w:val="both"/>
        <w:rPr>
          <w:rFonts w:ascii="Arial" w:hAnsi="Arial" w:cs="Arial"/>
          <w:sz w:val="24"/>
        </w:rPr>
      </w:pPr>
      <w:r w:rsidRPr="009B4BB4">
        <w:rPr>
          <w:rFonts w:ascii="Arial" w:hAnsi="Arial" w:cs="Arial"/>
          <w:sz w:val="24"/>
        </w:rPr>
        <w:t>They will be required to maintain, review, update and follow their policies and procedures in line with national legislation and as appropriate to the nature of their contract in the following areas:</w:t>
      </w:r>
    </w:p>
    <w:p w14:paraId="0EC28730" w14:textId="77777777" w:rsidR="007E7BE7" w:rsidRPr="009B4BB4" w:rsidRDefault="007E7BE7" w:rsidP="00623EE8">
      <w:pPr>
        <w:jc w:val="both"/>
        <w:rPr>
          <w:rFonts w:ascii="Arial" w:hAnsi="Arial" w:cs="Arial"/>
          <w:sz w:val="24"/>
        </w:rPr>
      </w:pPr>
    </w:p>
    <w:p w14:paraId="57C8FEF9" w14:textId="77777777" w:rsidR="007E7BE7" w:rsidRPr="009B4BB4" w:rsidRDefault="007E7BE7" w:rsidP="007E7BE7">
      <w:pPr>
        <w:numPr>
          <w:ilvl w:val="0"/>
          <w:numId w:val="4"/>
        </w:numPr>
        <w:rPr>
          <w:rFonts w:ascii="Arial" w:hAnsi="Arial" w:cs="Arial"/>
          <w:sz w:val="24"/>
        </w:rPr>
      </w:pPr>
      <w:r w:rsidRPr="009B4BB4">
        <w:rPr>
          <w:rFonts w:ascii="Arial" w:hAnsi="Arial" w:cs="Arial"/>
          <w:sz w:val="24"/>
        </w:rPr>
        <w:t>Health &amp; Safety</w:t>
      </w:r>
    </w:p>
    <w:p w14:paraId="54EA7BAF" w14:textId="77777777" w:rsidR="007E7BE7" w:rsidRPr="009B4BB4" w:rsidRDefault="007E7BE7" w:rsidP="007E7BE7">
      <w:pPr>
        <w:numPr>
          <w:ilvl w:val="0"/>
          <w:numId w:val="4"/>
        </w:numPr>
        <w:rPr>
          <w:rFonts w:ascii="Arial" w:hAnsi="Arial" w:cs="Arial"/>
          <w:sz w:val="24"/>
        </w:rPr>
      </w:pPr>
      <w:r w:rsidRPr="009B4BB4">
        <w:rPr>
          <w:rFonts w:ascii="Arial" w:hAnsi="Arial" w:cs="Arial"/>
          <w:sz w:val="24"/>
        </w:rPr>
        <w:t>Equality &amp; Diversity</w:t>
      </w:r>
    </w:p>
    <w:p w14:paraId="4297D1A0" w14:textId="77777777" w:rsidR="007E7BE7" w:rsidRPr="009B4BB4" w:rsidRDefault="007E7BE7" w:rsidP="007E7BE7">
      <w:pPr>
        <w:numPr>
          <w:ilvl w:val="0"/>
          <w:numId w:val="4"/>
        </w:numPr>
        <w:rPr>
          <w:rFonts w:ascii="Arial" w:hAnsi="Arial" w:cs="Arial"/>
          <w:sz w:val="24"/>
        </w:rPr>
      </w:pPr>
      <w:r w:rsidRPr="009B4BB4">
        <w:rPr>
          <w:rFonts w:ascii="Arial" w:hAnsi="Arial" w:cs="Arial"/>
          <w:sz w:val="24"/>
        </w:rPr>
        <w:t>Safeguarding and Prevent</w:t>
      </w:r>
    </w:p>
    <w:p w14:paraId="5551B3ED" w14:textId="77777777" w:rsidR="007E7BE7" w:rsidRPr="009B4BB4" w:rsidRDefault="007E7BE7" w:rsidP="007E7BE7">
      <w:pPr>
        <w:numPr>
          <w:ilvl w:val="0"/>
          <w:numId w:val="4"/>
        </w:numPr>
        <w:rPr>
          <w:rFonts w:ascii="Arial" w:hAnsi="Arial" w:cs="Arial"/>
          <w:sz w:val="24"/>
        </w:rPr>
      </w:pPr>
      <w:r w:rsidRPr="009B4BB4">
        <w:rPr>
          <w:rFonts w:ascii="Arial" w:hAnsi="Arial" w:cs="Arial"/>
          <w:sz w:val="24"/>
        </w:rPr>
        <w:t>Sustainability</w:t>
      </w:r>
    </w:p>
    <w:p w14:paraId="3A706BE8" w14:textId="77777777" w:rsidR="007E7BE7" w:rsidRPr="009B4BB4" w:rsidRDefault="007E7BE7" w:rsidP="007E7BE7">
      <w:pPr>
        <w:numPr>
          <w:ilvl w:val="0"/>
          <w:numId w:val="4"/>
        </w:numPr>
        <w:rPr>
          <w:rFonts w:ascii="Arial" w:hAnsi="Arial" w:cs="Arial"/>
          <w:sz w:val="24"/>
        </w:rPr>
      </w:pPr>
      <w:r w:rsidRPr="009B4BB4">
        <w:rPr>
          <w:rFonts w:ascii="Arial" w:hAnsi="Arial" w:cs="Arial"/>
          <w:sz w:val="24"/>
        </w:rPr>
        <w:t>Quality Assurance, including performance monitoring and development of:</w:t>
      </w:r>
    </w:p>
    <w:p w14:paraId="05E870D6" w14:textId="77777777" w:rsidR="007E7BE7" w:rsidRPr="009B4BB4" w:rsidRDefault="007E7BE7" w:rsidP="007E7BE7">
      <w:pPr>
        <w:numPr>
          <w:ilvl w:val="1"/>
          <w:numId w:val="4"/>
        </w:numPr>
        <w:rPr>
          <w:rFonts w:ascii="Arial" w:hAnsi="Arial" w:cs="Arial"/>
          <w:sz w:val="24"/>
        </w:rPr>
      </w:pPr>
      <w:r w:rsidRPr="009B4BB4">
        <w:rPr>
          <w:rFonts w:ascii="Arial" w:hAnsi="Arial" w:cs="Arial"/>
          <w:sz w:val="24"/>
        </w:rPr>
        <w:t>Teaching practice</w:t>
      </w:r>
    </w:p>
    <w:p w14:paraId="413D7525" w14:textId="77777777" w:rsidR="007E7BE7" w:rsidRPr="009B4BB4" w:rsidRDefault="007E7BE7" w:rsidP="007E7BE7">
      <w:pPr>
        <w:numPr>
          <w:ilvl w:val="1"/>
          <w:numId w:val="4"/>
        </w:numPr>
        <w:rPr>
          <w:rFonts w:ascii="Arial" w:hAnsi="Arial" w:cs="Arial"/>
          <w:sz w:val="24"/>
        </w:rPr>
      </w:pPr>
      <w:r w:rsidRPr="009B4BB4">
        <w:rPr>
          <w:rFonts w:ascii="Arial" w:hAnsi="Arial" w:cs="Arial"/>
          <w:sz w:val="24"/>
        </w:rPr>
        <w:t>Initial assessment</w:t>
      </w:r>
    </w:p>
    <w:p w14:paraId="6DC3D724" w14:textId="77777777" w:rsidR="007E7BE7" w:rsidRPr="009B4BB4" w:rsidRDefault="007E7BE7" w:rsidP="007E7BE7">
      <w:pPr>
        <w:numPr>
          <w:ilvl w:val="1"/>
          <w:numId w:val="4"/>
        </w:numPr>
        <w:rPr>
          <w:rFonts w:ascii="Arial" w:hAnsi="Arial" w:cs="Arial"/>
          <w:sz w:val="24"/>
        </w:rPr>
      </w:pPr>
      <w:r w:rsidRPr="009B4BB4">
        <w:rPr>
          <w:rFonts w:ascii="Arial" w:hAnsi="Arial" w:cs="Arial"/>
          <w:sz w:val="24"/>
        </w:rPr>
        <w:t>Additional learning support</w:t>
      </w:r>
    </w:p>
    <w:p w14:paraId="0D2183F5" w14:textId="77777777" w:rsidR="007E7BE7" w:rsidRPr="009B4BB4" w:rsidRDefault="007E7BE7" w:rsidP="007E7BE7">
      <w:pPr>
        <w:numPr>
          <w:ilvl w:val="1"/>
          <w:numId w:val="4"/>
        </w:numPr>
        <w:rPr>
          <w:rFonts w:ascii="Arial" w:hAnsi="Arial" w:cs="Arial"/>
          <w:sz w:val="24"/>
        </w:rPr>
      </w:pPr>
      <w:r w:rsidRPr="009B4BB4">
        <w:rPr>
          <w:rFonts w:ascii="Arial" w:hAnsi="Arial" w:cs="Arial"/>
          <w:sz w:val="24"/>
        </w:rPr>
        <w:lastRenderedPageBreak/>
        <w:t>Information, advice and guidance</w:t>
      </w:r>
    </w:p>
    <w:p w14:paraId="59CFF57D" w14:textId="77777777" w:rsidR="007E7BE7" w:rsidRPr="009B4BB4" w:rsidRDefault="007E7BE7" w:rsidP="007E7BE7">
      <w:pPr>
        <w:numPr>
          <w:ilvl w:val="1"/>
          <w:numId w:val="4"/>
        </w:numPr>
        <w:rPr>
          <w:rFonts w:ascii="Arial" w:hAnsi="Arial" w:cs="Arial"/>
          <w:sz w:val="24"/>
        </w:rPr>
      </w:pPr>
      <w:r w:rsidRPr="009B4BB4">
        <w:rPr>
          <w:rFonts w:ascii="Arial" w:hAnsi="Arial" w:cs="Arial"/>
          <w:sz w:val="24"/>
        </w:rPr>
        <w:t>Self-assessment</w:t>
      </w:r>
    </w:p>
    <w:p w14:paraId="1A09B20D" w14:textId="77777777" w:rsidR="007E7BE7" w:rsidRPr="009B4BB4" w:rsidRDefault="007E7BE7" w:rsidP="007E7BE7">
      <w:pPr>
        <w:numPr>
          <w:ilvl w:val="1"/>
          <w:numId w:val="4"/>
        </w:numPr>
        <w:rPr>
          <w:rFonts w:ascii="Arial" w:hAnsi="Arial" w:cs="Arial"/>
          <w:sz w:val="24"/>
        </w:rPr>
      </w:pPr>
      <w:r w:rsidRPr="009B4BB4">
        <w:rPr>
          <w:rFonts w:ascii="Arial" w:hAnsi="Arial" w:cs="Arial"/>
          <w:sz w:val="24"/>
        </w:rPr>
        <w:t>Service standards</w:t>
      </w:r>
    </w:p>
    <w:p w14:paraId="010056F2" w14:textId="77777777" w:rsidR="007E7BE7" w:rsidRPr="009B4BB4" w:rsidRDefault="007E7BE7" w:rsidP="007E7BE7">
      <w:pPr>
        <w:ind w:left="1440"/>
        <w:rPr>
          <w:rFonts w:ascii="Arial" w:hAnsi="Arial" w:cs="Arial"/>
          <w:sz w:val="24"/>
        </w:rPr>
      </w:pPr>
    </w:p>
    <w:p w14:paraId="05143A90" w14:textId="77777777" w:rsidR="007E7BE7" w:rsidRPr="009B4BB4" w:rsidRDefault="007E7BE7" w:rsidP="007E7BE7">
      <w:pPr>
        <w:numPr>
          <w:ilvl w:val="0"/>
          <w:numId w:val="8"/>
        </w:numPr>
        <w:rPr>
          <w:rFonts w:ascii="Arial" w:hAnsi="Arial" w:cs="Arial"/>
          <w:sz w:val="24"/>
        </w:rPr>
      </w:pPr>
      <w:r w:rsidRPr="009B4BB4">
        <w:rPr>
          <w:rFonts w:ascii="Arial" w:hAnsi="Arial" w:cs="Arial"/>
          <w:sz w:val="24"/>
        </w:rPr>
        <w:t>Performance management information</w:t>
      </w:r>
    </w:p>
    <w:p w14:paraId="74176613" w14:textId="77777777" w:rsidR="007E7BE7" w:rsidRPr="009B4BB4" w:rsidRDefault="007E7BE7" w:rsidP="007E7BE7">
      <w:pPr>
        <w:numPr>
          <w:ilvl w:val="0"/>
          <w:numId w:val="8"/>
        </w:numPr>
        <w:rPr>
          <w:rFonts w:ascii="Arial" w:hAnsi="Arial" w:cs="Arial"/>
          <w:sz w:val="24"/>
        </w:rPr>
      </w:pPr>
      <w:r w:rsidRPr="009B4BB4">
        <w:rPr>
          <w:rFonts w:ascii="Arial" w:hAnsi="Arial" w:cs="Arial"/>
          <w:sz w:val="24"/>
        </w:rPr>
        <w:t xml:space="preserve">Data protection/GDPR </w:t>
      </w:r>
    </w:p>
    <w:p w14:paraId="40B3E258" w14:textId="77777777" w:rsidR="007E7BE7" w:rsidRPr="009B4BB4" w:rsidRDefault="007E7BE7" w:rsidP="007E7BE7">
      <w:pPr>
        <w:numPr>
          <w:ilvl w:val="0"/>
          <w:numId w:val="8"/>
        </w:numPr>
        <w:rPr>
          <w:rFonts w:ascii="Arial" w:hAnsi="Arial" w:cs="Arial"/>
          <w:sz w:val="24"/>
        </w:rPr>
      </w:pPr>
      <w:r w:rsidRPr="009B4BB4">
        <w:rPr>
          <w:rFonts w:ascii="Arial" w:hAnsi="Arial" w:cs="Arial"/>
          <w:sz w:val="24"/>
        </w:rPr>
        <w:t>Staff recruitment and development</w:t>
      </w:r>
    </w:p>
    <w:p w14:paraId="4FFF12B9" w14:textId="77777777" w:rsidR="007E7BE7" w:rsidRPr="009B4BB4" w:rsidRDefault="007E7BE7" w:rsidP="007E7BE7">
      <w:pPr>
        <w:numPr>
          <w:ilvl w:val="0"/>
          <w:numId w:val="8"/>
        </w:numPr>
        <w:rPr>
          <w:rFonts w:ascii="Arial" w:hAnsi="Arial" w:cs="Arial"/>
          <w:sz w:val="24"/>
        </w:rPr>
      </w:pPr>
      <w:r w:rsidRPr="009B4BB4">
        <w:rPr>
          <w:rFonts w:ascii="Arial" w:hAnsi="Arial" w:cs="Arial"/>
          <w:sz w:val="24"/>
        </w:rPr>
        <w:t xml:space="preserve">Modern Slavery </w:t>
      </w:r>
    </w:p>
    <w:p w14:paraId="077E2B5C" w14:textId="77777777" w:rsidR="007E7BE7" w:rsidRPr="009B4BB4" w:rsidRDefault="007E7BE7" w:rsidP="007E7BE7">
      <w:pPr>
        <w:numPr>
          <w:ilvl w:val="0"/>
          <w:numId w:val="8"/>
        </w:numPr>
        <w:rPr>
          <w:rFonts w:ascii="Arial" w:hAnsi="Arial" w:cs="Arial"/>
          <w:sz w:val="24"/>
        </w:rPr>
      </w:pPr>
      <w:r w:rsidRPr="009B4BB4">
        <w:rPr>
          <w:rFonts w:ascii="Arial" w:hAnsi="Arial" w:cs="Arial"/>
          <w:sz w:val="24"/>
        </w:rPr>
        <w:t>Financial management</w:t>
      </w:r>
    </w:p>
    <w:p w14:paraId="0E522E55" w14:textId="77777777" w:rsidR="007E7BE7" w:rsidRPr="009B4BB4" w:rsidRDefault="007E7BE7" w:rsidP="007E7BE7">
      <w:pPr>
        <w:rPr>
          <w:rFonts w:ascii="Arial" w:hAnsi="Arial" w:cs="Arial"/>
          <w:b/>
          <w:sz w:val="24"/>
        </w:rPr>
      </w:pPr>
    </w:p>
    <w:p w14:paraId="01C8386B" w14:textId="77777777" w:rsidR="007E7BE7" w:rsidRPr="009B4BB4" w:rsidRDefault="007E7BE7" w:rsidP="007E7BE7">
      <w:pPr>
        <w:rPr>
          <w:rFonts w:ascii="Arial" w:hAnsi="Arial" w:cs="Arial"/>
          <w:b/>
          <w:sz w:val="24"/>
        </w:rPr>
      </w:pPr>
      <w:r w:rsidRPr="009B4BB4">
        <w:rPr>
          <w:rFonts w:ascii="Arial" w:hAnsi="Arial" w:cs="Arial"/>
          <w:b/>
          <w:sz w:val="24"/>
        </w:rPr>
        <w:t>IMPACT</w:t>
      </w:r>
    </w:p>
    <w:p w14:paraId="7929038F" w14:textId="77777777" w:rsidR="007E7BE7" w:rsidRPr="009B4BB4" w:rsidRDefault="007E7BE7" w:rsidP="007E7BE7">
      <w:pPr>
        <w:rPr>
          <w:rFonts w:ascii="Arial" w:hAnsi="Arial" w:cs="Arial"/>
          <w:b/>
          <w:sz w:val="24"/>
        </w:rPr>
      </w:pPr>
    </w:p>
    <w:p w14:paraId="357A88FA" w14:textId="77777777" w:rsidR="007E7BE7" w:rsidRPr="009B4BB4" w:rsidRDefault="007E7BE7" w:rsidP="007E7BE7">
      <w:pPr>
        <w:tabs>
          <w:tab w:val="left" w:pos="5040"/>
        </w:tabs>
        <w:jc w:val="both"/>
        <w:rPr>
          <w:rFonts w:ascii="Arial" w:hAnsi="Arial" w:cs="Arial"/>
          <w:sz w:val="24"/>
        </w:rPr>
      </w:pPr>
      <w:r w:rsidRPr="009B4BB4">
        <w:rPr>
          <w:rFonts w:ascii="Arial" w:hAnsi="Arial" w:cs="Arial"/>
          <w:sz w:val="24"/>
        </w:rPr>
        <w:t xml:space="preserve">Subcontractor performance will be monitored on an on-going basis and will also include attendance at </w:t>
      </w:r>
      <w:r>
        <w:rPr>
          <w:rFonts w:ascii="Arial" w:hAnsi="Arial" w:cs="Arial"/>
          <w:sz w:val="24"/>
        </w:rPr>
        <w:t>Quarterly</w:t>
      </w:r>
      <w:r w:rsidRPr="009B4BB4">
        <w:rPr>
          <w:rFonts w:ascii="Arial" w:hAnsi="Arial" w:cs="Arial"/>
          <w:sz w:val="24"/>
        </w:rPr>
        <w:t xml:space="preserve"> Review meetings (</w:t>
      </w:r>
      <w:r>
        <w:rPr>
          <w:rFonts w:ascii="Arial" w:hAnsi="Arial" w:cs="Arial"/>
          <w:sz w:val="24"/>
        </w:rPr>
        <w:t xml:space="preserve">called </w:t>
      </w:r>
      <w:r w:rsidRPr="009B4BB4">
        <w:rPr>
          <w:rFonts w:ascii="Arial" w:hAnsi="Arial" w:cs="Arial"/>
          <w:sz w:val="24"/>
        </w:rPr>
        <w:t>PPR</w:t>
      </w:r>
      <w:r>
        <w:rPr>
          <w:rFonts w:ascii="Arial" w:hAnsi="Arial" w:cs="Arial"/>
          <w:sz w:val="24"/>
        </w:rPr>
        <w:t>s</w:t>
      </w:r>
      <w:r w:rsidRPr="009B4BB4">
        <w:rPr>
          <w:rFonts w:ascii="Arial" w:hAnsi="Arial" w:cs="Arial"/>
          <w:sz w:val="24"/>
        </w:rPr>
        <w:t>) that will be scheduled at quarterly intervals throughout the year. Should Subcontractors fail to deliver the data consistently, ESCG reserves the right to withhold funding until sufficient evidence is provided.</w:t>
      </w:r>
    </w:p>
    <w:p w14:paraId="38E5AB53" w14:textId="77777777" w:rsidR="007E7BE7" w:rsidRPr="009B4BB4" w:rsidRDefault="007E7BE7" w:rsidP="007E7BE7">
      <w:pPr>
        <w:jc w:val="both"/>
        <w:rPr>
          <w:rFonts w:ascii="Arial" w:hAnsi="Arial" w:cs="Arial"/>
          <w:sz w:val="24"/>
        </w:rPr>
      </w:pPr>
    </w:p>
    <w:p w14:paraId="5DEA5416" w14:textId="77777777" w:rsidR="007E7BE7" w:rsidRPr="009B4BB4" w:rsidRDefault="007E7BE7" w:rsidP="007E7BE7">
      <w:pPr>
        <w:jc w:val="both"/>
        <w:rPr>
          <w:rFonts w:ascii="Arial" w:hAnsi="Arial" w:cs="Arial"/>
          <w:sz w:val="24"/>
        </w:rPr>
      </w:pPr>
      <w:r w:rsidRPr="009B4BB4">
        <w:rPr>
          <w:rFonts w:ascii="Arial" w:hAnsi="Arial" w:cs="Arial"/>
          <w:sz w:val="24"/>
        </w:rPr>
        <w:t xml:space="preserve">Where performance falls below the standard required, subcontractors will be issued with a Notice to Improve. Support will be provided to help subcontractors develop and enhance the quality of their delivery. If a subcontractor fails to meet the necessary improvements within the agreed timescales, it may be necessary to implement contract termination procedures. </w:t>
      </w:r>
    </w:p>
    <w:p w14:paraId="01A8AE08" w14:textId="77777777" w:rsidR="007E7BE7" w:rsidRPr="009B4BB4" w:rsidRDefault="007E7BE7" w:rsidP="007E7BE7">
      <w:pPr>
        <w:rPr>
          <w:rFonts w:ascii="Arial" w:hAnsi="Arial" w:cs="Arial"/>
          <w:sz w:val="24"/>
        </w:rPr>
      </w:pPr>
    </w:p>
    <w:p w14:paraId="3F291ACF" w14:textId="77777777" w:rsidR="007E7BE7" w:rsidRPr="009B4BB4" w:rsidRDefault="007E7BE7" w:rsidP="007E7BE7">
      <w:pPr>
        <w:autoSpaceDE w:val="0"/>
        <w:autoSpaceDN w:val="0"/>
        <w:adjustRightInd w:val="0"/>
        <w:rPr>
          <w:rFonts w:ascii="Arial" w:hAnsi="Arial" w:cs="Arial"/>
          <w:b/>
          <w:bCs/>
          <w:sz w:val="24"/>
        </w:rPr>
      </w:pPr>
      <w:r w:rsidRPr="009B4BB4">
        <w:rPr>
          <w:rFonts w:ascii="Arial" w:hAnsi="Arial" w:cs="Arial"/>
          <w:b/>
          <w:bCs/>
          <w:sz w:val="24"/>
        </w:rPr>
        <w:t>Monitoring will include:</w:t>
      </w:r>
    </w:p>
    <w:p w14:paraId="26F64FFE" w14:textId="77777777" w:rsidR="007E7BE7" w:rsidRPr="009B4BB4" w:rsidRDefault="007E7BE7" w:rsidP="007E7BE7">
      <w:pPr>
        <w:numPr>
          <w:ilvl w:val="0"/>
          <w:numId w:val="5"/>
        </w:numPr>
        <w:autoSpaceDE w:val="0"/>
        <w:autoSpaceDN w:val="0"/>
        <w:adjustRightInd w:val="0"/>
        <w:rPr>
          <w:rFonts w:ascii="Arial" w:hAnsi="Arial" w:cs="Arial"/>
          <w:sz w:val="24"/>
        </w:rPr>
      </w:pPr>
      <w:r w:rsidRPr="009B4BB4">
        <w:rPr>
          <w:rFonts w:ascii="Arial" w:hAnsi="Arial" w:cs="Arial"/>
          <w:sz w:val="24"/>
        </w:rPr>
        <w:t>having weekly check in call and monthly conference calls and/or visits</w:t>
      </w:r>
    </w:p>
    <w:p w14:paraId="52678B94" w14:textId="77777777" w:rsidR="007E7BE7" w:rsidRPr="009B4BB4" w:rsidRDefault="007E7BE7" w:rsidP="007E7BE7">
      <w:pPr>
        <w:numPr>
          <w:ilvl w:val="0"/>
          <w:numId w:val="5"/>
        </w:numPr>
        <w:autoSpaceDE w:val="0"/>
        <w:autoSpaceDN w:val="0"/>
        <w:adjustRightInd w:val="0"/>
        <w:rPr>
          <w:rFonts w:ascii="Arial" w:hAnsi="Arial" w:cs="Arial"/>
          <w:sz w:val="24"/>
        </w:rPr>
      </w:pPr>
      <w:r w:rsidRPr="009B4BB4">
        <w:rPr>
          <w:rFonts w:ascii="Arial" w:hAnsi="Arial" w:cs="Arial"/>
          <w:sz w:val="24"/>
        </w:rPr>
        <w:t>examining MIS and claims</w:t>
      </w:r>
    </w:p>
    <w:p w14:paraId="69629178" w14:textId="77777777" w:rsidR="007E7BE7" w:rsidRPr="009B4BB4" w:rsidRDefault="007E7BE7" w:rsidP="007E7BE7">
      <w:pPr>
        <w:numPr>
          <w:ilvl w:val="0"/>
          <w:numId w:val="5"/>
        </w:numPr>
        <w:autoSpaceDE w:val="0"/>
        <w:autoSpaceDN w:val="0"/>
        <w:adjustRightInd w:val="0"/>
        <w:rPr>
          <w:rFonts w:ascii="Arial" w:hAnsi="Arial" w:cs="Arial"/>
          <w:sz w:val="24"/>
        </w:rPr>
      </w:pPr>
      <w:r w:rsidRPr="009B4BB4">
        <w:rPr>
          <w:rFonts w:ascii="Arial" w:hAnsi="Arial" w:cs="Arial"/>
          <w:sz w:val="24"/>
        </w:rPr>
        <w:t>scheduled support and unannounced visits.</w:t>
      </w:r>
    </w:p>
    <w:p w14:paraId="0573873B" w14:textId="77777777" w:rsidR="007E7BE7" w:rsidRPr="009B4BB4" w:rsidRDefault="007E7BE7" w:rsidP="007E7BE7">
      <w:pPr>
        <w:numPr>
          <w:ilvl w:val="0"/>
          <w:numId w:val="5"/>
        </w:numPr>
        <w:autoSpaceDE w:val="0"/>
        <w:autoSpaceDN w:val="0"/>
        <w:adjustRightInd w:val="0"/>
        <w:rPr>
          <w:rFonts w:ascii="Arial" w:hAnsi="Arial" w:cs="Arial"/>
          <w:sz w:val="24"/>
        </w:rPr>
      </w:pPr>
      <w:r w:rsidRPr="009B4BB4">
        <w:rPr>
          <w:rFonts w:ascii="Arial" w:hAnsi="Arial" w:cs="Arial"/>
          <w:sz w:val="24"/>
        </w:rPr>
        <w:t>Desktop auditing of e-portfolio systems</w:t>
      </w:r>
    </w:p>
    <w:p w14:paraId="3C17A5B8" w14:textId="77777777" w:rsidR="007E7BE7" w:rsidRPr="009B4BB4" w:rsidRDefault="007E7BE7" w:rsidP="007E7BE7">
      <w:pPr>
        <w:numPr>
          <w:ilvl w:val="0"/>
          <w:numId w:val="5"/>
        </w:numPr>
        <w:autoSpaceDE w:val="0"/>
        <w:autoSpaceDN w:val="0"/>
        <w:adjustRightInd w:val="0"/>
        <w:rPr>
          <w:rFonts w:ascii="Arial" w:hAnsi="Arial" w:cs="Arial"/>
          <w:sz w:val="24"/>
        </w:rPr>
      </w:pPr>
      <w:r w:rsidRPr="009B4BB4">
        <w:rPr>
          <w:rFonts w:ascii="Arial" w:hAnsi="Arial" w:cs="Arial"/>
          <w:sz w:val="24"/>
        </w:rPr>
        <w:t>At point of sign up a Companies House check/Google map search on all employers taking on any Apprenticeship frameworks/standards with a value of £10K+ to reduce risk of fraud against funding.</w:t>
      </w:r>
    </w:p>
    <w:p w14:paraId="723D6207" w14:textId="77777777" w:rsidR="007E7BE7" w:rsidRPr="009B4BB4" w:rsidRDefault="007E7BE7" w:rsidP="007E7BE7">
      <w:pPr>
        <w:autoSpaceDE w:val="0"/>
        <w:autoSpaceDN w:val="0"/>
        <w:adjustRightInd w:val="0"/>
        <w:ind w:left="720"/>
        <w:rPr>
          <w:rFonts w:ascii="Arial" w:hAnsi="Arial" w:cs="Arial"/>
          <w:sz w:val="24"/>
        </w:rPr>
      </w:pPr>
    </w:p>
    <w:p w14:paraId="37E68CBF" w14:textId="77777777" w:rsidR="007E7BE7" w:rsidRPr="009B4BB4" w:rsidRDefault="007E7BE7" w:rsidP="007E7BE7">
      <w:pPr>
        <w:autoSpaceDE w:val="0"/>
        <w:autoSpaceDN w:val="0"/>
        <w:adjustRightInd w:val="0"/>
        <w:rPr>
          <w:rFonts w:ascii="Arial" w:hAnsi="Arial" w:cs="Arial"/>
          <w:b/>
          <w:bCs/>
          <w:sz w:val="24"/>
        </w:rPr>
      </w:pPr>
      <w:r w:rsidRPr="009B4BB4">
        <w:rPr>
          <w:rFonts w:ascii="Arial" w:hAnsi="Arial" w:cs="Arial"/>
          <w:b/>
          <w:bCs/>
          <w:sz w:val="24"/>
        </w:rPr>
        <w:t>Review will involve:</w:t>
      </w:r>
    </w:p>
    <w:p w14:paraId="22B24BF0" w14:textId="77777777" w:rsidR="007E7BE7" w:rsidRPr="009B4BB4" w:rsidRDefault="007E7BE7" w:rsidP="007E7BE7">
      <w:pPr>
        <w:numPr>
          <w:ilvl w:val="0"/>
          <w:numId w:val="6"/>
        </w:numPr>
        <w:autoSpaceDE w:val="0"/>
        <w:autoSpaceDN w:val="0"/>
        <w:adjustRightInd w:val="0"/>
        <w:rPr>
          <w:rFonts w:ascii="Arial" w:hAnsi="Arial" w:cs="Arial"/>
          <w:sz w:val="24"/>
        </w:rPr>
      </w:pPr>
      <w:r w:rsidRPr="009B4BB4">
        <w:rPr>
          <w:rFonts w:ascii="Arial" w:hAnsi="Arial" w:cs="Arial"/>
          <w:sz w:val="24"/>
        </w:rPr>
        <w:t>quarterly formal meetings</w:t>
      </w:r>
    </w:p>
    <w:p w14:paraId="2D17F3C8" w14:textId="77777777" w:rsidR="007E7BE7" w:rsidRPr="009B4BB4" w:rsidRDefault="007E7BE7" w:rsidP="007E7BE7">
      <w:pPr>
        <w:numPr>
          <w:ilvl w:val="0"/>
          <w:numId w:val="6"/>
        </w:numPr>
        <w:autoSpaceDE w:val="0"/>
        <w:autoSpaceDN w:val="0"/>
        <w:adjustRightInd w:val="0"/>
        <w:rPr>
          <w:rFonts w:ascii="Arial" w:hAnsi="Arial" w:cs="Arial"/>
          <w:sz w:val="24"/>
        </w:rPr>
      </w:pPr>
      <w:r w:rsidRPr="009B4BB4">
        <w:rPr>
          <w:rFonts w:ascii="Arial" w:hAnsi="Arial" w:cs="Arial"/>
          <w:sz w:val="24"/>
        </w:rPr>
        <w:t>an examination of all aspects of the contract</w:t>
      </w:r>
    </w:p>
    <w:p w14:paraId="0AEFFEF9" w14:textId="77777777" w:rsidR="007E7BE7" w:rsidRPr="009B4BB4" w:rsidRDefault="007E7BE7" w:rsidP="007E7BE7">
      <w:pPr>
        <w:numPr>
          <w:ilvl w:val="0"/>
          <w:numId w:val="6"/>
        </w:numPr>
        <w:autoSpaceDE w:val="0"/>
        <w:autoSpaceDN w:val="0"/>
        <w:adjustRightInd w:val="0"/>
        <w:rPr>
          <w:rFonts w:ascii="Arial" w:hAnsi="Arial" w:cs="Arial"/>
          <w:sz w:val="24"/>
        </w:rPr>
      </w:pPr>
      <w:r w:rsidRPr="009B4BB4">
        <w:rPr>
          <w:rFonts w:ascii="Arial" w:hAnsi="Arial" w:cs="Arial"/>
          <w:sz w:val="24"/>
        </w:rPr>
        <w:t>planning future actions.</w:t>
      </w:r>
    </w:p>
    <w:p w14:paraId="34155C97" w14:textId="77777777" w:rsidR="007E7BE7" w:rsidRPr="009B4BB4" w:rsidRDefault="007E7BE7" w:rsidP="007E7BE7">
      <w:pPr>
        <w:numPr>
          <w:ilvl w:val="0"/>
          <w:numId w:val="6"/>
        </w:numPr>
        <w:autoSpaceDE w:val="0"/>
        <w:autoSpaceDN w:val="0"/>
        <w:adjustRightInd w:val="0"/>
        <w:rPr>
          <w:rFonts w:ascii="Arial" w:hAnsi="Arial" w:cs="Arial"/>
          <w:sz w:val="24"/>
        </w:rPr>
      </w:pPr>
      <w:r w:rsidRPr="009B4BB4">
        <w:rPr>
          <w:rFonts w:ascii="Arial" w:hAnsi="Arial" w:cs="Arial"/>
          <w:sz w:val="24"/>
        </w:rPr>
        <w:t xml:space="preserve">Review of monthly Profile targets against original GRID application </w:t>
      </w:r>
    </w:p>
    <w:p w14:paraId="328DE74C" w14:textId="77777777" w:rsidR="007E7BE7" w:rsidRPr="009B4BB4" w:rsidRDefault="007E7BE7" w:rsidP="007E7BE7">
      <w:pPr>
        <w:numPr>
          <w:ilvl w:val="0"/>
          <w:numId w:val="6"/>
        </w:numPr>
        <w:autoSpaceDE w:val="0"/>
        <w:autoSpaceDN w:val="0"/>
        <w:adjustRightInd w:val="0"/>
        <w:rPr>
          <w:rFonts w:ascii="Arial" w:hAnsi="Arial" w:cs="Arial"/>
          <w:sz w:val="24"/>
        </w:rPr>
      </w:pPr>
      <w:r w:rsidRPr="009B4BB4">
        <w:rPr>
          <w:rFonts w:ascii="Arial" w:hAnsi="Arial" w:cs="Arial"/>
          <w:sz w:val="24"/>
        </w:rPr>
        <w:t xml:space="preserve">Price negotiation justification </w:t>
      </w:r>
    </w:p>
    <w:p w14:paraId="08EF0B4E" w14:textId="77777777" w:rsidR="007E7BE7" w:rsidRPr="009B4BB4" w:rsidRDefault="007E7BE7" w:rsidP="007E7BE7">
      <w:pPr>
        <w:autoSpaceDE w:val="0"/>
        <w:autoSpaceDN w:val="0"/>
        <w:adjustRightInd w:val="0"/>
        <w:ind w:left="720"/>
        <w:rPr>
          <w:rFonts w:ascii="Arial" w:hAnsi="Arial" w:cs="Arial"/>
          <w:color w:val="FF0000"/>
          <w:sz w:val="24"/>
        </w:rPr>
      </w:pPr>
    </w:p>
    <w:p w14:paraId="559167C2" w14:textId="77777777" w:rsidR="007E7BE7" w:rsidRPr="009B4BB4" w:rsidRDefault="007E7BE7" w:rsidP="007E7BE7">
      <w:pPr>
        <w:autoSpaceDE w:val="0"/>
        <w:autoSpaceDN w:val="0"/>
        <w:adjustRightInd w:val="0"/>
        <w:rPr>
          <w:rFonts w:ascii="Arial" w:hAnsi="Arial" w:cs="Arial"/>
          <w:b/>
          <w:bCs/>
          <w:sz w:val="24"/>
        </w:rPr>
      </w:pPr>
      <w:r w:rsidRPr="009B4BB4">
        <w:rPr>
          <w:rFonts w:ascii="Arial" w:hAnsi="Arial" w:cs="Arial"/>
          <w:b/>
          <w:bCs/>
          <w:sz w:val="24"/>
        </w:rPr>
        <w:t>Evaluation will include:</w:t>
      </w:r>
    </w:p>
    <w:p w14:paraId="46464EB3" w14:textId="77777777" w:rsidR="007E7BE7" w:rsidRPr="009B4BB4" w:rsidRDefault="007E7BE7" w:rsidP="007E7BE7">
      <w:pPr>
        <w:numPr>
          <w:ilvl w:val="0"/>
          <w:numId w:val="7"/>
        </w:numPr>
        <w:autoSpaceDE w:val="0"/>
        <w:autoSpaceDN w:val="0"/>
        <w:adjustRightInd w:val="0"/>
        <w:rPr>
          <w:rFonts w:ascii="Arial" w:hAnsi="Arial" w:cs="Arial"/>
          <w:sz w:val="24"/>
        </w:rPr>
      </w:pPr>
      <w:r w:rsidRPr="009B4BB4">
        <w:rPr>
          <w:rFonts w:ascii="Arial" w:hAnsi="Arial" w:cs="Arial"/>
          <w:sz w:val="24"/>
        </w:rPr>
        <w:t>annual assessments/audits</w:t>
      </w:r>
    </w:p>
    <w:p w14:paraId="1245FEF9" w14:textId="77777777" w:rsidR="007E7BE7" w:rsidRPr="009B4BB4" w:rsidRDefault="007E7BE7" w:rsidP="007E7BE7">
      <w:pPr>
        <w:numPr>
          <w:ilvl w:val="0"/>
          <w:numId w:val="7"/>
        </w:numPr>
        <w:autoSpaceDE w:val="0"/>
        <w:autoSpaceDN w:val="0"/>
        <w:adjustRightInd w:val="0"/>
        <w:rPr>
          <w:rFonts w:ascii="Arial" w:hAnsi="Arial" w:cs="Arial"/>
          <w:sz w:val="24"/>
        </w:rPr>
      </w:pPr>
      <w:r w:rsidRPr="009B4BB4">
        <w:rPr>
          <w:rFonts w:ascii="Arial" w:hAnsi="Arial" w:cs="Arial"/>
          <w:sz w:val="24"/>
        </w:rPr>
        <w:t>looking at contract performance</w:t>
      </w:r>
    </w:p>
    <w:p w14:paraId="2253570C" w14:textId="77777777" w:rsidR="007E7BE7" w:rsidRPr="009B4BB4" w:rsidRDefault="007E7BE7" w:rsidP="007E7BE7">
      <w:pPr>
        <w:numPr>
          <w:ilvl w:val="0"/>
          <w:numId w:val="7"/>
        </w:numPr>
        <w:autoSpaceDE w:val="0"/>
        <w:autoSpaceDN w:val="0"/>
        <w:adjustRightInd w:val="0"/>
        <w:rPr>
          <w:rFonts w:ascii="Arial" w:hAnsi="Arial" w:cs="Arial"/>
          <w:sz w:val="24"/>
        </w:rPr>
      </w:pPr>
      <w:r w:rsidRPr="009B4BB4">
        <w:rPr>
          <w:rFonts w:ascii="Arial" w:hAnsi="Arial" w:cs="Arial"/>
          <w:sz w:val="24"/>
        </w:rPr>
        <w:t>the contract renewal decision-making process.</w:t>
      </w:r>
    </w:p>
    <w:p w14:paraId="723F30DC" w14:textId="77777777" w:rsidR="007E7BE7" w:rsidRPr="009B4BB4" w:rsidRDefault="007E7BE7" w:rsidP="007E7BE7">
      <w:pPr>
        <w:autoSpaceDE w:val="0"/>
        <w:autoSpaceDN w:val="0"/>
        <w:adjustRightInd w:val="0"/>
        <w:rPr>
          <w:rFonts w:ascii="Arial" w:hAnsi="Arial" w:cs="Arial"/>
          <w:sz w:val="24"/>
        </w:rPr>
      </w:pPr>
    </w:p>
    <w:p w14:paraId="7D426F64" w14:textId="77777777" w:rsidR="007E7BE7" w:rsidRPr="009B4BB4" w:rsidRDefault="007E7BE7" w:rsidP="007E7BE7">
      <w:pPr>
        <w:jc w:val="both"/>
        <w:rPr>
          <w:rFonts w:ascii="Arial" w:hAnsi="Arial" w:cs="Arial"/>
          <w:sz w:val="24"/>
        </w:rPr>
      </w:pPr>
      <w:r w:rsidRPr="009B4BB4">
        <w:rPr>
          <w:rFonts w:ascii="Arial" w:hAnsi="Arial" w:cs="Arial"/>
          <w:sz w:val="24"/>
        </w:rPr>
        <w:t xml:space="preserve">The level of contract management and service provided by the College to the sub-contractor will be determined at approval </w:t>
      </w:r>
      <w:proofErr w:type="gramStart"/>
      <w:r w:rsidRPr="009B4BB4">
        <w:rPr>
          <w:rFonts w:ascii="Arial" w:hAnsi="Arial" w:cs="Arial"/>
          <w:sz w:val="24"/>
        </w:rPr>
        <w:t>stage, but</w:t>
      </w:r>
      <w:proofErr w:type="gramEnd"/>
      <w:r w:rsidRPr="009B4BB4">
        <w:rPr>
          <w:rFonts w:ascii="Arial" w:hAnsi="Arial" w:cs="Arial"/>
          <w:sz w:val="24"/>
        </w:rPr>
        <w:t xml:space="preserve"> could be increased in year as performance levels are reviewed.</w:t>
      </w:r>
    </w:p>
    <w:p w14:paraId="78B838C0" w14:textId="77777777" w:rsidR="007E7BE7" w:rsidRPr="009B4BB4" w:rsidRDefault="007E7BE7" w:rsidP="007E7BE7">
      <w:pPr>
        <w:jc w:val="both"/>
        <w:rPr>
          <w:rFonts w:ascii="Arial" w:hAnsi="Arial" w:cs="Arial"/>
          <w:sz w:val="24"/>
        </w:rPr>
      </w:pPr>
    </w:p>
    <w:p w14:paraId="4E660D78" w14:textId="77777777" w:rsidR="007E7BE7" w:rsidRPr="009B4BB4" w:rsidRDefault="007E7BE7" w:rsidP="007E7BE7">
      <w:pPr>
        <w:jc w:val="both"/>
        <w:rPr>
          <w:rFonts w:ascii="Arial" w:hAnsi="Arial" w:cs="Arial"/>
          <w:sz w:val="24"/>
        </w:rPr>
      </w:pPr>
      <w:r w:rsidRPr="009B4BB4">
        <w:rPr>
          <w:rFonts w:ascii="Arial" w:hAnsi="Arial" w:cs="Arial"/>
          <w:sz w:val="24"/>
        </w:rPr>
        <w:t>If during in year monitoring there is any evidence of a subcontractor’s irregular financial or delivery activity the College will carry out an investigation and will report the outcome of the investigation, in writing, to the Funding Agency relationship manager within 10 days of the investigation being complete.</w:t>
      </w:r>
    </w:p>
    <w:p w14:paraId="3C1F87D7" w14:textId="77777777" w:rsidR="007E7BE7" w:rsidRPr="009B4BB4" w:rsidRDefault="007E7BE7" w:rsidP="007E7BE7">
      <w:pPr>
        <w:jc w:val="both"/>
        <w:rPr>
          <w:rFonts w:ascii="Arial" w:hAnsi="Arial" w:cs="Arial"/>
          <w:b/>
          <w:sz w:val="24"/>
        </w:rPr>
      </w:pPr>
    </w:p>
    <w:p w14:paraId="20AB1561" w14:textId="77777777" w:rsidR="007E7BE7" w:rsidRPr="009B4BB4" w:rsidRDefault="007E7BE7" w:rsidP="007E7BE7">
      <w:pPr>
        <w:jc w:val="both"/>
        <w:rPr>
          <w:rFonts w:ascii="Arial" w:hAnsi="Arial" w:cs="Arial"/>
          <w:sz w:val="24"/>
        </w:rPr>
      </w:pPr>
      <w:r w:rsidRPr="009B4BB4">
        <w:rPr>
          <w:rFonts w:ascii="Arial" w:hAnsi="Arial" w:cs="Arial"/>
          <w:sz w:val="24"/>
        </w:rPr>
        <w:t xml:space="preserve">If a subcontractor is found to be subcontracting to a second level the contract will be stopped and a decision will be made to determine actions or whether the College should seek obtain approval in writing as this should only be sought in advance of contracting each year. </w:t>
      </w:r>
    </w:p>
    <w:p w14:paraId="5E5FEEA5" w14:textId="77777777" w:rsidR="007E7BE7" w:rsidRPr="009B4BB4" w:rsidRDefault="007E7BE7" w:rsidP="007E7BE7">
      <w:pPr>
        <w:jc w:val="both"/>
        <w:rPr>
          <w:rFonts w:ascii="Arial" w:hAnsi="Arial" w:cs="Arial"/>
          <w:sz w:val="24"/>
        </w:rPr>
      </w:pPr>
    </w:p>
    <w:p w14:paraId="215329ED" w14:textId="77777777" w:rsidR="007E7BE7" w:rsidRPr="009B4BB4" w:rsidRDefault="007E7BE7" w:rsidP="007E7BE7">
      <w:pPr>
        <w:jc w:val="both"/>
        <w:rPr>
          <w:rFonts w:ascii="Arial" w:hAnsi="Arial" w:cs="Arial"/>
          <w:sz w:val="24"/>
        </w:rPr>
      </w:pPr>
      <w:r w:rsidRPr="009B4BB4">
        <w:rPr>
          <w:rFonts w:ascii="Arial" w:hAnsi="Arial" w:cs="Arial"/>
          <w:sz w:val="24"/>
        </w:rPr>
        <w:t xml:space="preserve">ESCG will work with its Subcontractors to ensure that all learners receive high quality, safe and inspiring training, with all the necessary support for individuals to achieve their aims and progress on to employment. </w:t>
      </w:r>
    </w:p>
    <w:p w14:paraId="0E7C37DA" w14:textId="77777777" w:rsidR="007E7BE7" w:rsidRPr="009B4BB4" w:rsidRDefault="007E7BE7" w:rsidP="007E7BE7">
      <w:pPr>
        <w:jc w:val="both"/>
        <w:rPr>
          <w:rFonts w:ascii="Arial" w:hAnsi="Arial" w:cs="Arial"/>
          <w:sz w:val="24"/>
        </w:rPr>
      </w:pPr>
    </w:p>
    <w:p w14:paraId="4E775600" w14:textId="77777777" w:rsidR="007E7BE7" w:rsidRPr="009B4BB4" w:rsidRDefault="007E7BE7" w:rsidP="007E7BE7">
      <w:pPr>
        <w:jc w:val="both"/>
        <w:rPr>
          <w:rFonts w:ascii="Arial" w:hAnsi="Arial" w:cs="Arial"/>
          <w:sz w:val="24"/>
        </w:rPr>
      </w:pPr>
      <w:r w:rsidRPr="009B4BB4">
        <w:rPr>
          <w:rFonts w:ascii="Arial" w:hAnsi="Arial" w:cs="Arial"/>
          <w:sz w:val="24"/>
        </w:rPr>
        <w:t xml:space="preserve">Should a Subcontractor consistently fail to improve any element of its performance which is deemed to be unsatisfactory or inadequate, or consistently fail to engage in training or with the quality support systems which are in place, ESCG reserves the right to terminate the contract to protect the learners. </w:t>
      </w:r>
    </w:p>
    <w:p w14:paraId="532B137E" w14:textId="77777777" w:rsidR="007E7BE7" w:rsidRPr="009B4BB4" w:rsidRDefault="007E7BE7" w:rsidP="007E7BE7">
      <w:pPr>
        <w:jc w:val="both"/>
        <w:rPr>
          <w:rFonts w:ascii="Arial" w:hAnsi="Arial" w:cs="Arial"/>
          <w:sz w:val="24"/>
        </w:rPr>
      </w:pPr>
    </w:p>
    <w:p w14:paraId="3697AC47" w14:textId="77777777" w:rsidR="007E7BE7" w:rsidRPr="009B4BB4" w:rsidRDefault="007E7BE7" w:rsidP="007E7BE7">
      <w:pPr>
        <w:jc w:val="both"/>
        <w:rPr>
          <w:rFonts w:ascii="Arial" w:hAnsi="Arial" w:cs="Arial"/>
          <w:sz w:val="24"/>
        </w:rPr>
      </w:pPr>
      <w:r w:rsidRPr="009B4BB4">
        <w:rPr>
          <w:rFonts w:ascii="Arial" w:hAnsi="Arial" w:cs="Arial"/>
          <w:sz w:val="24"/>
        </w:rPr>
        <w:t>If contract termination procedures are implemented, subcontractors are contractually required to co-operate fully with this process. Failure to comply with the requirements will result in significant penalties.</w:t>
      </w:r>
    </w:p>
    <w:p w14:paraId="73B90205" w14:textId="77777777" w:rsidR="007E7BE7" w:rsidRPr="009B4BB4" w:rsidRDefault="007E7BE7" w:rsidP="007E7BE7">
      <w:pPr>
        <w:tabs>
          <w:tab w:val="left" w:pos="6348"/>
        </w:tabs>
        <w:jc w:val="both"/>
        <w:rPr>
          <w:rFonts w:ascii="Arial" w:hAnsi="Arial" w:cs="Arial"/>
          <w:b/>
          <w:sz w:val="24"/>
        </w:rPr>
      </w:pPr>
    </w:p>
    <w:p w14:paraId="1B8F7F0B" w14:textId="77777777" w:rsidR="007E7BE7" w:rsidRPr="009B4BB4" w:rsidRDefault="007E7BE7" w:rsidP="007E7BE7">
      <w:pPr>
        <w:tabs>
          <w:tab w:val="left" w:pos="6348"/>
        </w:tabs>
        <w:jc w:val="both"/>
        <w:rPr>
          <w:rFonts w:ascii="Arial" w:hAnsi="Arial" w:cs="Arial"/>
          <w:b/>
          <w:sz w:val="24"/>
        </w:rPr>
      </w:pPr>
      <w:r w:rsidRPr="009B4BB4">
        <w:rPr>
          <w:rFonts w:ascii="Arial" w:hAnsi="Arial" w:cs="Arial"/>
          <w:b/>
          <w:sz w:val="24"/>
        </w:rPr>
        <w:t>Subcontractor Fees and Charges</w:t>
      </w:r>
    </w:p>
    <w:p w14:paraId="3E1E1D0A" w14:textId="4CB99C4E" w:rsidR="0049183D" w:rsidRDefault="00F3787C" w:rsidP="007E7BE7">
      <w:pPr>
        <w:jc w:val="both"/>
        <w:rPr>
          <w:rFonts w:ascii="Arial" w:hAnsi="Arial" w:cs="Arial"/>
          <w:sz w:val="24"/>
        </w:rPr>
      </w:pPr>
      <w:r>
        <w:rPr>
          <w:rFonts w:ascii="Arial" w:hAnsi="Arial" w:cs="Arial"/>
          <w:sz w:val="24"/>
        </w:rPr>
        <w:t>ESCG has robust processes and procedures</w:t>
      </w:r>
      <w:r w:rsidR="0049183D">
        <w:rPr>
          <w:rFonts w:ascii="Arial" w:hAnsi="Arial" w:cs="Arial"/>
          <w:sz w:val="24"/>
        </w:rPr>
        <w:t xml:space="preserve"> MIS and Finance</w:t>
      </w:r>
      <w:r>
        <w:rPr>
          <w:rFonts w:ascii="Arial" w:hAnsi="Arial" w:cs="Arial"/>
          <w:sz w:val="24"/>
        </w:rPr>
        <w:t xml:space="preserve"> to effectively monitor </w:t>
      </w:r>
      <w:r w:rsidR="0049183D">
        <w:rPr>
          <w:rFonts w:ascii="Arial" w:hAnsi="Arial" w:cs="Arial"/>
          <w:sz w:val="24"/>
        </w:rPr>
        <w:t xml:space="preserve">the financial payments in relation to their subcontracted provision. These processes </w:t>
      </w:r>
      <w:proofErr w:type="gramStart"/>
      <w:r w:rsidR="0049183D">
        <w:rPr>
          <w:rFonts w:ascii="Arial" w:hAnsi="Arial" w:cs="Arial"/>
          <w:sz w:val="24"/>
        </w:rPr>
        <w:t>include;</w:t>
      </w:r>
      <w:proofErr w:type="gramEnd"/>
      <w:r w:rsidR="0049183D">
        <w:rPr>
          <w:rFonts w:ascii="Arial" w:hAnsi="Arial" w:cs="Arial"/>
          <w:sz w:val="24"/>
        </w:rPr>
        <w:t xml:space="preserve"> clear payment mechanisms, (including incentive payments, penalties and non-standard charges). </w:t>
      </w:r>
    </w:p>
    <w:p w14:paraId="33F25521" w14:textId="77777777" w:rsidR="0049183D" w:rsidRDefault="0049183D" w:rsidP="007E7BE7">
      <w:pPr>
        <w:jc w:val="both"/>
        <w:rPr>
          <w:rFonts w:ascii="Arial" w:hAnsi="Arial" w:cs="Arial"/>
          <w:sz w:val="24"/>
        </w:rPr>
      </w:pPr>
    </w:p>
    <w:p w14:paraId="6B097AF9" w14:textId="04FDE45A" w:rsidR="007E7BE7" w:rsidRPr="009B4BB4" w:rsidRDefault="007E7BE7" w:rsidP="007E7BE7">
      <w:pPr>
        <w:jc w:val="both"/>
        <w:rPr>
          <w:rFonts w:ascii="Arial" w:hAnsi="Arial" w:cs="Arial"/>
          <w:sz w:val="24"/>
        </w:rPr>
      </w:pPr>
      <w:r w:rsidRPr="009B4BB4">
        <w:rPr>
          <w:rFonts w:ascii="Arial" w:hAnsi="Arial" w:cs="Arial"/>
          <w:sz w:val="24"/>
        </w:rPr>
        <w:t xml:space="preserve">The management fee </w:t>
      </w:r>
      <w:r w:rsidR="0049183D">
        <w:rPr>
          <w:rFonts w:ascii="Arial" w:hAnsi="Arial" w:cs="Arial"/>
          <w:sz w:val="24"/>
        </w:rPr>
        <w:t xml:space="preserve">(cost of services) </w:t>
      </w:r>
      <w:r w:rsidRPr="009B4BB4">
        <w:rPr>
          <w:rFonts w:ascii="Arial" w:hAnsi="Arial" w:cs="Arial"/>
          <w:sz w:val="24"/>
        </w:rPr>
        <w:t xml:space="preserve">retained by ESCG is calculated as a percentage of the contract value agreed with the subcontractor. The typical percentage of fees retained by the Group to manage subcontractors is 20%. </w:t>
      </w:r>
      <w:r w:rsidR="00F3787C">
        <w:rPr>
          <w:rFonts w:ascii="Arial" w:hAnsi="Arial" w:cs="Arial"/>
          <w:sz w:val="24"/>
        </w:rPr>
        <w:t xml:space="preserve"> </w:t>
      </w:r>
    </w:p>
    <w:p w14:paraId="65BF8237" w14:textId="77777777" w:rsidR="007E7BE7" w:rsidRPr="009B4BB4" w:rsidRDefault="007E7BE7" w:rsidP="007E7BE7">
      <w:pPr>
        <w:jc w:val="both"/>
        <w:rPr>
          <w:rFonts w:ascii="Arial" w:hAnsi="Arial" w:cs="Arial"/>
          <w:sz w:val="24"/>
        </w:rPr>
      </w:pPr>
      <w:r w:rsidRPr="009B4BB4">
        <w:rPr>
          <w:rFonts w:ascii="Arial" w:hAnsi="Arial" w:cs="Arial"/>
          <w:sz w:val="24"/>
        </w:rPr>
        <w:t xml:space="preserve"> </w:t>
      </w:r>
    </w:p>
    <w:p w14:paraId="7EF35736" w14:textId="77777777" w:rsidR="007E7BE7" w:rsidRPr="009B4BB4" w:rsidRDefault="007E7BE7" w:rsidP="007E7BE7">
      <w:pPr>
        <w:jc w:val="both"/>
        <w:rPr>
          <w:rFonts w:ascii="Arial" w:hAnsi="Arial" w:cs="Arial"/>
          <w:sz w:val="24"/>
        </w:rPr>
      </w:pPr>
      <w:r w:rsidRPr="009B4BB4">
        <w:rPr>
          <w:rFonts w:ascii="Arial" w:hAnsi="Arial" w:cs="Arial"/>
          <w:sz w:val="24"/>
        </w:rPr>
        <w:t xml:space="preserve">The actual management fee is calculated using risk assessment of the following </w:t>
      </w:r>
      <w:proofErr w:type="gramStart"/>
      <w:r w:rsidRPr="009B4BB4">
        <w:rPr>
          <w:rFonts w:ascii="Arial" w:hAnsi="Arial" w:cs="Arial"/>
          <w:sz w:val="24"/>
        </w:rPr>
        <w:t>factors:-</w:t>
      </w:r>
      <w:proofErr w:type="gramEnd"/>
      <w:r w:rsidRPr="009B4BB4">
        <w:rPr>
          <w:rFonts w:ascii="Arial" w:hAnsi="Arial" w:cs="Arial"/>
          <w:sz w:val="24"/>
        </w:rPr>
        <w:t xml:space="preserve"> </w:t>
      </w:r>
    </w:p>
    <w:p w14:paraId="5865ADA6" w14:textId="77777777" w:rsidR="007E7BE7" w:rsidRPr="009B4BB4" w:rsidRDefault="007E7BE7" w:rsidP="007E7BE7">
      <w:pPr>
        <w:jc w:val="both"/>
        <w:rPr>
          <w:rFonts w:ascii="Arial" w:hAnsi="Arial" w:cs="Arial"/>
          <w:sz w:val="24"/>
        </w:rPr>
      </w:pPr>
      <w:r w:rsidRPr="009B4BB4">
        <w:rPr>
          <w:rFonts w:ascii="Arial" w:hAnsi="Arial" w:cs="Arial"/>
          <w:sz w:val="24"/>
        </w:rPr>
        <w:t xml:space="preserve"> </w:t>
      </w:r>
    </w:p>
    <w:p w14:paraId="4FC39D09" w14:textId="77777777" w:rsidR="007E7BE7" w:rsidRPr="009B4BB4" w:rsidRDefault="007E7BE7" w:rsidP="007E7BE7">
      <w:pPr>
        <w:pStyle w:val="ListParagraph"/>
        <w:numPr>
          <w:ilvl w:val="0"/>
          <w:numId w:val="11"/>
        </w:numPr>
        <w:spacing w:after="0" w:line="240" w:lineRule="auto"/>
        <w:jc w:val="both"/>
        <w:rPr>
          <w:rFonts w:ascii="Arial" w:eastAsia="Times New Roman" w:hAnsi="Arial" w:cs="Arial"/>
          <w:sz w:val="24"/>
          <w:szCs w:val="24"/>
          <w:lang w:eastAsia="en-GB"/>
        </w:rPr>
      </w:pPr>
      <w:r w:rsidRPr="009B4BB4">
        <w:rPr>
          <w:rFonts w:ascii="Arial" w:eastAsia="Times New Roman" w:hAnsi="Arial" w:cs="Arial"/>
          <w:sz w:val="24"/>
          <w:szCs w:val="24"/>
          <w:lang w:eastAsia="en-GB"/>
        </w:rPr>
        <w:t xml:space="preserve">Track record of the subcontractor </w:t>
      </w:r>
      <w:proofErr w:type="gramStart"/>
      <w:r w:rsidRPr="009B4BB4">
        <w:rPr>
          <w:rFonts w:ascii="Arial" w:eastAsia="Times New Roman" w:hAnsi="Arial" w:cs="Arial"/>
          <w:sz w:val="24"/>
          <w:szCs w:val="24"/>
          <w:lang w:eastAsia="en-GB"/>
        </w:rPr>
        <w:t>with regard to</w:t>
      </w:r>
      <w:proofErr w:type="gramEnd"/>
      <w:r w:rsidRPr="009B4BB4">
        <w:rPr>
          <w:rFonts w:ascii="Arial" w:eastAsia="Times New Roman" w:hAnsi="Arial" w:cs="Arial"/>
          <w:sz w:val="24"/>
          <w:szCs w:val="24"/>
          <w:lang w:eastAsia="en-GB"/>
        </w:rPr>
        <w:t xml:space="preserve"> meeting achievement and funding targets. </w:t>
      </w:r>
    </w:p>
    <w:p w14:paraId="1E6C330B" w14:textId="77777777" w:rsidR="007E7BE7" w:rsidRPr="009B4BB4" w:rsidRDefault="007E7BE7" w:rsidP="007E7BE7">
      <w:pPr>
        <w:pStyle w:val="ListParagraph"/>
        <w:numPr>
          <w:ilvl w:val="0"/>
          <w:numId w:val="11"/>
        </w:numPr>
        <w:spacing w:after="0" w:line="240" w:lineRule="auto"/>
        <w:jc w:val="both"/>
        <w:rPr>
          <w:rFonts w:ascii="Arial" w:eastAsia="Times New Roman" w:hAnsi="Arial" w:cs="Arial"/>
          <w:sz w:val="24"/>
          <w:szCs w:val="24"/>
          <w:lang w:eastAsia="en-GB"/>
        </w:rPr>
      </w:pPr>
      <w:r w:rsidRPr="009B4BB4">
        <w:rPr>
          <w:rFonts w:ascii="Arial" w:eastAsia="Times New Roman" w:hAnsi="Arial" w:cs="Arial"/>
          <w:sz w:val="24"/>
          <w:szCs w:val="24"/>
          <w:lang w:eastAsia="en-GB"/>
        </w:rPr>
        <w:t>Track record of delivery and outcomes within specific sector</w:t>
      </w:r>
    </w:p>
    <w:p w14:paraId="37EEFF7E" w14:textId="77777777" w:rsidR="007E7BE7" w:rsidRPr="009B4BB4" w:rsidRDefault="007E7BE7" w:rsidP="007E7BE7">
      <w:pPr>
        <w:pStyle w:val="ListParagraph"/>
        <w:numPr>
          <w:ilvl w:val="0"/>
          <w:numId w:val="11"/>
        </w:numPr>
        <w:spacing w:after="0" w:line="240" w:lineRule="auto"/>
        <w:jc w:val="both"/>
        <w:rPr>
          <w:rFonts w:ascii="Arial" w:eastAsia="Times New Roman" w:hAnsi="Arial" w:cs="Arial"/>
          <w:sz w:val="24"/>
          <w:szCs w:val="24"/>
          <w:lang w:eastAsia="en-GB"/>
        </w:rPr>
      </w:pPr>
      <w:r w:rsidRPr="009B4BB4">
        <w:rPr>
          <w:rFonts w:ascii="Arial" w:eastAsia="Times New Roman" w:hAnsi="Arial" w:cs="Arial"/>
          <w:sz w:val="24"/>
          <w:szCs w:val="24"/>
          <w:lang w:eastAsia="en-GB"/>
        </w:rPr>
        <w:t xml:space="preserve">Length of time on </w:t>
      </w:r>
      <w:proofErr w:type="spellStart"/>
      <w:r w:rsidRPr="009B4BB4">
        <w:rPr>
          <w:rFonts w:ascii="Arial" w:eastAsia="Times New Roman" w:hAnsi="Arial" w:cs="Arial"/>
          <w:sz w:val="24"/>
          <w:szCs w:val="24"/>
          <w:lang w:eastAsia="en-GB"/>
        </w:rPr>
        <w:t>RoATP</w:t>
      </w:r>
      <w:proofErr w:type="spellEnd"/>
    </w:p>
    <w:p w14:paraId="66CC5E16" w14:textId="77777777" w:rsidR="007E7BE7" w:rsidRPr="009B4BB4" w:rsidRDefault="007E7BE7" w:rsidP="007E7BE7">
      <w:pPr>
        <w:pStyle w:val="ListParagraph"/>
        <w:numPr>
          <w:ilvl w:val="0"/>
          <w:numId w:val="11"/>
        </w:numPr>
        <w:spacing w:after="0" w:line="240" w:lineRule="auto"/>
        <w:jc w:val="both"/>
        <w:rPr>
          <w:rFonts w:ascii="Arial" w:eastAsia="Times New Roman" w:hAnsi="Arial" w:cs="Arial"/>
          <w:sz w:val="24"/>
          <w:szCs w:val="24"/>
          <w:lang w:eastAsia="en-GB"/>
        </w:rPr>
      </w:pPr>
      <w:r w:rsidRPr="009B4BB4">
        <w:rPr>
          <w:rFonts w:ascii="Arial" w:eastAsia="Times New Roman" w:hAnsi="Arial" w:cs="Arial"/>
          <w:sz w:val="24"/>
          <w:szCs w:val="24"/>
          <w:lang w:eastAsia="en-GB"/>
        </w:rPr>
        <w:t xml:space="preserve">Length and history of previous contract relationship with ESCG </w:t>
      </w:r>
    </w:p>
    <w:p w14:paraId="49425F9D" w14:textId="77777777" w:rsidR="007E7BE7" w:rsidRPr="009B4BB4" w:rsidRDefault="007E7BE7" w:rsidP="007E7BE7">
      <w:pPr>
        <w:pStyle w:val="ListParagraph"/>
        <w:numPr>
          <w:ilvl w:val="0"/>
          <w:numId w:val="11"/>
        </w:numPr>
        <w:spacing w:after="0" w:line="240" w:lineRule="auto"/>
        <w:jc w:val="both"/>
        <w:rPr>
          <w:rFonts w:ascii="Arial" w:eastAsia="Times New Roman" w:hAnsi="Arial" w:cs="Arial"/>
          <w:sz w:val="24"/>
          <w:szCs w:val="24"/>
          <w:lang w:eastAsia="en-GB"/>
        </w:rPr>
      </w:pPr>
      <w:r w:rsidRPr="009B4BB4">
        <w:rPr>
          <w:rFonts w:ascii="Arial" w:eastAsia="Times New Roman" w:hAnsi="Arial" w:cs="Arial"/>
          <w:sz w:val="24"/>
          <w:szCs w:val="24"/>
          <w:lang w:eastAsia="en-GB"/>
        </w:rPr>
        <w:t>Financial standing of the subcontractor</w:t>
      </w:r>
    </w:p>
    <w:p w14:paraId="125AD9E9" w14:textId="77777777" w:rsidR="007E7BE7" w:rsidRPr="009B4BB4" w:rsidRDefault="007E7BE7" w:rsidP="007E7BE7">
      <w:pPr>
        <w:pStyle w:val="ListParagraph"/>
        <w:numPr>
          <w:ilvl w:val="0"/>
          <w:numId w:val="11"/>
        </w:numPr>
        <w:spacing w:after="0" w:line="240" w:lineRule="auto"/>
        <w:jc w:val="both"/>
        <w:rPr>
          <w:rFonts w:ascii="Arial" w:eastAsia="Times New Roman" w:hAnsi="Arial" w:cs="Arial"/>
          <w:sz w:val="24"/>
          <w:szCs w:val="24"/>
          <w:lang w:eastAsia="en-GB"/>
        </w:rPr>
      </w:pPr>
      <w:r w:rsidRPr="009B4BB4">
        <w:rPr>
          <w:rFonts w:ascii="Arial" w:eastAsia="Times New Roman" w:hAnsi="Arial" w:cs="Arial"/>
          <w:sz w:val="24"/>
          <w:szCs w:val="24"/>
          <w:lang w:eastAsia="en-GB"/>
        </w:rPr>
        <w:t>Anticipated demands of the contract on ESCG’s resources.</w:t>
      </w:r>
    </w:p>
    <w:p w14:paraId="42668B3F" w14:textId="77777777" w:rsidR="007E7BE7" w:rsidRPr="009B4BB4" w:rsidRDefault="007E7BE7" w:rsidP="007E7BE7">
      <w:pPr>
        <w:pStyle w:val="ListParagraph"/>
        <w:numPr>
          <w:ilvl w:val="0"/>
          <w:numId w:val="11"/>
        </w:numPr>
        <w:spacing w:after="0" w:line="240" w:lineRule="auto"/>
        <w:jc w:val="both"/>
        <w:rPr>
          <w:rFonts w:ascii="Arial" w:eastAsia="Times New Roman" w:hAnsi="Arial" w:cs="Arial"/>
          <w:sz w:val="24"/>
          <w:szCs w:val="24"/>
          <w:lang w:eastAsia="en-GB"/>
        </w:rPr>
      </w:pPr>
      <w:r w:rsidRPr="009B4BB4">
        <w:rPr>
          <w:rFonts w:ascii="Arial" w:eastAsia="Times New Roman" w:hAnsi="Arial" w:cs="Arial"/>
          <w:sz w:val="24"/>
          <w:szCs w:val="24"/>
          <w:lang w:eastAsia="en-GB"/>
        </w:rPr>
        <w:t xml:space="preserve">Contract size </w:t>
      </w:r>
      <w:proofErr w:type="gramStart"/>
      <w:r w:rsidRPr="009B4BB4">
        <w:rPr>
          <w:rFonts w:ascii="Arial" w:eastAsia="Times New Roman" w:hAnsi="Arial" w:cs="Arial"/>
          <w:sz w:val="24"/>
          <w:szCs w:val="24"/>
          <w:lang w:eastAsia="en-GB"/>
        </w:rPr>
        <w:t>with regard to</w:t>
      </w:r>
      <w:proofErr w:type="gramEnd"/>
      <w:r w:rsidRPr="009B4BB4">
        <w:rPr>
          <w:rFonts w:ascii="Arial" w:eastAsia="Times New Roman" w:hAnsi="Arial" w:cs="Arial"/>
          <w:sz w:val="24"/>
          <w:szCs w:val="24"/>
          <w:lang w:eastAsia="en-GB"/>
        </w:rPr>
        <w:t xml:space="preserve"> both funding and learner numbers.</w:t>
      </w:r>
    </w:p>
    <w:p w14:paraId="72F8D44A" w14:textId="77777777" w:rsidR="007E7BE7" w:rsidRPr="009B4BB4" w:rsidRDefault="007E7BE7" w:rsidP="007E7BE7">
      <w:pPr>
        <w:jc w:val="both"/>
        <w:rPr>
          <w:rFonts w:ascii="Arial" w:hAnsi="Arial" w:cs="Arial"/>
          <w:sz w:val="24"/>
        </w:rPr>
      </w:pPr>
    </w:p>
    <w:p w14:paraId="4EF50402" w14:textId="77777777" w:rsidR="007E7BE7" w:rsidRPr="009B4BB4" w:rsidRDefault="007E7BE7" w:rsidP="007E7BE7">
      <w:pPr>
        <w:jc w:val="both"/>
        <w:rPr>
          <w:rFonts w:ascii="Arial" w:hAnsi="Arial" w:cs="Arial"/>
          <w:sz w:val="24"/>
        </w:rPr>
      </w:pPr>
      <w:r w:rsidRPr="009B4BB4">
        <w:rPr>
          <w:rFonts w:ascii="Arial" w:hAnsi="Arial" w:cs="Arial"/>
          <w:sz w:val="24"/>
        </w:rPr>
        <w:t>The range of services will be negotiated and agreed with each subcontractor before contracts are signed ahead of each contract year. (Outlined in the annexe). This will include:</w:t>
      </w:r>
    </w:p>
    <w:p w14:paraId="28A79493" w14:textId="77777777" w:rsidR="007E7BE7" w:rsidRPr="009B4BB4" w:rsidRDefault="007E7BE7" w:rsidP="007E7BE7">
      <w:pPr>
        <w:jc w:val="both"/>
        <w:rPr>
          <w:rFonts w:ascii="Arial" w:hAnsi="Arial" w:cs="Arial"/>
          <w:sz w:val="24"/>
        </w:rPr>
      </w:pPr>
    </w:p>
    <w:p w14:paraId="3FFB88B2" w14:textId="77777777" w:rsidR="007E7BE7" w:rsidRPr="009B4BB4" w:rsidRDefault="007E7BE7" w:rsidP="007E7BE7">
      <w:pPr>
        <w:pStyle w:val="ListParagraph"/>
        <w:numPr>
          <w:ilvl w:val="0"/>
          <w:numId w:val="12"/>
        </w:numPr>
        <w:spacing w:after="0" w:line="240" w:lineRule="auto"/>
        <w:jc w:val="both"/>
        <w:rPr>
          <w:rFonts w:ascii="Arial" w:eastAsia="Times New Roman" w:hAnsi="Arial" w:cs="Arial"/>
          <w:sz w:val="24"/>
          <w:szCs w:val="24"/>
          <w:lang w:eastAsia="en-GB"/>
        </w:rPr>
      </w:pPr>
      <w:r w:rsidRPr="009B4BB4">
        <w:rPr>
          <w:rFonts w:ascii="Arial" w:eastAsia="Times New Roman" w:hAnsi="Arial" w:cs="Arial"/>
          <w:sz w:val="24"/>
          <w:szCs w:val="24"/>
          <w:lang w:eastAsia="en-GB"/>
        </w:rPr>
        <w:t>our reason for subcontracting with each partner</w:t>
      </w:r>
    </w:p>
    <w:p w14:paraId="2FB7DE78" w14:textId="77777777" w:rsidR="007E7BE7" w:rsidRPr="009B4BB4" w:rsidRDefault="007E7BE7" w:rsidP="007E7BE7">
      <w:pPr>
        <w:pStyle w:val="ListParagraph"/>
        <w:numPr>
          <w:ilvl w:val="0"/>
          <w:numId w:val="12"/>
        </w:numPr>
        <w:spacing w:after="0" w:line="240" w:lineRule="auto"/>
        <w:jc w:val="both"/>
        <w:rPr>
          <w:rFonts w:ascii="Arial" w:eastAsia="Times New Roman" w:hAnsi="Arial" w:cs="Arial"/>
          <w:sz w:val="24"/>
          <w:szCs w:val="24"/>
          <w:lang w:eastAsia="en-GB"/>
        </w:rPr>
      </w:pPr>
      <w:r w:rsidRPr="009B4BB4">
        <w:rPr>
          <w:rFonts w:ascii="Arial" w:eastAsia="Times New Roman" w:hAnsi="Arial" w:cs="Arial"/>
          <w:sz w:val="24"/>
          <w:szCs w:val="24"/>
          <w:lang w:eastAsia="en-GB"/>
        </w:rPr>
        <w:t xml:space="preserve">the services we will provide when subcontracting to them and the associated costs when doing so and how each cost is reasonable and proportionate to delivery of the subcontracted teaching or learning and how each cost contributes to delivering high quality learning </w:t>
      </w:r>
    </w:p>
    <w:p w14:paraId="3BDE7836" w14:textId="77777777" w:rsidR="007E7BE7" w:rsidRPr="009B4BB4" w:rsidRDefault="007E7BE7" w:rsidP="007E7BE7">
      <w:pPr>
        <w:jc w:val="both"/>
        <w:rPr>
          <w:rFonts w:ascii="Arial" w:hAnsi="Arial" w:cs="Arial"/>
          <w:sz w:val="24"/>
        </w:rPr>
      </w:pPr>
    </w:p>
    <w:p w14:paraId="60B6888E" w14:textId="77777777" w:rsidR="007E7BE7" w:rsidRPr="009B4BB4" w:rsidRDefault="007E7BE7" w:rsidP="007E7BE7">
      <w:pPr>
        <w:jc w:val="both"/>
        <w:rPr>
          <w:rFonts w:ascii="Arial" w:hAnsi="Arial" w:cs="Arial"/>
          <w:sz w:val="24"/>
        </w:rPr>
      </w:pPr>
      <w:r w:rsidRPr="009B4BB4">
        <w:rPr>
          <w:rFonts w:ascii="Arial" w:hAnsi="Arial" w:cs="Arial"/>
          <w:sz w:val="24"/>
        </w:rPr>
        <w:t>These will be included in an overview document with each contract, agreed and signed with each subcontractor before the commencement of each contract year.</w:t>
      </w:r>
    </w:p>
    <w:p w14:paraId="55A1A0BA" w14:textId="77777777" w:rsidR="007E7BE7" w:rsidRPr="009B4BB4" w:rsidRDefault="007E7BE7" w:rsidP="007E7BE7">
      <w:pPr>
        <w:jc w:val="both"/>
        <w:rPr>
          <w:rFonts w:ascii="Arial" w:hAnsi="Arial" w:cs="Arial"/>
          <w:sz w:val="24"/>
        </w:rPr>
      </w:pPr>
    </w:p>
    <w:p w14:paraId="349FE40D" w14:textId="77777777" w:rsidR="007E7BE7" w:rsidRPr="009B4BB4" w:rsidRDefault="007E7BE7" w:rsidP="007E7BE7">
      <w:pPr>
        <w:jc w:val="both"/>
        <w:rPr>
          <w:rFonts w:ascii="Arial" w:hAnsi="Arial" w:cs="Arial"/>
          <w:sz w:val="24"/>
        </w:rPr>
      </w:pPr>
      <w:r w:rsidRPr="009B4BB4">
        <w:rPr>
          <w:rFonts w:ascii="Arial" w:hAnsi="Arial" w:cs="Arial"/>
          <w:sz w:val="24"/>
        </w:rPr>
        <w:t>This policy is available to current and potential subcontractors via our website and is annually reviewed and agreed by the Finance Committee of the Corporation in May each year.</w:t>
      </w:r>
    </w:p>
    <w:p w14:paraId="74FC9073" w14:textId="77777777" w:rsidR="007E7BE7" w:rsidRPr="009B4BB4" w:rsidRDefault="007E7BE7" w:rsidP="007E7BE7">
      <w:pPr>
        <w:jc w:val="both"/>
        <w:rPr>
          <w:rFonts w:ascii="Arial" w:hAnsi="Arial" w:cs="Arial"/>
          <w:sz w:val="24"/>
        </w:rPr>
      </w:pPr>
    </w:p>
    <w:p w14:paraId="183E81CB" w14:textId="77777777" w:rsidR="007E7BE7" w:rsidRPr="009B4BB4" w:rsidRDefault="007E7BE7" w:rsidP="007E7BE7">
      <w:pPr>
        <w:jc w:val="both"/>
        <w:rPr>
          <w:rFonts w:ascii="Arial" w:hAnsi="Arial" w:cs="Arial"/>
          <w:b/>
          <w:sz w:val="24"/>
        </w:rPr>
      </w:pPr>
      <w:r w:rsidRPr="009B4BB4">
        <w:rPr>
          <w:rFonts w:ascii="Arial" w:hAnsi="Arial" w:cs="Arial"/>
          <w:b/>
          <w:sz w:val="24"/>
        </w:rPr>
        <w:t xml:space="preserve">Paying subcontractors </w:t>
      </w:r>
      <w:r w:rsidRPr="009B4BB4">
        <w:rPr>
          <w:rFonts w:ascii="Arial" w:hAnsi="Arial" w:cs="Arial"/>
          <w:sz w:val="24"/>
        </w:rPr>
        <w:t xml:space="preserve"> </w:t>
      </w:r>
    </w:p>
    <w:p w14:paraId="3105FF85" w14:textId="77777777" w:rsidR="007E7BE7" w:rsidRPr="009B4BB4" w:rsidRDefault="007E7BE7" w:rsidP="007E7BE7">
      <w:pPr>
        <w:jc w:val="both"/>
        <w:rPr>
          <w:rFonts w:ascii="Arial" w:hAnsi="Arial" w:cs="Arial"/>
          <w:sz w:val="24"/>
        </w:rPr>
      </w:pPr>
    </w:p>
    <w:p w14:paraId="4E2862B0" w14:textId="77777777" w:rsidR="007E7BE7" w:rsidRPr="009B4BB4" w:rsidRDefault="007E7BE7" w:rsidP="007E7BE7">
      <w:pPr>
        <w:jc w:val="both"/>
        <w:rPr>
          <w:rFonts w:ascii="Arial" w:hAnsi="Arial" w:cs="Arial"/>
          <w:sz w:val="24"/>
        </w:rPr>
      </w:pPr>
      <w:r w:rsidRPr="009B4BB4">
        <w:rPr>
          <w:rFonts w:ascii="Arial" w:hAnsi="Arial" w:cs="Arial"/>
          <w:sz w:val="24"/>
        </w:rPr>
        <w:t>Payments to subcontractors follow the ESFA payment terms for current funding rules for each individual programme type they are subcontracted to deliver – 16-18 Study Programmes</w:t>
      </w:r>
      <w:r>
        <w:rPr>
          <w:rFonts w:ascii="Arial" w:hAnsi="Arial" w:cs="Arial"/>
          <w:sz w:val="24"/>
        </w:rPr>
        <w:t xml:space="preserve"> </w:t>
      </w:r>
      <w:r w:rsidRPr="009B4BB4">
        <w:rPr>
          <w:rFonts w:ascii="Arial" w:hAnsi="Arial" w:cs="Arial"/>
          <w:sz w:val="24"/>
        </w:rPr>
        <w:t xml:space="preserve">or Apprenticeships for all other contracts outside of study programmes and apprenticeships will be agreed on an individual basis. </w:t>
      </w:r>
    </w:p>
    <w:p w14:paraId="7E5EDDD0" w14:textId="77777777" w:rsidR="007E7BE7" w:rsidRPr="009B4BB4" w:rsidRDefault="007E7BE7" w:rsidP="007E7BE7">
      <w:pPr>
        <w:jc w:val="both"/>
        <w:rPr>
          <w:rFonts w:ascii="Arial" w:hAnsi="Arial" w:cs="Arial"/>
          <w:sz w:val="24"/>
        </w:rPr>
      </w:pPr>
      <w:r w:rsidRPr="009B4BB4">
        <w:rPr>
          <w:rFonts w:ascii="Arial" w:hAnsi="Arial" w:cs="Arial"/>
          <w:sz w:val="24"/>
        </w:rPr>
        <w:t xml:space="preserve"> </w:t>
      </w:r>
    </w:p>
    <w:p w14:paraId="187079A3" w14:textId="77777777" w:rsidR="007E7BE7" w:rsidRPr="009B4BB4" w:rsidRDefault="007E7BE7" w:rsidP="007E7BE7">
      <w:pPr>
        <w:jc w:val="both"/>
        <w:rPr>
          <w:rFonts w:ascii="Arial" w:hAnsi="Arial" w:cs="Arial"/>
          <w:sz w:val="24"/>
        </w:rPr>
      </w:pPr>
      <w:r w:rsidRPr="009B4BB4">
        <w:rPr>
          <w:rFonts w:ascii="Arial" w:hAnsi="Arial" w:cs="Arial"/>
          <w:sz w:val="24"/>
        </w:rPr>
        <w:t>Subcontractor payments are calculated each month using returned ILR data and our GRID software and remittances are issued monthly with payment due by working day 16 to each partner.</w:t>
      </w:r>
    </w:p>
    <w:p w14:paraId="2DF72C78" w14:textId="77777777" w:rsidR="007E7BE7" w:rsidRPr="009B4BB4" w:rsidRDefault="007E7BE7" w:rsidP="007E7BE7">
      <w:pPr>
        <w:jc w:val="both"/>
        <w:rPr>
          <w:rFonts w:ascii="Arial" w:hAnsi="Arial" w:cs="Arial"/>
          <w:sz w:val="24"/>
        </w:rPr>
      </w:pPr>
    </w:p>
    <w:p w14:paraId="7E71D1A7" w14:textId="77777777" w:rsidR="007E7BE7" w:rsidRPr="009B4BB4" w:rsidRDefault="007E7BE7" w:rsidP="007E7BE7">
      <w:pPr>
        <w:jc w:val="both"/>
        <w:rPr>
          <w:rFonts w:ascii="Arial" w:hAnsi="Arial" w:cs="Arial"/>
          <w:sz w:val="24"/>
        </w:rPr>
      </w:pPr>
      <w:r w:rsidRPr="009B4BB4">
        <w:rPr>
          <w:rFonts w:ascii="Arial" w:hAnsi="Arial" w:cs="Arial"/>
          <w:sz w:val="24"/>
        </w:rPr>
        <w:t xml:space="preserve">No payment </w:t>
      </w:r>
      <w:proofErr w:type="gramStart"/>
      <w:r w:rsidRPr="009B4BB4">
        <w:rPr>
          <w:rFonts w:ascii="Arial" w:hAnsi="Arial" w:cs="Arial"/>
          <w:sz w:val="24"/>
        </w:rPr>
        <w:t>are</w:t>
      </w:r>
      <w:proofErr w:type="gramEnd"/>
      <w:r w:rsidRPr="009B4BB4">
        <w:rPr>
          <w:rFonts w:ascii="Arial" w:hAnsi="Arial" w:cs="Arial"/>
          <w:sz w:val="24"/>
        </w:rPr>
        <w:t xml:space="preserve"> made where the activity exceeds the Maximum Contract Value unless a contract variation agreement has previously been signed.</w:t>
      </w:r>
    </w:p>
    <w:p w14:paraId="6F85009B" w14:textId="77777777" w:rsidR="007E7BE7" w:rsidRPr="009B4BB4" w:rsidRDefault="007E7BE7" w:rsidP="007E7BE7">
      <w:pPr>
        <w:jc w:val="both"/>
        <w:rPr>
          <w:rFonts w:ascii="Arial" w:hAnsi="Arial" w:cs="Arial"/>
          <w:sz w:val="24"/>
        </w:rPr>
      </w:pPr>
    </w:p>
    <w:p w14:paraId="5C752DC6" w14:textId="77777777" w:rsidR="007E7BE7" w:rsidRPr="009B4BB4" w:rsidRDefault="007E7BE7" w:rsidP="007E7BE7">
      <w:pPr>
        <w:jc w:val="both"/>
        <w:rPr>
          <w:rFonts w:ascii="Arial" w:hAnsi="Arial" w:cs="Arial"/>
          <w:sz w:val="24"/>
        </w:rPr>
      </w:pPr>
    </w:p>
    <w:p w14:paraId="760FC32F" w14:textId="1EA93B93" w:rsidR="007E7BE7" w:rsidRPr="009B4BB4" w:rsidRDefault="007E7BE7" w:rsidP="007E7BE7">
      <w:pPr>
        <w:rPr>
          <w:rFonts w:ascii="Arial" w:hAnsi="Arial" w:cs="Arial"/>
          <w:b/>
          <w:sz w:val="24"/>
        </w:rPr>
      </w:pPr>
    </w:p>
    <w:p w14:paraId="7107A9BF" w14:textId="77777777" w:rsidR="00647C95" w:rsidRDefault="00647C95" w:rsidP="007E7BE7">
      <w:pPr>
        <w:rPr>
          <w:rFonts w:ascii="Arial" w:hAnsi="Arial" w:cs="Arial"/>
          <w:b/>
          <w:sz w:val="22"/>
        </w:rPr>
      </w:pPr>
    </w:p>
    <w:p w14:paraId="2143AD9B" w14:textId="77777777" w:rsidR="00647C95" w:rsidRDefault="00647C95" w:rsidP="007E7BE7">
      <w:pPr>
        <w:rPr>
          <w:rFonts w:ascii="Arial" w:hAnsi="Arial" w:cs="Arial"/>
          <w:b/>
          <w:sz w:val="22"/>
        </w:rPr>
      </w:pPr>
    </w:p>
    <w:p w14:paraId="7832D14B" w14:textId="77777777" w:rsidR="00647C95" w:rsidRDefault="00647C95" w:rsidP="007E7BE7">
      <w:pPr>
        <w:rPr>
          <w:rFonts w:ascii="Arial" w:hAnsi="Arial" w:cs="Arial"/>
          <w:b/>
          <w:sz w:val="22"/>
        </w:rPr>
      </w:pPr>
    </w:p>
    <w:p w14:paraId="60CE1CB2" w14:textId="77777777" w:rsidR="00647C95" w:rsidRDefault="00647C95" w:rsidP="007E7BE7">
      <w:pPr>
        <w:rPr>
          <w:rFonts w:ascii="Arial" w:hAnsi="Arial" w:cs="Arial"/>
          <w:b/>
          <w:sz w:val="22"/>
        </w:rPr>
      </w:pPr>
    </w:p>
    <w:p w14:paraId="693E553F" w14:textId="77777777" w:rsidR="00647C95" w:rsidRDefault="00647C95" w:rsidP="007E7BE7">
      <w:pPr>
        <w:rPr>
          <w:rFonts w:ascii="Arial" w:hAnsi="Arial" w:cs="Arial"/>
          <w:b/>
          <w:sz w:val="22"/>
        </w:rPr>
      </w:pPr>
    </w:p>
    <w:p w14:paraId="55BFDF94" w14:textId="5E2FC250" w:rsidR="007E7BE7" w:rsidRPr="009B4BB4" w:rsidRDefault="007E7BE7" w:rsidP="007E7BE7">
      <w:pPr>
        <w:rPr>
          <w:rFonts w:ascii="Arial" w:hAnsi="Arial" w:cs="Arial"/>
          <w:b/>
          <w:sz w:val="22"/>
        </w:rPr>
      </w:pPr>
      <w:r w:rsidRPr="009B4BB4">
        <w:rPr>
          <w:rFonts w:ascii="Arial" w:hAnsi="Arial" w:cs="Arial"/>
          <w:b/>
          <w:sz w:val="22"/>
        </w:rPr>
        <w:t>Annex 1: Subcontractor Services Provided</w:t>
      </w:r>
    </w:p>
    <w:p w14:paraId="3CF11432" w14:textId="77777777" w:rsidR="007E7BE7" w:rsidRPr="009B4BB4" w:rsidRDefault="007E7BE7" w:rsidP="007E7BE7">
      <w:pPr>
        <w:rPr>
          <w:rFonts w:ascii="Arial" w:hAnsi="Arial" w:cs="Arial"/>
          <w:b/>
          <w:sz w:val="22"/>
        </w:rPr>
      </w:pPr>
      <w:r w:rsidRPr="009B4BB4">
        <w:rPr>
          <w:rFonts w:ascii="Arial" w:hAnsi="Arial" w:cs="Arial"/>
          <w:b/>
          <w:sz w:val="22"/>
        </w:rPr>
        <w:t xml:space="preserve">Management costs </w:t>
      </w:r>
    </w:p>
    <w:p w14:paraId="07A09D6E" w14:textId="77777777" w:rsidR="007E7BE7" w:rsidRPr="009B4BB4" w:rsidRDefault="007E7BE7" w:rsidP="007E7BE7">
      <w:pPr>
        <w:numPr>
          <w:ilvl w:val="0"/>
          <w:numId w:val="3"/>
        </w:numPr>
        <w:spacing w:after="160" w:line="259" w:lineRule="auto"/>
        <w:rPr>
          <w:rFonts w:ascii="Arial" w:hAnsi="Arial" w:cs="Arial"/>
          <w:sz w:val="22"/>
        </w:rPr>
      </w:pPr>
      <w:r w:rsidRPr="009B4BB4">
        <w:rPr>
          <w:rFonts w:ascii="Arial" w:hAnsi="Arial" w:cs="Arial"/>
          <w:sz w:val="22"/>
        </w:rPr>
        <w:t xml:space="preserve">Access to the whole College CPD programme that includes opportunities for </w:t>
      </w:r>
      <w:proofErr w:type="gramStart"/>
      <w:r w:rsidRPr="009B4BB4">
        <w:rPr>
          <w:rFonts w:ascii="Arial" w:hAnsi="Arial" w:cs="Arial"/>
          <w:sz w:val="22"/>
        </w:rPr>
        <w:t>subcontractors</w:t>
      </w:r>
      <w:proofErr w:type="gramEnd"/>
      <w:r w:rsidRPr="009B4BB4">
        <w:rPr>
          <w:rFonts w:ascii="Arial" w:hAnsi="Arial" w:cs="Arial"/>
          <w:sz w:val="22"/>
        </w:rPr>
        <w:t xml:space="preserve"> staff to develop new course materials, improve teaching and learning practice and refresh knowledge of safeguarding, EDI, funding rules and audit compliance (including completing College paperwork and utilising College on-line systems to track learners progress, attendance and progression);</w:t>
      </w:r>
    </w:p>
    <w:p w14:paraId="37C44194" w14:textId="77777777" w:rsidR="007E7BE7" w:rsidRPr="009B4BB4" w:rsidRDefault="007E7BE7" w:rsidP="007E7BE7">
      <w:pPr>
        <w:numPr>
          <w:ilvl w:val="0"/>
          <w:numId w:val="3"/>
        </w:numPr>
        <w:spacing w:after="160" w:line="259" w:lineRule="auto"/>
        <w:contextualSpacing/>
        <w:rPr>
          <w:rFonts w:ascii="Arial" w:hAnsi="Arial" w:cs="Arial"/>
          <w:sz w:val="22"/>
        </w:rPr>
      </w:pPr>
      <w:r w:rsidRPr="009B4BB4">
        <w:rPr>
          <w:rFonts w:ascii="Arial" w:hAnsi="Arial" w:cs="Arial"/>
          <w:sz w:val="22"/>
        </w:rPr>
        <w:t>Training on audit compliance for reviews, Ofsted preparation</w:t>
      </w:r>
    </w:p>
    <w:p w14:paraId="7F14A294" w14:textId="77777777" w:rsidR="007E7BE7" w:rsidRPr="009B4BB4" w:rsidRDefault="007E7BE7" w:rsidP="007E7BE7">
      <w:pPr>
        <w:numPr>
          <w:ilvl w:val="0"/>
          <w:numId w:val="3"/>
        </w:numPr>
        <w:spacing w:after="160" w:line="259" w:lineRule="auto"/>
        <w:rPr>
          <w:rFonts w:ascii="Arial" w:hAnsi="Arial" w:cs="Arial"/>
          <w:sz w:val="22"/>
        </w:rPr>
      </w:pPr>
      <w:r w:rsidRPr="009B4BB4">
        <w:rPr>
          <w:rFonts w:ascii="Arial" w:hAnsi="Arial" w:cs="Arial"/>
          <w:sz w:val="22"/>
        </w:rPr>
        <w:t>A dedicated Relationship Management Team that is available to provide day to day support and guidance on funding rules, compliance, delivery issues, EPA support/intervention and undertake, as a minimum, eight – ten weekly site visits, teaching and assessor observations, weekly paperwork compliance check and technical support.</w:t>
      </w:r>
    </w:p>
    <w:p w14:paraId="55AE0379" w14:textId="77777777" w:rsidR="007E7BE7" w:rsidRPr="009B4BB4" w:rsidRDefault="007E7BE7" w:rsidP="007E7BE7">
      <w:pPr>
        <w:numPr>
          <w:ilvl w:val="0"/>
          <w:numId w:val="3"/>
        </w:numPr>
        <w:spacing w:after="160" w:line="259" w:lineRule="auto"/>
        <w:rPr>
          <w:rFonts w:ascii="Arial" w:hAnsi="Arial" w:cs="Arial"/>
          <w:sz w:val="22"/>
        </w:rPr>
      </w:pPr>
      <w:r w:rsidRPr="009B4BB4">
        <w:rPr>
          <w:rFonts w:ascii="Arial" w:hAnsi="Arial" w:cs="Arial"/>
          <w:sz w:val="22"/>
        </w:rPr>
        <w:t xml:space="preserve">Compliance checks to include learner eligibility, prior learning and programme suitability.  </w:t>
      </w:r>
    </w:p>
    <w:p w14:paraId="0FC80E9A" w14:textId="77777777" w:rsidR="007E7BE7" w:rsidRPr="009B4BB4" w:rsidRDefault="007E7BE7" w:rsidP="007E7BE7">
      <w:pPr>
        <w:numPr>
          <w:ilvl w:val="0"/>
          <w:numId w:val="3"/>
        </w:numPr>
        <w:spacing w:after="160" w:line="259" w:lineRule="auto"/>
        <w:rPr>
          <w:rFonts w:ascii="Arial" w:hAnsi="Arial" w:cs="Arial"/>
          <w:sz w:val="22"/>
        </w:rPr>
      </w:pPr>
      <w:r w:rsidRPr="009B4BB4">
        <w:rPr>
          <w:rFonts w:ascii="Arial" w:hAnsi="Arial" w:cs="Arial"/>
          <w:sz w:val="22"/>
        </w:rPr>
        <w:t xml:space="preserve">Administrative support for processing additional funding applications, follow ups and </w:t>
      </w:r>
      <w:proofErr w:type="gramStart"/>
      <w:r w:rsidRPr="009B4BB4">
        <w:rPr>
          <w:rFonts w:ascii="Arial" w:hAnsi="Arial" w:cs="Arial"/>
          <w:sz w:val="22"/>
        </w:rPr>
        <w:t>payments;</w:t>
      </w:r>
      <w:proofErr w:type="gramEnd"/>
      <w:r w:rsidRPr="009B4BB4">
        <w:rPr>
          <w:rFonts w:ascii="Arial" w:hAnsi="Arial" w:cs="Arial"/>
          <w:sz w:val="22"/>
        </w:rPr>
        <w:t xml:space="preserve"> such as the invoicing for the</w:t>
      </w:r>
      <w:r w:rsidRPr="009B4BB4">
        <w:rPr>
          <w:rFonts w:ascii="Arial" w:hAnsi="Arial" w:cs="Arial"/>
          <w:color w:val="FF0000"/>
          <w:sz w:val="22"/>
        </w:rPr>
        <w:t xml:space="preserve"> </w:t>
      </w:r>
      <w:r w:rsidRPr="009B4BB4">
        <w:rPr>
          <w:rFonts w:ascii="Arial" w:hAnsi="Arial" w:cs="Arial"/>
          <w:sz w:val="22"/>
        </w:rPr>
        <w:t>5% Non-levy employer fee, incentive for SMEs taking on 16-18 apprentices.</w:t>
      </w:r>
    </w:p>
    <w:p w14:paraId="08E4F507" w14:textId="77777777" w:rsidR="007E7BE7" w:rsidRPr="009B4BB4" w:rsidRDefault="007E7BE7" w:rsidP="007E7BE7">
      <w:pPr>
        <w:numPr>
          <w:ilvl w:val="0"/>
          <w:numId w:val="3"/>
        </w:numPr>
        <w:spacing w:after="160" w:line="259" w:lineRule="auto"/>
        <w:rPr>
          <w:rFonts w:ascii="Arial" w:hAnsi="Arial" w:cs="Arial"/>
          <w:sz w:val="22"/>
        </w:rPr>
      </w:pPr>
      <w:r w:rsidRPr="009B4BB4">
        <w:rPr>
          <w:rFonts w:ascii="Arial" w:hAnsi="Arial" w:cs="Arial"/>
          <w:sz w:val="22"/>
        </w:rPr>
        <w:t>Regular company house/credit checks on employers engaging with Apprentices on standards to a value £10,000+</w:t>
      </w:r>
    </w:p>
    <w:p w14:paraId="5298C12B" w14:textId="77777777" w:rsidR="007E7BE7" w:rsidRPr="009B4BB4" w:rsidRDefault="007E7BE7" w:rsidP="007E7BE7">
      <w:pPr>
        <w:numPr>
          <w:ilvl w:val="0"/>
          <w:numId w:val="3"/>
        </w:numPr>
        <w:spacing w:after="160" w:line="259" w:lineRule="auto"/>
        <w:rPr>
          <w:rFonts w:ascii="Arial" w:hAnsi="Arial" w:cs="Arial"/>
          <w:sz w:val="22"/>
        </w:rPr>
      </w:pPr>
      <w:r w:rsidRPr="009B4BB4">
        <w:rPr>
          <w:rFonts w:ascii="Arial" w:hAnsi="Arial" w:cs="Arial"/>
          <w:sz w:val="22"/>
        </w:rPr>
        <w:t>Access to the MIS team and offering a range of electronic tools to monitor learners progress, attendance and progression</w:t>
      </w:r>
    </w:p>
    <w:p w14:paraId="49376E3B" w14:textId="77777777" w:rsidR="007E7BE7" w:rsidRPr="009B4BB4" w:rsidRDefault="007E7BE7" w:rsidP="007E7BE7">
      <w:pPr>
        <w:numPr>
          <w:ilvl w:val="0"/>
          <w:numId w:val="3"/>
        </w:numPr>
        <w:spacing w:after="160" w:line="259" w:lineRule="auto"/>
        <w:contextualSpacing/>
        <w:rPr>
          <w:rFonts w:ascii="Arial" w:hAnsi="Arial" w:cs="Arial"/>
          <w:sz w:val="22"/>
        </w:rPr>
      </w:pPr>
      <w:r w:rsidRPr="009B4BB4">
        <w:rPr>
          <w:rFonts w:ascii="Arial" w:hAnsi="Arial" w:cs="Arial"/>
          <w:sz w:val="22"/>
        </w:rPr>
        <w:t>Business Development and joint bidding opportunities to link with regional or national employers.</w:t>
      </w:r>
    </w:p>
    <w:p w14:paraId="6E8C9E94" w14:textId="77777777" w:rsidR="007E7BE7" w:rsidRPr="009B4BB4" w:rsidRDefault="007E7BE7" w:rsidP="007E7BE7">
      <w:pPr>
        <w:ind w:left="720"/>
        <w:contextualSpacing/>
        <w:rPr>
          <w:rFonts w:ascii="Arial" w:hAnsi="Arial" w:cs="Arial"/>
          <w:sz w:val="22"/>
        </w:rPr>
      </w:pPr>
    </w:p>
    <w:p w14:paraId="23AC891B" w14:textId="77777777" w:rsidR="007E7BE7" w:rsidRPr="009B4BB4" w:rsidRDefault="007E7BE7" w:rsidP="007E7BE7">
      <w:pPr>
        <w:rPr>
          <w:rFonts w:ascii="Arial" w:hAnsi="Arial" w:cs="Arial"/>
          <w:b/>
          <w:sz w:val="22"/>
        </w:rPr>
      </w:pPr>
      <w:r w:rsidRPr="009B4BB4">
        <w:rPr>
          <w:rFonts w:ascii="Arial" w:hAnsi="Arial" w:cs="Arial"/>
          <w:b/>
          <w:sz w:val="22"/>
        </w:rPr>
        <w:t xml:space="preserve">Monitoring quality </w:t>
      </w:r>
    </w:p>
    <w:p w14:paraId="2D1495AB" w14:textId="77777777" w:rsidR="007E7BE7" w:rsidRPr="009B4BB4" w:rsidRDefault="007E7BE7" w:rsidP="007E7BE7">
      <w:pPr>
        <w:numPr>
          <w:ilvl w:val="0"/>
          <w:numId w:val="3"/>
        </w:numPr>
        <w:spacing w:after="160" w:line="259" w:lineRule="auto"/>
        <w:rPr>
          <w:rFonts w:ascii="Arial" w:hAnsi="Arial" w:cs="Arial"/>
          <w:sz w:val="22"/>
        </w:rPr>
      </w:pPr>
      <w:r w:rsidRPr="009B4BB4">
        <w:rPr>
          <w:rFonts w:ascii="Arial" w:hAnsi="Arial" w:cs="Arial"/>
          <w:sz w:val="22"/>
        </w:rPr>
        <w:t xml:space="preserve">Training for the observation of Teaching, Learning and Assessment to enable partners staff to undertake graded observations following ESCG policies and </w:t>
      </w:r>
      <w:proofErr w:type="gramStart"/>
      <w:r w:rsidRPr="009B4BB4">
        <w:rPr>
          <w:rFonts w:ascii="Arial" w:hAnsi="Arial" w:cs="Arial"/>
          <w:sz w:val="22"/>
        </w:rPr>
        <w:t>procedures;</w:t>
      </w:r>
      <w:proofErr w:type="gramEnd"/>
    </w:p>
    <w:p w14:paraId="09BE9831" w14:textId="77777777" w:rsidR="007E7BE7" w:rsidRPr="009B4BB4" w:rsidRDefault="007E7BE7" w:rsidP="007E7BE7">
      <w:pPr>
        <w:numPr>
          <w:ilvl w:val="0"/>
          <w:numId w:val="3"/>
        </w:numPr>
        <w:spacing w:after="160" w:line="259" w:lineRule="auto"/>
        <w:rPr>
          <w:rFonts w:ascii="Arial" w:hAnsi="Arial" w:cs="Arial"/>
          <w:sz w:val="22"/>
        </w:rPr>
      </w:pPr>
      <w:r w:rsidRPr="009B4BB4">
        <w:rPr>
          <w:rFonts w:ascii="Arial" w:hAnsi="Arial" w:cs="Arial"/>
          <w:sz w:val="22"/>
        </w:rPr>
        <w:t xml:space="preserve">Help to complete a Self-Assessment Review (SAR) that feeds into the wider college SAR and identifies areas of effective practice and areas of improvement for which partners </w:t>
      </w:r>
      <w:proofErr w:type="gramStart"/>
      <w:r w:rsidRPr="009B4BB4">
        <w:rPr>
          <w:rFonts w:ascii="Arial" w:hAnsi="Arial" w:cs="Arial"/>
          <w:sz w:val="22"/>
        </w:rPr>
        <w:t>are able to</w:t>
      </w:r>
      <w:proofErr w:type="gramEnd"/>
      <w:r w:rsidRPr="009B4BB4">
        <w:rPr>
          <w:rFonts w:ascii="Arial" w:hAnsi="Arial" w:cs="Arial"/>
          <w:sz w:val="22"/>
        </w:rPr>
        <w:t xml:space="preserve"> tap into support from ESCG staff in Teaching and Quality.</w:t>
      </w:r>
    </w:p>
    <w:p w14:paraId="6FE145D2" w14:textId="77777777" w:rsidR="007E7BE7" w:rsidRPr="009B4BB4" w:rsidRDefault="007E7BE7" w:rsidP="007E7BE7">
      <w:pPr>
        <w:numPr>
          <w:ilvl w:val="0"/>
          <w:numId w:val="3"/>
        </w:numPr>
        <w:spacing w:after="160" w:line="259" w:lineRule="auto"/>
        <w:rPr>
          <w:rFonts w:ascii="Arial" w:hAnsi="Arial" w:cs="Arial"/>
          <w:sz w:val="22"/>
        </w:rPr>
      </w:pPr>
      <w:r w:rsidRPr="009B4BB4">
        <w:rPr>
          <w:rFonts w:ascii="Arial" w:hAnsi="Arial" w:cs="Arial"/>
          <w:sz w:val="22"/>
        </w:rPr>
        <w:t xml:space="preserve">Ongoing support on partners own monitoring visits and training towards Ofsted visits/outcomes. </w:t>
      </w:r>
    </w:p>
    <w:p w14:paraId="30408812" w14:textId="77777777" w:rsidR="007E7BE7" w:rsidRPr="009B4BB4" w:rsidRDefault="007E7BE7" w:rsidP="007E7BE7">
      <w:pPr>
        <w:numPr>
          <w:ilvl w:val="0"/>
          <w:numId w:val="3"/>
        </w:numPr>
        <w:spacing w:after="160" w:line="259" w:lineRule="auto"/>
        <w:contextualSpacing/>
        <w:rPr>
          <w:rFonts w:ascii="Arial" w:hAnsi="Arial" w:cs="Arial"/>
          <w:sz w:val="22"/>
        </w:rPr>
      </w:pPr>
      <w:r w:rsidRPr="009B4BB4">
        <w:rPr>
          <w:rFonts w:ascii="Arial" w:hAnsi="Arial" w:cs="Arial"/>
          <w:sz w:val="22"/>
        </w:rPr>
        <w:t xml:space="preserve">Contingency planning for intervention or supporting partners with additional requirements to improve quality of delivery and monitoring </w:t>
      </w:r>
    </w:p>
    <w:p w14:paraId="36B0DAE7" w14:textId="77777777" w:rsidR="007E7BE7" w:rsidRPr="009B4BB4" w:rsidRDefault="007E7BE7" w:rsidP="007E7BE7">
      <w:pPr>
        <w:rPr>
          <w:rFonts w:ascii="Arial" w:hAnsi="Arial" w:cs="Arial"/>
          <w:b/>
          <w:sz w:val="22"/>
        </w:rPr>
      </w:pPr>
    </w:p>
    <w:p w14:paraId="39CAAAE2" w14:textId="77777777" w:rsidR="007E7BE7" w:rsidRPr="009B4BB4" w:rsidRDefault="007E7BE7" w:rsidP="007E7BE7">
      <w:pPr>
        <w:rPr>
          <w:rFonts w:ascii="Arial" w:hAnsi="Arial" w:cs="Arial"/>
          <w:b/>
          <w:sz w:val="22"/>
        </w:rPr>
      </w:pPr>
      <w:r w:rsidRPr="009B4BB4">
        <w:rPr>
          <w:rFonts w:ascii="Arial" w:hAnsi="Arial" w:cs="Arial"/>
          <w:b/>
          <w:sz w:val="22"/>
        </w:rPr>
        <w:t>Additional support activities</w:t>
      </w:r>
    </w:p>
    <w:p w14:paraId="2F0A6736" w14:textId="77777777" w:rsidR="007E7BE7" w:rsidRPr="009B4BB4" w:rsidRDefault="007E7BE7" w:rsidP="007E7BE7">
      <w:pPr>
        <w:numPr>
          <w:ilvl w:val="0"/>
          <w:numId w:val="10"/>
        </w:numPr>
        <w:spacing w:after="160" w:line="259" w:lineRule="auto"/>
        <w:contextualSpacing/>
        <w:rPr>
          <w:rFonts w:ascii="Arial" w:hAnsi="Arial" w:cs="Arial"/>
          <w:sz w:val="22"/>
        </w:rPr>
      </w:pPr>
      <w:r w:rsidRPr="009B4BB4">
        <w:rPr>
          <w:rFonts w:ascii="Arial" w:hAnsi="Arial" w:cs="Arial"/>
          <w:sz w:val="22"/>
        </w:rPr>
        <w:t>Access and support to the college Grid Lite process which allows partners to plan profiles in each contract year for each delivery sector and update these accordingly.</w:t>
      </w:r>
    </w:p>
    <w:p w14:paraId="3D26448E" w14:textId="77777777" w:rsidR="007E7BE7" w:rsidRPr="009B4BB4" w:rsidRDefault="007E7BE7" w:rsidP="007E7BE7">
      <w:pPr>
        <w:numPr>
          <w:ilvl w:val="0"/>
          <w:numId w:val="10"/>
        </w:numPr>
        <w:spacing w:after="160" w:line="259" w:lineRule="auto"/>
        <w:contextualSpacing/>
        <w:rPr>
          <w:rFonts w:ascii="Arial" w:hAnsi="Arial" w:cs="Arial"/>
          <w:sz w:val="22"/>
        </w:rPr>
      </w:pPr>
      <w:r w:rsidRPr="009B4BB4">
        <w:rPr>
          <w:rFonts w:ascii="Arial" w:hAnsi="Arial" w:cs="Arial"/>
          <w:sz w:val="22"/>
        </w:rPr>
        <w:t>Monthly starts to profile tracker to allow partners an overview of numbers enrolled against profiled starts.</w:t>
      </w:r>
    </w:p>
    <w:p w14:paraId="0020CF6F" w14:textId="77777777" w:rsidR="007E7BE7" w:rsidRPr="009B4BB4" w:rsidRDefault="007E7BE7" w:rsidP="007E7BE7">
      <w:pPr>
        <w:numPr>
          <w:ilvl w:val="0"/>
          <w:numId w:val="10"/>
        </w:numPr>
        <w:spacing w:after="160" w:line="259" w:lineRule="auto"/>
        <w:contextualSpacing/>
        <w:rPr>
          <w:rFonts w:ascii="Arial" w:hAnsi="Arial" w:cs="Arial"/>
          <w:sz w:val="22"/>
        </w:rPr>
      </w:pPr>
      <w:r w:rsidRPr="009B4BB4">
        <w:rPr>
          <w:rFonts w:ascii="Arial" w:hAnsi="Arial" w:cs="Arial"/>
          <w:sz w:val="22"/>
        </w:rPr>
        <w:t>Weekly PED report to view all learners on programme against predicted end date.  Both parties can drill down learner by learner for progress or learners at risk.</w:t>
      </w:r>
    </w:p>
    <w:p w14:paraId="05C2929F" w14:textId="77777777" w:rsidR="007E7BE7" w:rsidRPr="009B4BB4" w:rsidRDefault="007E7BE7" w:rsidP="007E7BE7">
      <w:pPr>
        <w:numPr>
          <w:ilvl w:val="0"/>
          <w:numId w:val="10"/>
        </w:numPr>
        <w:spacing w:after="160" w:line="259" w:lineRule="auto"/>
        <w:contextualSpacing/>
        <w:rPr>
          <w:rFonts w:ascii="Arial" w:hAnsi="Arial" w:cs="Arial"/>
          <w:sz w:val="22"/>
        </w:rPr>
      </w:pPr>
      <w:r w:rsidRPr="009B4BB4">
        <w:rPr>
          <w:rFonts w:ascii="Arial" w:hAnsi="Arial" w:cs="Arial"/>
          <w:sz w:val="22"/>
        </w:rPr>
        <w:t xml:space="preserve">Weekly outstanding review report to ensure that each partner is fully aware of late reviews and any returned for non-compliance. </w:t>
      </w:r>
    </w:p>
    <w:p w14:paraId="147F8135" w14:textId="77777777" w:rsidR="007E7BE7" w:rsidRPr="009B4BB4" w:rsidRDefault="007E7BE7" w:rsidP="007E7BE7">
      <w:pPr>
        <w:numPr>
          <w:ilvl w:val="0"/>
          <w:numId w:val="10"/>
        </w:numPr>
        <w:spacing w:after="160" w:line="259" w:lineRule="auto"/>
        <w:contextualSpacing/>
        <w:rPr>
          <w:rFonts w:ascii="Arial" w:hAnsi="Arial" w:cs="Arial"/>
          <w:sz w:val="22"/>
        </w:rPr>
      </w:pPr>
      <w:r w:rsidRPr="009B4BB4">
        <w:rPr>
          <w:rFonts w:ascii="Arial" w:hAnsi="Arial" w:cs="Arial"/>
          <w:sz w:val="22"/>
        </w:rPr>
        <w:lastRenderedPageBreak/>
        <w:t>Access to our quality, MIS and finance team for any queries on monthly payment returns, learner issues (either</w:t>
      </w:r>
      <w:r>
        <w:rPr>
          <w:rFonts w:ascii="Arial" w:hAnsi="Arial" w:cs="Arial"/>
          <w:sz w:val="22"/>
        </w:rPr>
        <w:t xml:space="preserve"> </w:t>
      </w:r>
      <w:r w:rsidRPr="009B4BB4">
        <w:rPr>
          <w:rFonts w:ascii="Arial" w:hAnsi="Arial" w:cs="Arial"/>
          <w:sz w:val="22"/>
        </w:rPr>
        <w:t xml:space="preserve">1:1 meetings or group workshops). </w:t>
      </w:r>
    </w:p>
    <w:p w14:paraId="7A8C8CE0" w14:textId="77777777" w:rsidR="007E7BE7" w:rsidRPr="009B4BB4" w:rsidRDefault="007E7BE7" w:rsidP="007E7BE7">
      <w:pPr>
        <w:numPr>
          <w:ilvl w:val="0"/>
          <w:numId w:val="10"/>
        </w:numPr>
        <w:spacing w:after="160" w:line="259" w:lineRule="auto"/>
        <w:contextualSpacing/>
        <w:rPr>
          <w:rFonts w:ascii="Arial" w:hAnsi="Arial" w:cs="Arial"/>
          <w:sz w:val="22"/>
        </w:rPr>
      </w:pPr>
      <w:r w:rsidRPr="009B4BB4">
        <w:rPr>
          <w:rFonts w:ascii="Arial" w:hAnsi="Arial" w:cs="Arial"/>
          <w:sz w:val="22"/>
        </w:rPr>
        <w:t xml:space="preserve">Detailed and comprehensive ILR return report for funding/achievement  </w:t>
      </w:r>
    </w:p>
    <w:p w14:paraId="7D05775A" w14:textId="77777777" w:rsidR="007E7BE7" w:rsidRPr="009B4BB4" w:rsidRDefault="007E7BE7" w:rsidP="007E7BE7">
      <w:pPr>
        <w:ind w:left="360"/>
        <w:contextualSpacing/>
        <w:rPr>
          <w:rFonts w:ascii="Arial" w:hAnsi="Arial" w:cs="Arial"/>
          <w:sz w:val="22"/>
        </w:rPr>
      </w:pPr>
    </w:p>
    <w:p w14:paraId="55C0B799" w14:textId="77777777" w:rsidR="007E7BE7" w:rsidRPr="009B4BB4" w:rsidRDefault="007E7BE7" w:rsidP="007E7BE7">
      <w:pPr>
        <w:contextualSpacing/>
        <w:rPr>
          <w:rFonts w:ascii="Arial" w:hAnsi="Arial" w:cs="Arial"/>
          <w:sz w:val="22"/>
        </w:rPr>
      </w:pPr>
      <w:r w:rsidRPr="009B4BB4">
        <w:rPr>
          <w:rFonts w:ascii="Arial" w:hAnsi="Arial" w:cs="Arial"/>
          <w:b/>
          <w:sz w:val="22"/>
        </w:rPr>
        <w:t xml:space="preserve">Direct delivery </w:t>
      </w:r>
    </w:p>
    <w:p w14:paraId="5D5044D1" w14:textId="77777777" w:rsidR="007E7BE7" w:rsidRPr="009B4BB4" w:rsidRDefault="007E7BE7" w:rsidP="007E7BE7">
      <w:pPr>
        <w:numPr>
          <w:ilvl w:val="0"/>
          <w:numId w:val="9"/>
        </w:numPr>
        <w:spacing w:after="160" w:line="259" w:lineRule="auto"/>
        <w:contextualSpacing/>
        <w:rPr>
          <w:rFonts w:ascii="Arial" w:hAnsi="Arial" w:cs="Arial"/>
          <w:sz w:val="22"/>
        </w:rPr>
      </w:pPr>
      <w:r w:rsidRPr="009B4BB4">
        <w:rPr>
          <w:rFonts w:ascii="Arial" w:hAnsi="Arial" w:cs="Arial"/>
          <w:sz w:val="22"/>
        </w:rPr>
        <w:t xml:space="preserve">As the lead provider ESCG consider the quality of delivery to the employer and learner to be extremely important.  To that end, we will ensure that robust processes are in place to manage the delivery of all Apprenticeship programmes both on Standards and frameworks.  This is managed through an initial introduction to the employer and learner via a welcome email that identifies that we are directly linked to their chosen training provider, who we are and our part in the delivery process with opportunities for contacting us.  </w:t>
      </w:r>
    </w:p>
    <w:p w14:paraId="6B6CF6C4" w14:textId="77777777" w:rsidR="007E7BE7" w:rsidRPr="009B4BB4" w:rsidRDefault="007E7BE7" w:rsidP="007E7BE7">
      <w:pPr>
        <w:numPr>
          <w:ilvl w:val="0"/>
          <w:numId w:val="9"/>
        </w:numPr>
        <w:spacing w:after="160" w:line="259" w:lineRule="auto"/>
        <w:contextualSpacing/>
        <w:rPr>
          <w:rFonts w:ascii="Arial" w:hAnsi="Arial" w:cs="Arial"/>
          <w:sz w:val="22"/>
        </w:rPr>
      </w:pPr>
      <w:r w:rsidRPr="009B4BB4">
        <w:rPr>
          <w:rFonts w:ascii="Arial" w:hAnsi="Arial" w:cs="Arial"/>
          <w:sz w:val="22"/>
        </w:rPr>
        <w:t>A dedicated website ‘Apprenticeships in One Place (</w:t>
      </w:r>
      <w:proofErr w:type="spellStart"/>
      <w:r w:rsidRPr="009B4BB4">
        <w:rPr>
          <w:rFonts w:ascii="Arial" w:hAnsi="Arial" w:cs="Arial"/>
          <w:sz w:val="22"/>
        </w:rPr>
        <w:t>AiOP</w:t>
      </w:r>
      <w:proofErr w:type="spellEnd"/>
      <w:r w:rsidRPr="009B4BB4">
        <w:rPr>
          <w:rFonts w:ascii="Arial" w:hAnsi="Arial" w:cs="Arial"/>
          <w:sz w:val="22"/>
        </w:rPr>
        <w:t>) for apprentices and employers with the objective of an integrated approach to tracking partner’s apprentices to assure quality and compliance of the ESFA funding rules.</w:t>
      </w:r>
    </w:p>
    <w:p w14:paraId="4E43AC2C" w14:textId="77777777" w:rsidR="007E7BE7" w:rsidRPr="009B4BB4" w:rsidRDefault="007E7BE7" w:rsidP="007E7BE7">
      <w:pPr>
        <w:numPr>
          <w:ilvl w:val="0"/>
          <w:numId w:val="9"/>
        </w:numPr>
        <w:spacing w:after="160" w:line="259" w:lineRule="auto"/>
        <w:contextualSpacing/>
        <w:rPr>
          <w:rFonts w:ascii="Arial" w:hAnsi="Arial" w:cs="Arial"/>
          <w:sz w:val="22"/>
        </w:rPr>
      </w:pPr>
      <w:r w:rsidRPr="009B4BB4">
        <w:rPr>
          <w:rFonts w:ascii="Arial" w:hAnsi="Arial" w:cs="Arial"/>
          <w:sz w:val="22"/>
        </w:rPr>
        <w:t xml:space="preserve">Carry out detailed quality calls/on-line surveys to both the employer and the learner to ensure confidence that they are receiving good quality delivery and are on track.  </w:t>
      </w:r>
    </w:p>
    <w:p w14:paraId="1530EE47" w14:textId="77777777" w:rsidR="007E7BE7" w:rsidRPr="009B4BB4" w:rsidRDefault="007E7BE7" w:rsidP="007E7BE7">
      <w:pPr>
        <w:numPr>
          <w:ilvl w:val="0"/>
          <w:numId w:val="9"/>
        </w:numPr>
        <w:spacing w:after="160" w:line="259" w:lineRule="auto"/>
        <w:contextualSpacing/>
        <w:rPr>
          <w:rFonts w:ascii="Arial" w:hAnsi="Arial" w:cs="Arial"/>
          <w:sz w:val="22"/>
        </w:rPr>
      </w:pPr>
      <w:r w:rsidRPr="009B4BB4">
        <w:rPr>
          <w:rFonts w:ascii="Arial" w:hAnsi="Arial" w:cs="Arial"/>
          <w:sz w:val="22"/>
        </w:rPr>
        <w:t xml:space="preserve">build a relationship with the Employers recommended EPAO Awarding Body.  </w:t>
      </w:r>
    </w:p>
    <w:p w14:paraId="1131C88D" w14:textId="2BC017CF" w:rsidR="007E7BE7" w:rsidRPr="009B4BB4" w:rsidRDefault="000B5806" w:rsidP="007E7BE7">
      <w:pPr>
        <w:numPr>
          <w:ilvl w:val="0"/>
          <w:numId w:val="9"/>
        </w:numPr>
        <w:spacing w:after="160" w:line="259" w:lineRule="auto"/>
        <w:contextualSpacing/>
        <w:rPr>
          <w:rFonts w:ascii="Arial" w:hAnsi="Arial" w:cs="Arial"/>
          <w:sz w:val="22"/>
        </w:rPr>
      </w:pPr>
      <w:r>
        <w:rPr>
          <w:rFonts w:ascii="Arial" w:hAnsi="Arial" w:cs="Arial"/>
          <w:sz w:val="22"/>
        </w:rPr>
        <w:t xml:space="preserve">Blended delivery of f2f </w:t>
      </w:r>
      <w:r w:rsidR="005F4D74">
        <w:rPr>
          <w:rFonts w:ascii="Arial" w:hAnsi="Arial" w:cs="Arial"/>
          <w:sz w:val="22"/>
        </w:rPr>
        <w:t xml:space="preserve">workshops </w:t>
      </w:r>
      <w:r>
        <w:rPr>
          <w:rFonts w:ascii="Arial" w:hAnsi="Arial" w:cs="Arial"/>
          <w:sz w:val="22"/>
        </w:rPr>
        <w:t xml:space="preserve">and </w:t>
      </w:r>
      <w:r w:rsidR="007E7BE7" w:rsidRPr="009B4BB4">
        <w:rPr>
          <w:rFonts w:ascii="Arial" w:hAnsi="Arial" w:cs="Arial"/>
          <w:sz w:val="22"/>
        </w:rPr>
        <w:t xml:space="preserve">On-line courses throughout the duration of the </w:t>
      </w:r>
      <w:proofErr w:type="gramStart"/>
      <w:r w:rsidR="007E7BE7" w:rsidRPr="009B4BB4">
        <w:rPr>
          <w:rFonts w:ascii="Arial" w:hAnsi="Arial" w:cs="Arial"/>
          <w:sz w:val="22"/>
        </w:rPr>
        <w:t>Apprenticeship</w:t>
      </w:r>
      <w:proofErr w:type="gramEnd"/>
      <w:r w:rsidR="007E7BE7" w:rsidRPr="009B4BB4">
        <w:rPr>
          <w:rFonts w:ascii="Arial" w:hAnsi="Arial" w:cs="Arial"/>
          <w:sz w:val="22"/>
        </w:rPr>
        <w:t xml:space="preserve"> programme to support </w:t>
      </w:r>
      <w:r w:rsidR="005F4D74">
        <w:rPr>
          <w:rFonts w:ascii="Arial" w:hAnsi="Arial" w:cs="Arial"/>
          <w:sz w:val="22"/>
        </w:rPr>
        <w:t xml:space="preserve">directed learning &amp; </w:t>
      </w:r>
      <w:r w:rsidR="007E7BE7" w:rsidRPr="009B4BB4">
        <w:rPr>
          <w:rFonts w:ascii="Arial" w:hAnsi="Arial" w:cs="Arial"/>
          <w:sz w:val="22"/>
        </w:rPr>
        <w:t>self-study of Knowledge, skills and behaviours and a contribution to 20% OTJ in areas such as Health &amp; Safety Safeguarding/Prevent and wellness support.</w:t>
      </w:r>
    </w:p>
    <w:p w14:paraId="3DE789E3" w14:textId="77777777" w:rsidR="007E7BE7" w:rsidRPr="009B4BB4" w:rsidRDefault="007E7BE7" w:rsidP="007E7BE7">
      <w:pPr>
        <w:numPr>
          <w:ilvl w:val="0"/>
          <w:numId w:val="9"/>
        </w:numPr>
        <w:spacing w:after="160" w:line="259" w:lineRule="auto"/>
        <w:contextualSpacing/>
        <w:rPr>
          <w:rFonts w:ascii="Arial" w:hAnsi="Arial" w:cs="Arial"/>
          <w:sz w:val="22"/>
        </w:rPr>
      </w:pPr>
      <w:r w:rsidRPr="009B4BB4">
        <w:rPr>
          <w:rFonts w:ascii="Arial" w:hAnsi="Arial" w:cs="Arial"/>
          <w:sz w:val="22"/>
        </w:rPr>
        <w:t xml:space="preserve">Engage with the employer where necessary to ensure the learner is supported to participate with their programmes. </w:t>
      </w:r>
    </w:p>
    <w:p w14:paraId="76A199EF" w14:textId="77777777" w:rsidR="007E7BE7" w:rsidRPr="009B4BB4" w:rsidRDefault="007E7BE7" w:rsidP="007E7BE7">
      <w:pPr>
        <w:numPr>
          <w:ilvl w:val="0"/>
          <w:numId w:val="9"/>
        </w:numPr>
        <w:spacing w:after="160" w:line="259" w:lineRule="auto"/>
        <w:contextualSpacing/>
        <w:rPr>
          <w:rFonts w:ascii="Arial" w:hAnsi="Arial" w:cs="Arial"/>
          <w:sz w:val="22"/>
        </w:rPr>
      </w:pPr>
      <w:r w:rsidRPr="009B4BB4">
        <w:rPr>
          <w:rFonts w:ascii="Arial" w:hAnsi="Arial" w:cs="Arial"/>
          <w:sz w:val="22"/>
        </w:rPr>
        <w:t>An experienced WBL standards verifier and compliance officer will carry out unannounced remote ‘</w:t>
      </w:r>
      <w:proofErr w:type="gramStart"/>
      <w:r w:rsidRPr="009B4BB4">
        <w:rPr>
          <w:rFonts w:ascii="Arial" w:hAnsi="Arial" w:cs="Arial"/>
          <w:sz w:val="22"/>
        </w:rPr>
        <w:t>Desk Top</w:t>
      </w:r>
      <w:proofErr w:type="gramEnd"/>
      <w:r w:rsidRPr="009B4BB4">
        <w:rPr>
          <w:rFonts w:ascii="Arial" w:hAnsi="Arial" w:cs="Arial"/>
          <w:sz w:val="22"/>
        </w:rPr>
        <w:t>’ audits.</w:t>
      </w:r>
    </w:p>
    <w:p w14:paraId="309B692D" w14:textId="77777777" w:rsidR="007E7BE7" w:rsidRPr="009B4BB4" w:rsidRDefault="007E7BE7" w:rsidP="007E7BE7">
      <w:pPr>
        <w:numPr>
          <w:ilvl w:val="0"/>
          <w:numId w:val="9"/>
        </w:numPr>
        <w:spacing w:after="160" w:line="259" w:lineRule="auto"/>
        <w:contextualSpacing/>
        <w:rPr>
          <w:rFonts w:ascii="Arial" w:hAnsi="Arial" w:cs="Arial"/>
          <w:sz w:val="22"/>
        </w:rPr>
      </w:pPr>
      <w:r w:rsidRPr="009B4BB4">
        <w:rPr>
          <w:rFonts w:ascii="Arial" w:hAnsi="Arial" w:cs="Arial"/>
          <w:sz w:val="22"/>
        </w:rPr>
        <w:t xml:space="preserve">Using reviews as our ‘window’ into the learner’s progress at a 10/12 week point and we will monitor the quality of the detail of these reviews which </w:t>
      </w:r>
      <w:proofErr w:type="gramStart"/>
      <w:r w:rsidRPr="009B4BB4">
        <w:rPr>
          <w:rFonts w:ascii="Arial" w:hAnsi="Arial" w:cs="Arial"/>
          <w:sz w:val="22"/>
        </w:rPr>
        <w:t>include;</w:t>
      </w:r>
      <w:proofErr w:type="gramEnd"/>
      <w:r w:rsidRPr="009B4BB4">
        <w:rPr>
          <w:rFonts w:ascii="Arial" w:hAnsi="Arial" w:cs="Arial"/>
          <w:sz w:val="22"/>
        </w:rPr>
        <w:t xml:space="preserve"> Personnel development targets, stretch and challenge and Skills, </w:t>
      </w:r>
      <w:r>
        <w:rPr>
          <w:rFonts w:ascii="Arial" w:hAnsi="Arial" w:cs="Arial"/>
          <w:sz w:val="22"/>
        </w:rPr>
        <w:t>K</w:t>
      </w:r>
      <w:r w:rsidRPr="009B4BB4">
        <w:rPr>
          <w:rFonts w:ascii="Arial" w:hAnsi="Arial" w:cs="Arial"/>
          <w:sz w:val="22"/>
        </w:rPr>
        <w:t xml:space="preserve">nowledge &amp; </w:t>
      </w:r>
      <w:r>
        <w:rPr>
          <w:rFonts w:ascii="Arial" w:hAnsi="Arial" w:cs="Arial"/>
          <w:sz w:val="22"/>
        </w:rPr>
        <w:t>B</w:t>
      </w:r>
      <w:r w:rsidRPr="009B4BB4">
        <w:rPr>
          <w:rFonts w:ascii="Arial" w:hAnsi="Arial" w:cs="Arial"/>
          <w:sz w:val="22"/>
        </w:rPr>
        <w:t>ehaviours.</w:t>
      </w:r>
    </w:p>
    <w:p w14:paraId="551EA6DB" w14:textId="77777777" w:rsidR="007E7BE7" w:rsidRPr="009B4BB4" w:rsidRDefault="007E7BE7" w:rsidP="007E7BE7">
      <w:pPr>
        <w:pStyle w:val="4SCCHinboxSectionheading"/>
        <w:ind w:left="0"/>
        <w:rPr>
          <w:rFonts w:ascii="Arial" w:hAnsi="Arial" w:cs="Arial"/>
          <w:sz w:val="20"/>
          <w:szCs w:val="22"/>
        </w:rPr>
      </w:pPr>
    </w:p>
    <w:p w14:paraId="13F412A7" w14:textId="77777777" w:rsidR="007E7BE7" w:rsidRPr="00744D3D" w:rsidRDefault="007E7BE7" w:rsidP="007E7BE7">
      <w:pPr>
        <w:pStyle w:val="4SCCHinboxSectionheading"/>
        <w:ind w:left="0"/>
        <w:rPr>
          <w:rFonts w:ascii="Arial" w:hAnsi="Arial" w:cs="Arial"/>
          <w:szCs w:val="22"/>
        </w:rPr>
      </w:pPr>
    </w:p>
    <w:p w14:paraId="63328724" w14:textId="77777777" w:rsidR="00AE49E7" w:rsidRDefault="005F4D74"/>
    <w:sectPr w:rsidR="00AE49E7" w:rsidSect="00747E16">
      <w:headerReference w:type="default" r:id="rId7"/>
      <w:footerReference w:type="even" r:id="rId8"/>
      <w:headerReference w:type="first" r:id="rId9"/>
      <w:footerReference w:type="first" r:id="rId10"/>
      <w:pgSz w:w="11906" w:h="16838" w:code="9"/>
      <w:pgMar w:top="1026" w:right="567" w:bottom="567" w:left="567" w:header="22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D240D2" w14:textId="77777777" w:rsidR="00557549" w:rsidRDefault="00623EE8">
      <w:r>
        <w:separator/>
      </w:r>
    </w:p>
  </w:endnote>
  <w:endnote w:type="continuationSeparator" w:id="0">
    <w:p w14:paraId="04D3735B" w14:textId="77777777" w:rsidR="00557549" w:rsidRDefault="00623E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w:altName w:val="Corbel"/>
    <w:panose1 w:val="00000000000000000000"/>
    <w:charset w:val="00"/>
    <w:family w:val="swiss"/>
    <w:notTrueType/>
    <w:pitch w:val="variable"/>
    <w:sig w:usb0="00000001"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05EEE" w14:textId="77777777" w:rsidR="00CD09D3" w:rsidRDefault="007E7BE7" w:rsidP="00103A3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D567853" w14:textId="77777777" w:rsidR="00CD09D3" w:rsidRDefault="005F4D74" w:rsidP="00103A3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A2BE0" w14:textId="77777777" w:rsidR="00CD09D3" w:rsidRDefault="007E7BE7" w:rsidP="00103A32">
    <w:pPr>
      <w:framePr w:w="355" w:h="333" w:hRule="exact" w:wrap="around" w:vAnchor="page" w:hAnchor="page" w:x="11368" w:y="16309"/>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B1205F1" w14:textId="77777777" w:rsidR="00CD09D3" w:rsidRPr="000F2BC9" w:rsidRDefault="005F4D74" w:rsidP="00103A32">
    <w:pP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AF7FF7" w14:textId="77777777" w:rsidR="00557549" w:rsidRDefault="00623EE8">
      <w:r>
        <w:separator/>
      </w:r>
    </w:p>
  </w:footnote>
  <w:footnote w:type="continuationSeparator" w:id="0">
    <w:p w14:paraId="1A51CDA9" w14:textId="77777777" w:rsidR="00557549" w:rsidRDefault="00623E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C4426" w14:textId="77777777" w:rsidR="00CD09D3" w:rsidRPr="00A31E4C" w:rsidRDefault="007E7BE7" w:rsidP="00DF43EA">
    <w:pPr>
      <w:pStyle w:val="4SCCHinboxSectionheading"/>
      <w:ind w:left="7938"/>
      <w:jc w:val="center"/>
    </w:pPr>
    <w:r>
      <w:rPr>
        <w:noProof/>
      </w:rPr>
      <w:drawing>
        <wp:inline distT="0" distB="0" distL="0" distR="0" wp14:anchorId="5CE4995D" wp14:editId="48DC6AFD">
          <wp:extent cx="1161874" cy="542829"/>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SC-logo_stack.jpg"/>
                  <pic:cNvPicPr/>
                </pic:nvPicPr>
                <pic:blipFill>
                  <a:blip r:embed="rId1">
                    <a:extLst>
                      <a:ext uri="{28A0092B-C50C-407E-A947-70E740481C1C}">
                        <a14:useLocalDpi xmlns:a14="http://schemas.microsoft.com/office/drawing/2010/main" val="0"/>
                      </a:ext>
                    </a:extLst>
                  </a:blip>
                  <a:stretch>
                    <a:fillRect/>
                  </a:stretch>
                </pic:blipFill>
                <pic:spPr>
                  <a:xfrm>
                    <a:off x="0" y="0"/>
                    <a:ext cx="1208099" cy="56442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84E43" w14:textId="77777777" w:rsidR="00CD09D3" w:rsidRPr="003B250A" w:rsidRDefault="007E7BE7" w:rsidP="00103A32">
    <w:pPr>
      <w:pStyle w:val="Header"/>
      <w:ind w:left="8064"/>
    </w:pPr>
    <w:r>
      <w:rPr>
        <w:rFonts w:cs="Tahoma"/>
        <w:noProof/>
        <w:spacing w:val="-10"/>
        <w:sz w:val="22"/>
      </w:rPr>
      <w:drawing>
        <wp:inline distT="0" distB="0" distL="0" distR="0" wp14:anchorId="4B013C75" wp14:editId="09793876">
          <wp:extent cx="1724025" cy="962025"/>
          <wp:effectExtent l="0" t="0" r="9525" b="9525"/>
          <wp:docPr id="20" name="Picture 20" descr="SCC 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C ID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4025" cy="9620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03306"/>
    <w:multiLevelType w:val="hybridMultilevel"/>
    <w:tmpl w:val="50A4F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E04C3C"/>
    <w:multiLevelType w:val="hybridMultilevel"/>
    <w:tmpl w:val="7174EE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F215A16"/>
    <w:multiLevelType w:val="hybridMultilevel"/>
    <w:tmpl w:val="A044C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AC0B7B"/>
    <w:multiLevelType w:val="hybridMultilevel"/>
    <w:tmpl w:val="5DFAA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6207D0"/>
    <w:multiLevelType w:val="hybridMultilevel"/>
    <w:tmpl w:val="ACFA91B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375576A1"/>
    <w:multiLevelType w:val="hybridMultilevel"/>
    <w:tmpl w:val="C11039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FEE3BE1"/>
    <w:multiLevelType w:val="hybridMultilevel"/>
    <w:tmpl w:val="B3A2C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B7F09E0"/>
    <w:multiLevelType w:val="hybridMultilevel"/>
    <w:tmpl w:val="E9CE2AA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5051006F"/>
    <w:multiLevelType w:val="hybridMultilevel"/>
    <w:tmpl w:val="7E5E46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9527A5B"/>
    <w:multiLevelType w:val="hybridMultilevel"/>
    <w:tmpl w:val="D0CC973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6D554A8"/>
    <w:multiLevelType w:val="hybridMultilevel"/>
    <w:tmpl w:val="CBDE9A6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68956CB0"/>
    <w:multiLevelType w:val="hybridMultilevel"/>
    <w:tmpl w:val="8E8AB6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BE03167"/>
    <w:multiLevelType w:val="hybridMultilevel"/>
    <w:tmpl w:val="9D6CB8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F38040C"/>
    <w:multiLevelType w:val="hybridMultilevel"/>
    <w:tmpl w:val="C5108F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646086058">
    <w:abstractNumId w:val="1"/>
  </w:num>
  <w:num w:numId="2" w16cid:durableId="1908690125">
    <w:abstractNumId w:val="11"/>
  </w:num>
  <w:num w:numId="3" w16cid:durableId="310646797">
    <w:abstractNumId w:val="12"/>
  </w:num>
  <w:num w:numId="4" w16cid:durableId="509485191">
    <w:abstractNumId w:val="9"/>
  </w:num>
  <w:num w:numId="5" w16cid:durableId="1812749439">
    <w:abstractNumId w:val="7"/>
  </w:num>
  <w:num w:numId="6" w16cid:durableId="420445136">
    <w:abstractNumId w:val="10"/>
  </w:num>
  <w:num w:numId="7" w16cid:durableId="1248224119">
    <w:abstractNumId w:val="4"/>
  </w:num>
  <w:num w:numId="8" w16cid:durableId="1029332189">
    <w:abstractNumId w:val="3"/>
  </w:num>
  <w:num w:numId="9" w16cid:durableId="1868172993">
    <w:abstractNumId w:val="8"/>
  </w:num>
  <w:num w:numId="10" w16cid:durableId="795179719">
    <w:abstractNumId w:val="5"/>
  </w:num>
  <w:num w:numId="11" w16cid:durableId="2120105002">
    <w:abstractNumId w:val="6"/>
  </w:num>
  <w:num w:numId="12" w16cid:durableId="296570815">
    <w:abstractNumId w:val="0"/>
  </w:num>
  <w:num w:numId="13" w16cid:durableId="2083216099">
    <w:abstractNumId w:val="13"/>
  </w:num>
  <w:num w:numId="14" w16cid:durableId="19830027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BE7"/>
    <w:rsid w:val="00012B68"/>
    <w:rsid w:val="00025125"/>
    <w:rsid w:val="000B5806"/>
    <w:rsid w:val="00124925"/>
    <w:rsid w:val="001B4E0E"/>
    <w:rsid w:val="003523B9"/>
    <w:rsid w:val="003609AB"/>
    <w:rsid w:val="0049183D"/>
    <w:rsid w:val="00557549"/>
    <w:rsid w:val="005F3A91"/>
    <w:rsid w:val="005F4D74"/>
    <w:rsid w:val="0061565F"/>
    <w:rsid w:val="00623EE8"/>
    <w:rsid w:val="00647C95"/>
    <w:rsid w:val="00677DD5"/>
    <w:rsid w:val="007E7BE7"/>
    <w:rsid w:val="008E3344"/>
    <w:rsid w:val="009718CE"/>
    <w:rsid w:val="00972F0C"/>
    <w:rsid w:val="00A76B8F"/>
    <w:rsid w:val="00CA4280"/>
    <w:rsid w:val="00CF1E18"/>
    <w:rsid w:val="00D542BB"/>
    <w:rsid w:val="00D55E2B"/>
    <w:rsid w:val="00E2186A"/>
    <w:rsid w:val="00E610CC"/>
    <w:rsid w:val="00F03F09"/>
    <w:rsid w:val="00F378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D6FCFA"/>
  <w15:chartTrackingRefBased/>
  <w15:docId w15:val="{AE36325A-62AB-4014-A78D-B825FC0DD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7BE7"/>
    <w:pPr>
      <w:spacing w:after="0" w:line="240" w:lineRule="auto"/>
    </w:pPr>
    <w:rPr>
      <w:rFonts w:ascii="Myriad Pro" w:eastAsia="Times New Roman" w:hAnsi="Myriad Pro" w:cs="Times New Roman"/>
      <w:sz w:val="20"/>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E7BE7"/>
    <w:pPr>
      <w:tabs>
        <w:tab w:val="center" w:pos="4320"/>
        <w:tab w:val="right" w:pos="8640"/>
      </w:tabs>
    </w:pPr>
  </w:style>
  <w:style w:type="character" w:customStyle="1" w:styleId="HeaderChar">
    <w:name w:val="Header Char"/>
    <w:basedOn w:val="DefaultParagraphFont"/>
    <w:link w:val="Header"/>
    <w:rsid w:val="007E7BE7"/>
    <w:rPr>
      <w:rFonts w:ascii="Myriad Pro" w:eastAsia="Times New Roman" w:hAnsi="Myriad Pro" w:cs="Times New Roman"/>
      <w:sz w:val="20"/>
      <w:szCs w:val="24"/>
      <w:lang w:eastAsia="en-GB"/>
    </w:rPr>
  </w:style>
  <w:style w:type="character" w:styleId="PageNumber">
    <w:name w:val="page number"/>
    <w:basedOn w:val="DefaultParagraphFont"/>
    <w:rsid w:val="007E7BE7"/>
  </w:style>
  <w:style w:type="paragraph" w:customStyle="1" w:styleId="4SCCHinboxSectionheading">
    <w:name w:val="4. SCCH in box Section heading"/>
    <w:basedOn w:val="Normal"/>
    <w:qFormat/>
    <w:rsid w:val="007E7BE7"/>
    <w:pPr>
      <w:tabs>
        <w:tab w:val="left" w:pos="142"/>
      </w:tabs>
      <w:autoSpaceDE w:val="0"/>
      <w:autoSpaceDN w:val="0"/>
      <w:adjustRightInd w:val="0"/>
      <w:spacing w:line="360" w:lineRule="auto"/>
      <w:ind w:left="-70"/>
    </w:pPr>
    <w:rPr>
      <w:rFonts w:cs="Tahoma"/>
      <w:bCs/>
      <w:spacing w:val="-10"/>
      <w:sz w:val="22"/>
    </w:rPr>
  </w:style>
  <w:style w:type="paragraph" w:styleId="Footer">
    <w:name w:val="footer"/>
    <w:basedOn w:val="Normal"/>
    <w:link w:val="FooterChar"/>
    <w:rsid w:val="007E7BE7"/>
    <w:pPr>
      <w:tabs>
        <w:tab w:val="center" w:pos="4320"/>
        <w:tab w:val="right" w:pos="8640"/>
      </w:tabs>
    </w:pPr>
  </w:style>
  <w:style w:type="character" w:customStyle="1" w:styleId="FooterChar">
    <w:name w:val="Footer Char"/>
    <w:basedOn w:val="DefaultParagraphFont"/>
    <w:link w:val="Footer"/>
    <w:rsid w:val="007E7BE7"/>
    <w:rPr>
      <w:rFonts w:ascii="Myriad Pro" w:eastAsia="Times New Roman" w:hAnsi="Myriad Pro" w:cs="Times New Roman"/>
      <w:sz w:val="20"/>
      <w:szCs w:val="24"/>
      <w:lang w:eastAsia="en-GB"/>
    </w:rPr>
  </w:style>
  <w:style w:type="paragraph" w:styleId="ListParagraph">
    <w:name w:val="List Paragraph"/>
    <w:basedOn w:val="Normal"/>
    <w:uiPriority w:val="34"/>
    <w:qFormat/>
    <w:rsid w:val="007E7BE7"/>
    <w:pPr>
      <w:spacing w:after="200" w:line="276" w:lineRule="auto"/>
      <w:ind w:left="720"/>
      <w:contextualSpacing/>
    </w:pPr>
    <w:rPr>
      <w:rFonts w:ascii="Calibri" w:eastAsia="Calibri" w:hAnsi="Calibri"/>
      <w:sz w:val="22"/>
      <w:szCs w:val="22"/>
      <w:lang w:val="en-US" w:eastAsia="en-US"/>
    </w:rPr>
  </w:style>
  <w:style w:type="paragraph" w:styleId="NoSpacing">
    <w:name w:val="No Spacing"/>
    <w:uiPriority w:val="1"/>
    <w:qFormat/>
    <w:rsid w:val="007E7BE7"/>
    <w:pPr>
      <w:spacing w:after="0" w:line="240" w:lineRule="auto"/>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5287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TotalTime>
  <Pages>8</Pages>
  <Words>3402</Words>
  <Characters>19397</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Hayley Robertson</dc:creator>
  <cp:keywords/>
  <dc:description/>
  <cp:lastModifiedBy>Hayley Robertson</cp:lastModifiedBy>
  <cp:revision>7</cp:revision>
  <dcterms:created xsi:type="dcterms:W3CDTF">2022-05-17T10:23:00Z</dcterms:created>
  <dcterms:modified xsi:type="dcterms:W3CDTF">2022-07-22T10:19:00Z</dcterms:modified>
</cp:coreProperties>
</file>