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DB74" w14:textId="1ABD705E" w:rsidR="002940E8" w:rsidRPr="002D7A38" w:rsidRDefault="002940E8" w:rsidP="000D251C">
      <w:pPr>
        <w:jc w:val="both"/>
        <w:rPr>
          <w:rFonts w:ascii="Arial" w:hAnsi="Arial" w:cs="Arial"/>
          <w:color w:val="003399"/>
          <w:sz w:val="96"/>
          <w:szCs w:val="96"/>
        </w:rPr>
      </w:pPr>
    </w:p>
    <w:p w14:paraId="708C89CE" w14:textId="77777777" w:rsidR="00C207F6" w:rsidRPr="002D7A38" w:rsidRDefault="00C207F6" w:rsidP="000D251C">
      <w:pPr>
        <w:jc w:val="both"/>
        <w:rPr>
          <w:rFonts w:ascii="Arial" w:hAnsi="Arial" w:cs="Arial"/>
          <w:color w:val="003399"/>
          <w:sz w:val="96"/>
          <w:szCs w:val="96"/>
        </w:rPr>
      </w:pPr>
    </w:p>
    <w:p w14:paraId="488EE461" w14:textId="35283BD5" w:rsidR="002940E8" w:rsidRPr="002D7A38" w:rsidRDefault="002940E8" w:rsidP="000D251C">
      <w:pPr>
        <w:jc w:val="both"/>
        <w:rPr>
          <w:rFonts w:ascii="Arial" w:hAnsi="Arial" w:cs="Arial"/>
          <w:color w:val="003399"/>
          <w:sz w:val="96"/>
          <w:szCs w:val="96"/>
        </w:rPr>
      </w:pPr>
    </w:p>
    <w:p w14:paraId="4B3D1C4C" w14:textId="5AD1E717" w:rsidR="002A193C" w:rsidRPr="002D7A38" w:rsidRDefault="00A51C8E" w:rsidP="00A51C8E">
      <w:pPr>
        <w:jc w:val="center"/>
        <w:rPr>
          <w:rFonts w:ascii="Arial" w:hAnsi="Arial" w:cs="Arial"/>
          <w:color w:val="003399"/>
          <w:sz w:val="96"/>
          <w:szCs w:val="96"/>
        </w:rPr>
      </w:pPr>
      <w:r w:rsidRPr="002D7A38">
        <w:rPr>
          <w:rFonts w:ascii="Arial" w:hAnsi="Arial" w:cs="Arial"/>
          <w:noProof/>
          <w:color w:val="808080"/>
        </w:rPr>
        <w:drawing>
          <wp:inline distT="0" distB="0" distL="0" distR="0" wp14:anchorId="4ECF87E1" wp14:editId="6E8BDECC">
            <wp:extent cx="5431433" cy="962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41099" cy="963737"/>
                    </a:xfrm>
                    <a:prstGeom prst="rect">
                      <a:avLst/>
                    </a:prstGeom>
                    <a:noFill/>
                    <a:ln>
                      <a:noFill/>
                    </a:ln>
                  </pic:spPr>
                </pic:pic>
              </a:graphicData>
            </a:graphic>
          </wp:inline>
        </w:drawing>
      </w:r>
    </w:p>
    <w:p w14:paraId="2CDC4504" w14:textId="2F1E7CEA" w:rsidR="002940E8" w:rsidRPr="002D7A38" w:rsidRDefault="002940E8" w:rsidP="000D251C">
      <w:pPr>
        <w:jc w:val="both"/>
        <w:rPr>
          <w:rFonts w:ascii="Arial" w:hAnsi="Arial" w:cs="Arial"/>
          <w:color w:val="003399"/>
          <w:sz w:val="96"/>
          <w:szCs w:val="96"/>
        </w:rPr>
      </w:pPr>
    </w:p>
    <w:p w14:paraId="195073E3" w14:textId="12150562" w:rsidR="002940E8" w:rsidRPr="002D7A38" w:rsidRDefault="00236757" w:rsidP="00A51C8E">
      <w:pPr>
        <w:spacing w:after="120"/>
        <w:jc w:val="center"/>
        <w:rPr>
          <w:rFonts w:ascii="Arial" w:hAnsi="Arial" w:cs="Arial"/>
          <w:b/>
          <w:color w:val="003399"/>
          <w:sz w:val="72"/>
          <w:szCs w:val="72"/>
        </w:rPr>
      </w:pPr>
      <w:r w:rsidRPr="002D7A38">
        <w:rPr>
          <w:rFonts w:ascii="Arial" w:hAnsi="Arial" w:cs="Arial"/>
          <w:b/>
          <w:color w:val="003399"/>
          <w:sz w:val="72"/>
          <w:szCs w:val="72"/>
        </w:rPr>
        <w:t xml:space="preserve">Exams </w:t>
      </w:r>
      <w:r w:rsidR="005A78DB" w:rsidRPr="002D7A38">
        <w:rPr>
          <w:rFonts w:ascii="Arial" w:hAnsi="Arial" w:cs="Arial"/>
          <w:b/>
          <w:color w:val="003399"/>
          <w:sz w:val="72"/>
          <w:szCs w:val="72"/>
        </w:rPr>
        <w:t>P</w:t>
      </w:r>
      <w:r w:rsidRPr="002D7A38">
        <w:rPr>
          <w:rFonts w:ascii="Arial" w:hAnsi="Arial" w:cs="Arial"/>
          <w:b/>
          <w:color w:val="003399"/>
          <w:sz w:val="72"/>
          <w:szCs w:val="72"/>
        </w:rPr>
        <w:t>olicy</w:t>
      </w:r>
    </w:p>
    <w:p w14:paraId="7C7034B4" w14:textId="0EDC90C1" w:rsidR="002940E8" w:rsidRPr="002D7A38" w:rsidRDefault="00F153B1" w:rsidP="00A51C8E">
      <w:pPr>
        <w:autoSpaceDE w:val="0"/>
        <w:autoSpaceDN w:val="0"/>
        <w:adjustRightInd w:val="0"/>
        <w:spacing w:line="276" w:lineRule="auto"/>
        <w:jc w:val="center"/>
        <w:rPr>
          <w:rFonts w:ascii="Arial" w:hAnsi="Arial" w:cs="Arial"/>
        </w:rPr>
      </w:pPr>
      <w:r>
        <w:rPr>
          <w:rFonts w:ascii="Arial" w:hAnsi="Arial" w:cs="Arial"/>
          <w:color w:val="FF3300"/>
          <w:sz w:val="72"/>
          <w:szCs w:val="72"/>
        </w:rPr>
        <w:t>2021-22</w:t>
      </w:r>
    </w:p>
    <w:p w14:paraId="77A2CCA8" w14:textId="4A638D34" w:rsidR="002940E8" w:rsidRPr="002D7A38" w:rsidRDefault="002940E8" w:rsidP="000D251C">
      <w:pPr>
        <w:autoSpaceDE w:val="0"/>
        <w:autoSpaceDN w:val="0"/>
        <w:adjustRightInd w:val="0"/>
        <w:spacing w:line="276" w:lineRule="auto"/>
        <w:jc w:val="both"/>
        <w:rPr>
          <w:rFonts w:ascii="Arial" w:hAnsi="Arial" w:cs="Arial"/>
        </w:rPr>
      </w:pPr>
    </w:p>
    <w:p w14:paraId="3B923F32" w14:textId="77777777" w:rsidR="002940E8" w:rsidRPr="002D7A38" w:rsidRDefault="002940E8" w:rsidP="000D251C">
      <w:pPr>
        <w:autoSpaceDE w:val="0"/>
        <w:autoSpaceDN w:val="0"/>
        <w:adjustRightInd w:val="0"/>
        <w:spacing w:line="276" w:lineRule="auto"/>
        <w:jc w:val="both"/>
        <w:rPr>
          <w:rFonts w:ascii="Arial" w:hAnsi="Arial" w:cs="Arial"/>
        </w:rPr>
      </w:pPr>
    </w:p>
    <w:p w14:paraId="748F25DF" w14:textId="7B482442" w:rsidR="002940E8" w:rsidRPr="002D7A38" w:rsidRDefault="002940E8" w:rsidP="000D251C">
      <w:pPr>
        <w:autoSpaceDE w:val="0"/>
        <w:autoSpaceDN w:val="0"/>
        <w:adjustRightInd w:val="0"/>
        <w:spacing w:line="276" w:lineRule="auto"/>
        <w:jc w:val="both"/>
        <w:rPr>
          <w:rFonts w:ascii="Arial" w:hAnsi="Arial" w:cs="Arial"/>
        </w:rPr>
      </w:pPr>
    </w:p>
    <w:p w14:paraId="19A3E167" w14:textId="77777777" w:rsidR="00C207F6" w:rsidRPr="002D7A38" w:rsidRDefault="00C207F6" w:rsidP="000D251C">
      <w:pPr>
        <w:autoSpaceDE w:val="0"/>
        <w:autoSpaceDN w:val="0"/>
        <w:adjustRightInd w:val="0"/>
        <w:spacing w:line="276" w:lineRule="auto"/>
        <w:jc w:val="both"/>
        <w:rPr>
          <w:rFonts w:ascii="Arial" w:hAnsi="Arial" w:cs="Arial"/>
        </w:rPr>
      </w:pPr>
    </w:p>
    <w:p w14:paraId="32ACCB82" w14:textId="77777777" w:rsidR="002940E8" w:rsidRPr="002D7A38" w:rsidRDefault="002940E8" w:rsidP="000D251C">
      <w:pPr>
        <w:autoSpaceDE w:val="0"/>
        <w:autoSpaceDN w:val="0"/>
        <w:adjustRightInd w:val="0"/>
        <w:spacing w:line="276" w:lineRule="auto"/>
        <w:jc w:val="both"/>
        <w:rPr>
          <w:rFonts w:ascii="Arial" w:hAnsi="Arial" w:cs="Arial"/>
        </w:rPr>
      </w:pPr>
    </w:p>
    <w:p w14:paraId="1573A376" w14:textId="66DFCE70" w:rsidR="002940E8" w:rsidRPr="002D7A38" w:rsidRDefault="002940E8" w:rsidP="000D251C">
      <w:pPr>
        <w:autoSpaceDE w:val="0"/>
        <w:autoSpaceDN w:val="0"/>
        <w:adjustRightInd w:val="0"/>
        <w:spacing w:line="276" w:lineRule="auto"/>
        <w:jc w:val="both"/>
        <w:rPr>
          <w:rFonts w:ascii="Arial" w:hAnsi="Arial" w:cs="Arial"/>
        </w:rPr>
      </w:pPr>
    </w:p>
    <w:p w14:paraId="32FF8C62" w14:textId="490F10B1" w:rsidR="002A193C" w:rsidRPr="002D7A38" w:rsidRDefault="002A193C" w:rsidP="000D251C">
      <w:pPr>
        <w:autoSpaceDE w:val="0"/>
        <w:autoSpaceDN w:val="0"/>
        <w:adjustRightInd w:val="0"/>
        <w:spacing w:line="276" w:lineRule="auto"/>
        <w:jc w:val="both"/>
        <w:rPr>
          <w:rFonts w:ascii="Arial" w:hAnsi="Arial" w:cs="Arial"/>
        </w:rPr>
      </w:pPr>
    </w:p>
    <w:p w14:paraId="62004412" w14:textId="77777777" w:rsidR="002A193C" w:rsidRPr="002D7A38" w:rsidRDefault="002A193C" w:rsidP="000D251C">
      <w:pPr>
        <w:autoSpaceDE w:val="0"/>
        <w:autoSpaceDN w:val="0"/>
        <w:adjustRightInd w:val="0"/>
        <w:spacing w:line="276" w:lineRule="auto"/>
        <w:jc w:val="both"/>
        <w:rPr>
          <w:rFonts w:ascii="Arial" w:hAnsi="Arial" w:cs="Arial"/>
        </w:rPr>
      </w:pPr>
    </w:p>
    <w:p w14:paraId="10529D51" w14:textId="77777777" w:rsidR="002940E8" w:rsidRPr="002D7A38" w:rsidRDefault="002940E8" w:rsidP="000D251C">
      <w:pPr>
        <w:autoSpaceDE w:val="0"/>
        <w:autoSpaceDN w:val="0"/>
        <w:adjustRightInd w:val="0"/>
        <w:spacing w:line="276" w:lineRule="auto"/>
        <w:jc w:val="both"/>
        <w:rPr>
          <w:rFonts w:ascii="Arial" w:hAnsi="Arial" w:cs="Arial"/>
        </w:rPr>
      </w:pPr>
    </w:p>
    <w:p w14:paraId="4C69EFC9" w14:textId="37DE140B" w:rsidR="002940E8" w:rsidRPr="002D7A38" w:rsidRDefault="002A193C" w:rsidP="0001118D">
      <w:pPr>
        <w:spacing w:before="120" w:after="120" w:line="276" w:lineRule="auto"/>
        <w:rPr>
          <w:rFonts w:ascii="Arial" w:hAnsi="Arial" w:cs="Arial"/>
        </w:rPr>
      </w:pPr>
      <w:r w:rsidRPr="002D7A38">
        <w:rPr>
          <w:rFonts w:ascii="Arial" w:hAnsi="Arial" w:cs="Arial"/>
        </w:rPr>
        <w:t>This policy is</w:t>
      </w:r>
      <w:r w:rsidR="002940E8" w:rsidRPr="002D7A38">
        <w:rPr>
          <w:rFonts w:ascii="Arial" w:hAnsi="Arial" w:cs="Arial"/>
        </w:rPr>
        <w:t xml:space="preserve"> reviewed annually to ensure compliance with current regulations</w:t>
      </w:r>
    </w:p>
    <w:p w14:paraId="4EC8C9D7" w14:textId="61FCB501" w:rsidR="00972530" w:rsidRPr="002D7A38" w:rsidRDefault="00972530" w:rsidP="000D251C">
      <w:pPr>
        <w:spacing w:before="120" w:after="120" w:line="276" w:lineRule="auto"/>
        <w:jc w:val="both"/>
        <w:rPr>
          <w:rFonts w:ascii="Arial" w:hAnsi="Arial" w:cs="Arial"/>
          <w:b/>
          <w:color w:val="FF3300"/>
        </w:rPr>
      </w:pPr>
    </w:p>
    <w:p w14:paraId="70866277" w14:textId="77777777" w:rsidR="000D251C" w:rsidRPr="002D7A38" w:rsidRDefault="000D251C">
      <w:pPr>
        <w:spacing w:after="200" w:line="276" w:lineRule="auto"/>
        <w:rPr>
          <w:rFonts w:ascii="Arial" w:hAnsi="Arial" w:cs="Arial"/>
          <w:b/>
          <w:color w:val="003399"/>
          <w:sz w:val="24"/>
        </w:rPr>
      </w:pPr>
      <w:bookmarkStart w:id="0" w:name="_Toc490256598"/>
      <w:r w:rsidRPr="002D7A38">
        <w:rPr>
          <w:rFonts w:ascii="Arial" w:hAnsi="Arial" w:cs="Arial"/>
        </w:rPr>
        <w:br w:type="page"/>
      </w:r>
    </w:p>
    <w:p w14:paraId="07F42542" w14:textId="45BF1347" w:rsidR="002940E8" w:rsidRPr="00125ABE" w:rsidRDefault="002940E8" w:rsidP="000D251C">
      <w:pPr>
        <w:pStyle w:val="Headinglevel1"/>
        <w:spacing w:before="240" w:line="276" w:lineRule="auto"/>
        <w:jc w:val="both"/>
        <w:rPr>
          <w:rFonts w:ascii="Arial" w:hAnsi="Arial" w:cs="Arial"/>
          <w:color w:val="auto"/>
          <w:szCs w:val="24"/>
        </w:rPr>
      </w:pPr>
      <w:bookmarkStart w:id="1" w:name="_Toc89687035"/>
      <w:r w:rsidRPr="002D7A38">
        <w:rPr>
          <w:rFonts w:ascii="Arial" w:hAnsi="Arial" w:cs="Arial"/>
          <w:szCs w:val="24"/>
        </w:rPr>
        <w:lastRenderedPageBreak/>
        <w:t xml:space="preserve">Key </w:t>
      </w:r>
      <w:r w:rsidRPr="00125ABE">
        <w:rPr>
          <w:rFonts w:ascii="Arial" w:hAnsi="Arial" w:cs="Arial"/>
          <w:color w:val="auto"/>
          <w:szCs w:val="24"/>
        </w:rPr>
        <w:t xml:space="preserve">staff involved in </w:t>
      </w:r>
      <w:bookmarkEnd w:id="0"/>
      <w:r w:rsidR="00236757" w:rsidRPr="00125ABE">
        <w:rPr>
          <w:rFonts w:ascii="Arial" w:hAnsi="Arial" w:cs="Arial"/>
          <w:color w:val="auto"/>
          <w:szCs w:val="24"/>
        </w:rPr>
        <w:t xml:space="preserve">the exams </w:t>
      </w:r>
      <w:r w:rsidR="00AF49E1" w:rsidRPr="00125ABE">
        <w:rPr>
          <w:rFonts w:ascii="Arial" w:hAnsi="Arial" w:cs="Arial"/>
          <w:color w:val="auto"/>
          <w:szCs w:val="24"/>
        </w:rPr>
        <w:t>policy</w:t>
      </w:r>
      <w:bookmarkEnd w:id="1"/>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92"/>
        <w:gridCol w:w="6640"/>
      </w:tblGrid>
      <w:tr w:rsidR="00125ABE" w:rsidRPr="00125ABE" w14:paraId="4FA8DFA6" w14:textId="77777777" w:rsidTr="0001118D">
        <w:tc>
          <w:tcPr>
            <w:tcW w:w="3392" w:type="dxa"/>
            <w:shd w:val="clear" w:color="auto" w:fill="C6D9F1" w:themeFill="text2" w:themeFillTint="33"/>
          </w:tcPr>
          <w:p w14:paraId="636A4184" w14:textId="77777777" w:rsidR="00B96C25" w:rsidRPr="00125ABE" w:rsidRDefault="00B96C25" w:rsidP="000D251C">
            <w:pPr>
              <w:spacing w:before="120" w:after="120"/>
              <w:jc w:val="both"/>
              <w:rPr>
                <w:rFonts w:ascii="Arial" w:hAnsi="Arial" w:cs="Arial"/>
                <w:b/>
              </w:rPr>
            </w:pPr>
            <w:r w:rsidRPr="00125ABE">
              <w:rPr>
                <w:rFonts w:ascii="Arial" w:hAnsi="Arial" w:cs="Arial"/>
                <w:b/>
              </w:rPr>
              <w:t>Role</w:t>
            </w:r>
          </w:p>
        </w:tc>
        <w:tc>
          <w:tcPr>
            <w:tcW w:w="6640" w:type="dxa"/>
            <w:shd w:val="clear" w:color="auto" w:fill="C6D9F1" w:themeFill="text2" w:themeFillTint="33"/>
          </w:tcPr>
          <w:p w14:paraId="7E604E4D" w14:textId="4372EEAA" w:rsidR="00B96C25" w:rsidRPr="00125ABE" w:rsidRDefault="00B96C25" w:rsidP="000D251C">
            <w:pPr>
              <w:spacing w:before="120" w:after="120"/>
              <w:jc w:val="both"/>
              <w:rPr>
                <w:rFonts w:ascii="Arial" w:hAnsi="Arial" w:cs="Arial"/>
                <w:b/>
              </w:rPr>
            </w:pPr>
            <w:r w:rsidRPr="00125ABE">
              <w:rPr>
                <w:rFonts w:ascii="Arial" w:hAnsi="Arial" w:cs="Arial"/>
                <w:b/>
              </w:rPr>
              <w:t>Name(s)</w:t>
            </w:r>
          </w:p>
        </w:tc>
      </w:tr>
      <w:tr w:rsidR="00125ABE" w:rsidRPr="00125ABE" w14:paraId="1D9D9310" w14:textId="77777777" w:rsidTr="0001118D">
        <w:tc>
          <w:tcPr>
            <w:tcW w:w="3392" w:type="dxa"/>
          </w:tcPr>
          <w:p w14:paraId="1C98D0ED" w14:textId="6C8D2E49" w:rsidR="00B96C25" w:rsidRPr="00125ABE" w:rsidRDefault="00B96C25" w:rsidP="000D251C">
            <w:pPr>
              <w:spacing w:before="120" w:after="120"/>
              <w:jc w:val="both"/>
              <w:rPr>
                <w:rFonts w:ascii="Arial" w:hAnsi="Arial" w:cs="Arial"/>
              </w:rPr>
            </w:pPr>
            <w:r w:rsidRPr="00125ABE">
              <w:rPr>
                <w:rFonts w:ascii="Arial" w:hAnsi="Arial" w:cs="Arial"/>
              </w:rPr>
              <w:t>Head of centre</w:t>
            </w:r>
          </w:p>
        </w:tc>
        <w:tc>
          <w:tcPr>
            <w:tcW w:w="6640" w:type="dxa"/>
          </w:tcPr>
          <w:p w14:paraId="2D93E3F9" w14:textId="384D2794" w:rsidR="00B96C25" w:rsidRPr="00125ABE" w:rsidRDefault="002A1591" w:rsidP="000D251C">
            <w:pPr>
              <w:spacing w:before="120" w:after="120"/>
              <w:jc w:val="both"/>
              <w:rPr>
                <w:rFonts w:ascii="Arial" w:hAnsi="Arial" w:cs="Arial"/>
                <w:b/>
              </w:rPr>
            </w:pPr>
            <w:r w:rsidRPr="00125ABE">
              <w:rPr>
                <w:rFonts w:ascii="Arial" w:hAnsi="Arial" w:cs="Arial"/>
                <w:b/>
              </w:rPr>
              <w:t>Chantal Irtelli/Ruth Angel</w:t>
            </w:r>
            <w:r w:rsidR="00A51C8E" w:rsidRPr="00125ABE">
              <w:rPr>
                <w:rFonts w:ascii="Arial" w:hAnsi="Arial" w:cs="Arial"/>
                <w:b/>
              </w:rPr>
              <w:t>(Hastings), Joanne Folwell (Eastbourne) and Mark Watts (Lewes)</w:t>
            </w:r>
          </w:p>
        </w:tc>
      </w:tr>
      <w:tr w:rsidR="00125ABE" w:rsidRPr="00125ABE" w14:paraId="1F453B90" w14:textId="77777777" w:rsidTr="0001118D">
        <w:tc>
          <w:tcPr>
            <w:tcW w:w="3392" w:type="dxa"/>
          </w:tcPr>
          <w:p w14:paraId="411F8ADA" w14:textId="74ED32E5" w:rsidR="00B96C25" w:rsidRPr="00125ABE" w:rsidRDefault="00B96C25" w:rsidP="000D251C">
            <w:pPr>
              <w:spacing w:before="120" w:after="120"/>
              <w:jc w:val="both"/>
              <w:rPr>
                <w:rFonts w:ascii="Arial" w:hAnsi="Arial" w:cs="Arial"/>
              </w:rPr>
            </w:pPr>
            <w:r w:rsidRPr="00125ABE">
              <w:rPr>
                <w:rFonts w:ascii="Arial" w:hAnsi="Arial" w:cs="Arial"/>
              </w:rPr>
              <w:t xml:space="preserve">Exams officer line manager (Senior </w:t>
            </w:r>
            <w:r w:rsidR="005A2167" w:rsidRPr="00125ABE">
              <w:rPr>
                <w:rFonts w:ascii="Arial" w:hAnsi="Arial" w:cs="Arial"/>
              </w:rPr>
              <w:t>l</w:t>
            </w:r>
            <w:r w:rsidRPr="00125ABE">
              <w:rPr>
                <w:rFonts w:ascii="Arial" w:hAnsi="Arial" w:cs="Arial"/>
              </w:rPr>
              <w:t>eader)</w:t>
            </w:r>
          </w:p>
        </w:tc>
        <w:tc>
          <w:tcPr>
            <w:tcW w:w="6640" w:type="dxa"/>
          </w:tcPr>
          <w:p w14:paraId="721EB651" w14:textId="5E4EB46E" w:rsidR="00B96C25" w:rsidRPr="00125ABE" w:rsidRDefault="00A51C8E" w:rsidP="000D251C">
            <w:pPr>
              <w:spacing w:before="120" w:after="120"/>
              <w:jc w:val="both"/>
              <w:rPr>
                <w:rFonts w:ascii="Arial" w:hAnsi="Arial" w:cs="Arial"/>
                <w:b/>
              </w:rPr>
            </w:pPr>
            <w:r w:rsidRPr="00125ABE">
              <w:rPr>
                <w:rFonts w:ascii="Arial" w:hAnsi="Arial" w:cs="Arial"/>
                <w:b/>
              </w:rPr>
              <w:t>Lorna Hazelton</w:t>
            </w:r>
          </w:p>
        </w:tc>
      </w:tr>
      <w:tr w:rsidR="00125ABE" w:rsidRPr="00125ABE" w14:paraId="02E7BF1B" w14:textId="77777777" w:rsidTr="0001118D">
        <w:tc>
          <w:tcPr>
            <w:tcW w:w="3392" w:type="dxa"/>
          </w:tcPr>
          <w:p w14:paraId="3E0AB9C9" w14:textId="48FD17E9" w:rsidR="00B96C25" w:rsidRPr="00125ABE" w:rsidRDefault="00B96C25" w:rsidP="000D251C">
            <w:pPr>
              <w:spacing w:before="120" w:after="120"/>
              <w:jc w:val="both"/>
              <w:rPr>
                <w:rFonts w:ascii="Arial" w:hAnsi="Arial" w:cs="Arial"/>
              </w:rPr>
            </w:pPr>
            <w:r w:rsidRPr="00125ABE">
              <w:rPr>
                <w:rFonts w:ascii="Arial" w:hAnsi="Arial" w:cs="Arial"/>
              </w:rPr>
              <w:t>Exams officer</w:t>
            </w:r>
          </w:p>
        </w:tc>
        <w:tc>
          <w:tcPr>
            <w:tcW w:w="6640" w:type="dxa"/>
          </w:tcPr>
          <w:p w14:paraId="3C862FE2" w14:textId="0F99495F" w:rsidR="00B96C25" w:rsidRPr="00125ABE" w:rsidRDefault="00A51C8E" w:rsidP="000D251C">
            <w:pPr>
              <w:spacing w:before="120" w:after="120"/>
              <w:jc w:val="both"/>
              <w:rPr>
                <w:rFonts w:ascii="Arial" w:hAnsi="Arial" w:cs="Arial"/>
                <w:b/>
              </w:rPr>
            </w:pPr>
            <w:r w:rsidRPr="00125ABE">
              <w:rPr>
                <w:rFonts w:ascii="Arial" w:hAnsi="Arial" w:cs="Arial"/>
                <w:b/>
              </w:rPr>
              <w:t>Lorna Hazelton (Hastings), Yelena Williams (Eastbourne) and Andrea Essex (Lewes)</w:t>
            </w:r>
          </w:p>
        </w:tc>
      </w:tr>
      <w:tr w:rsidR="00125ABE" w:rsidRPr="00125ABE" w14:paraId="02CA1147" w14:textId="77777777" w:rsidTr="0001118D">
        <w:tc>
          <w:tcPr>
            <w:tcW w:w="3392" w:type="dxa"/>
          </w:tcPr>
          <w:p w14:paraId="0F9B25A9" w14:textId="33EBD317" w:rsidR="00B96C25" w:rsidRPr="00125ABE" w:rsidRDefault="00537B9F" w:rsidP="000D251C">
            <w:pPr>
              <w:spacing w:before="120" w:after="120"/>
              <w:jc w:val="both"/>
              <w:rPr>
                <w:rFonts w:ascii="Arial" w:hAnsi="Arial" w:cs="Arial"/>
              </w:rPr>
            </w:pPr>
            <w:r w:rsidRPr="00125ABE">
              <w:rPr>
                <w:rFonts w:ascii="Arial" w:hAnsi="Arial" w:cs="Arial"/>
              </w:rPr>
              <w:t>ALS lead/</w:t>
            </w:r>
            <w:r w:rsidR="00B96C25" w:rsidRPr="00125ABE">
              <w:rPr>
                <w:rFonts w:ascii="Arial" w:hAnsi="Arial" w:cs="Arial"/>
              </w:rPr>
              <w:t>SENCo</w:t>
            </w:r>
          </w:p>
        </w:tc>
        <w:tc>
          <w:tcPr>
            <w:tcW w:w="6640" w:type="dxa"/>
          </w:tcPr>
          <w:p w14:paraId="4E007660" w14:textId="2F362516" w:rsidR="00B96C25" w:rsidRPr="00125ABE" w:rsidRDefault="00A51C8E" w:rsidP="000D251C">
            <w:pPr>
              <w:spacing w:before="120" w:after="120"/>
              <w:jc w:val="both"/>
              <w:rPr>
                <w:rFonts w:ascii="Arial" w:hAnsi="Arial" w:cs="Arial"/>
                <w:b/>
              </w:rPr>
            </w:pPr>
            <w:r w:rsidRPr="00125ABE">
              <w:rPr>
                <w:rFonts w:ascii="Arial" w:hAnsi="Arial" w:cs="Arial"/>
                <w:b/>
              </w:rPr>
              <w:t>Penny McKay</w:t>
            </w:r>
          </w:p>
        </w:tc>
      </w:tr>
      <w:tr w:rsidR="00125ABE" w:rsidRPr="00125ABE" w14:paraId="424456A1" w14:textId="77777777" w:rsidTr="0001118D">
        <w:tc>
          <w:tcPr>
            <w:tcW w:w="3392" w:type="dxa"/>
          </w:tcPr>
          <w:p w14:paraId="1D058073" w14:textId="2D400521" w:rsidR="00B96C25" w:rsidRPr="00125ABE" w:rsidRDefault="001F7E14" w:rsidP="000D251C">
            <w:pPr>
              <w:spacing w:before="120" w:after="120"/>
              <w:jc w:val="both"/>
              <w:rPr>
                <w:rFonts w:ascii="Arial" w:hAnsi="Arial" w:cs="Arial"/>
                <w:b/>
              </w:rPr>
            </w:pPr>
            <w:r w:rsidRPr="00125ABE">
              <w:rPr>
                <w:rFonts w:ascii="Arial" w:hAnsi="Arial" w:cs="Arial"/>
              </w:rPr>
              <w:t>Senior leader</w:t>
            </w:r>
            <w:r w:rsidR="00B96C25" w:rsidRPr="00125ABE">
              <w:rPr>
                <w:rFonts w:ascii="Arial" w:hAnsi="Arial" w:cs="Arial"/>
              </w:rPr>
              <w:t>(s)</w:t>
            </w:r>
          </w:p>
        </w:tc>
        <w:tc>
          <w:tcPr>
            <w:tcW w:w="6640" w:type="dxa"/>
          </w:tcPr>
          <w:p w14:paraId="771D8355" w14:textId="42E0453C" w:rsidR="00B96C25" w:rsidRPr="00125ABE" w:rsidRDefault="00A51C8E" w:rsidP="000D251C">
            <w:pPr>
              <w:spacing w:before="120" w:after="120"/>
              <w:jc w:val="both"/>
              <w:rPr>
                <w:rFonts w:ascii="Arial" w:hAnsi="Arial" w:cs="Arial"/>
                <w:b/>
              </w:rPr>
            </w:pPr>
            <w:r w:rsidRPr="00125ABE">
              <w:rPr>
                <w:rFonts w:ascii="Arial" w:hAnsi="Arial" w:cs="Arial"/>
                <w:b/>
              </w:rPr>
              <w:t xml:space="preserve">David Willcox </w:t>
            </w:r>
          </w:p>
        </w:tc>
      </w:tr>
      <w:tr w:rsidR="00B96C25" w:rsidRPr="00125ABE" w14:paraId="2F96A135" w14:textId="77777777" w:rsidTr="0001118D">
        <w:tc>
          <w:tcPr>
            <w:tcW w:w="3392" w:type="dxa"/>
          </w:tcPr>
          <w:p w14:paraId="7AF29DCA" w14:textId="7F581091" w:rsidR="00B96C25" w:rsidRPr="00125ABE" w:rsidRDefault="00B96C25" w:rsidP="000D251C">
            <w:pPr>
              <w:spacing w:before="120" w:after="120"/>
              <w:jc w:val="both"/>
              <w:rPr>
                <w:rFonts w:ascii="Arial" w:hAnsi="Arial" w:cs="Arial"/>
              </w:rPr>
            </w:pPr>
          </w:p>
        </w:tc>
        <w:tc>
          <w:tcPr>
            <w:tcW w:w="6640" w:type="dxa"/>
          </w:tcPr>
          <w:p w14:paraId="489C4F2F" w14:textId="5B24E4F0" w:rsidR="00B96C25" w:rsidRPr="00125ABE" w:rsidRDefault="00B96C25" w:rsidP="000D251C">
            <w:pPr>
              <w:spacing w:before="120" w:after="120"/>
              <w:jc w:val="both"/>
              <w:rPr>
                <w:rFonts w:ascii="Arial" w:hAnsi="Arial" w:cs="Arial"/>
                <w:b/>
              </w:rPr>
            </w:pPr>
          </w:p>
        </w:tc>
      </w:tr>
    </w:tbl>
    <w:p w14:paraId="624488E1" w14:textId="0126D71A" w:rsidR="00752113" w:rsidRPr="00125ABE" w:rsidRDefault="00752113" w:rsidP="000D251C">
      <w:pPr>
        <w:spacing w:before="120" w:after="120" w:line="276" w:lineRule="auto"/>
        <w:jc w:val="both"/>
        <w:rPr>
          <w:rFonts w:ascii="Arial" w:hAnsi="Arial" w:cs="Arial"/>
          <w:b/>
        </w:rPr>
      </w:pPr>
    </w:p>
    <w:p w14:paraId="7650C48B" w14:textId="22A66E08" w:rsidR="00AF5F3E" w:rsidRPr="00125ABE" w:rsidRDefault="00752113" w:rsidP="000D251C">
      <w:pPr>
        <w:spacing w:after="200" w:line="276" w:lineRule="auto"/>
        <w:jc w:val="both"/>
        <w:rPr>
          <w:rFonts w:ascii="Arial" w:hAnsi="Arial" w:cs="Arial"/>
          <w:b/>
        </w:rPr>
      </w:pPr>
      <w:r w:rsidRPr="00125ABE">
        <w:rPr>
          <w:rFonts w:ascii="Arial" w:hAnsi="Arial" w:cs="Arial"/>
          <w:b/>
        </w:rPr>
        <w:br w:type="page"/>
      </w:r>
    </w:p>
    <w:sdt>
      <w:sdtPr>
        <w:rPr>
          <w:rFonts w:ascii="Arial" w:eastAsiaTheme="minorEastAsia" w:hAnsi="Arial" w:cs="Arial"/>
          <w:b w:val="0"/>
          <w:bCs w:val="0"/>
          <w:color w:val="auto"/>
          <w:sz w:val="22"/>
          <w:szCs w:val="22"/>
          <w:lang w:val="en-GB" w:eastAsia="en-GB"/>
        </w:rPr>
        <w:id w:val="48389015"/>
        <w:docPartObj>
          <w:docPartGallery w:val="Table of Contents"/>
          <w:docPartUnique/>
        </w:docPartObj>
      </w:sdtPr>
      <w:sdtEndPr>
        <w:rPr>
          <w:rFonts w:eastAsia="Times New Roman"/>
          <w:szCs w:val="24"/>
        </w:rPr>
      </w:sdtEndPr>
      <w:sdtContent>
        <w:p w14:paraId="35BFD50C" w14:textId="18057F2E" w:rsidR="00775F95" w:rsidRPr="00125ABE" w:rsidRDefault="00775F95" w:rsidP="000D251C">
          <w:pPr>
            <w:pStyle w:val="TOCHeading"/>
            <w:jc w:val="both"/>
            <w:rPr>
              <w:rFonts w:ascii="Arial" w:hAnsi="Arial" w:cs="Arial"/>
              <w:color w:val="auto"/>
              <w:sz w:val="24"/>
              <w:szCs w:val="24"/>
            </w:rPr>
          </w:pPr>
          <w:r w:rsidRPr="00125ABE">
            <w:rPr>
              <w:rFonts w:ascii="Arial" w:hAnsi="Arial" w:cs="Arial"/>
              <w:color w:val="auto"/>
              <w:sz w:val="24"/>
              <w:szCs w:val="24"/>
            </w:rPr>
            <w:t>Contents</w:t>
          </w:r>
        </w:p>
        <w:p w14:paraId="5C11780B" w14:textId="068FF307" w:rsidR="00CF6132" w:rsidRDefault="00775F95">
          <w:pPr>
            <w:pStyle w:val="TOC1"/>
            <w:tabs>
              <w:tab w:val="right" w:leader="dot" w:pos="10042"/>
            </w:tabs>
            <w:rPr>
              <w:rFonts w:asciiTheme="minorHAnsi" w:eastAsiaTheme="minorEastAsia" w:hAnsiTheme="minorHAnsi" w:cstheme="minorBidi"/>
              <w:noProof/>
              <w:szCs w:val="22"/>
            </w:rPr>
          </w:pPr>
          <w:r w:rsidRPr="00125ABE">
            <w:rPr>
              <w:rFonts w:ascii="Arial" w:hAnsi="Arial" w:cs="Arial"/>
            </w:rPr>
            <w:fldChar w:fldCharType="begin"/>
          </w:r>
          <w:r w:rsidRPr="00125ABE">
            <w:rPr>
              <w:rFonts w:ascii="Arial" w:hAnsi="Arial" w:cs="Arial"/>
            </w:rPr>
            <w:instrText xml:space="preserve"> TOC \o "1-3" \h \z \u </w:instrText>
          </w:r>
          <w:r w:rsidRPr="00125ABE">
            <w:rPr>
              <w:rFonts w:ascii="Arial" w:hAnsi="Arial" w:cs="Arial"/>
            </w:rPr>
            <w:fldChar w:fldCharType="separate"/>
          </w:r>
          <w:hyperlink w:anchor="_Toc89687035" w:history="1">
            <w:r w:rsidR="00CF6132" w:rsidRPr="00843ABF">
              <w:rPr>
                <w:rStyle w:val="Hyperlink"/>
                <w:rFonts w:ascii="Arial" w:hAnsi="Arial" w:cs="Arial"/>
                <w:noProof/>
              </w:rPr>
              <w:t>Key staff involved in the exams policy</w:t>
            </w:r>
            <w:r w:rsidR="00CF6132">
              <w:rPr>
                <w:noProof/>
                <w:webHidden/>
              </w:rPr>
              <w:tab/>
            </w:r>
            <w:r w:rsidR="00CF6132">
              <w:rPr>
                <w:noProof/>
                <w:webHidden/>
              </w:rPr>
              <w:fldChar w:fldCharType="begin"/>
            </w:r>
            <w:r w:rsidR="00CF6132">
              <w:rPr>
                <w:noProof/>
                <w:webHidden/>
              </w:rPr>
              <w:instrText xml:space="preserve"> PAGEREF _Toc89687035 \h </w:instrText>
            </w:r>
            <w:r w:rsidR="00CF6132">
              <w:rPr>
                <w:noProof/>
                <w:webHidden/>
              </w:rPr>
            </w:r>
            <w:r w:rsidR="00CF6132">
              <w:rPr>
                <w:noProof/>
                <w:webHidden/>
              </w:rPr>
              <w:fldChar w:fldCharType="separate"/>
            </w:r>
            <w:r w:rsidR="00CF6132">
              <w:rPr>
                <w:noProof/>
                <w:webHidden/>
              </w:rPr>
              <w:t>2</w:t>
            </w:r>
            <w:r w:rsidR="00CF6132">
              <w:rPr>
                <w:noProof/>
                <w:webHidden/>
              </w:rPr>
              <w:fldChar w:fldCharType="end"/>
            </w:r>
          </w:hyperlink>
        </w:p>
        <w:p w14:paraId="253730F0" w14:textId="6902C8B7" w:rsidR="00CF6132" w:rsidRDefault="00F153B1">
          <w:pPr>
            <w:pStyle w:val="TOC1"/>
            <w:tabs>
              <w:tab w:val="right" w:leader="dot" w:pos="10042"/>
            </w:tabs>
            <w:rPr>
              <w:rFonts w:asciiTheme="minorHAnsi" w:eastAsiaTheme="minorEastAsia" w:hAnsiTheme="minorHAnsi" w:cstheme="minorBidi"/>
              <w:noProof/>
              <w:szCs w:val="22"/>
            </w:rPr>
          </w:pPr>
          <w:hyperlink w:anchor="_Toc89687036" w:history="1">
            <w:r w:rsidR="00CF6132" w:rsidRPr="00843ABF">
              <w:rPr>
                <w:rStyle w:val="Hyperlink"/>
                <w:rFonts w:ascii="Arial" w:hAnsi="Arial" w:cs="Arial"/>
                <w:noProof/>
              </w:rPr>
              <w:t>Purpose of the policy</w:t>
            </w:r>
            <w:r w:rsidR="00CF6132">
              <w:rPr>
                <w:noProof/>
                <w:webHidden/>
              </w:rPr>
              <w:tab/>
            </w:r>
            <w:r w:rsidR="00CF6132">
              <w:rPr>
                <w:noProof/>
                <w:webHidden/>
              </w:rPr>
              <w:fldChar w:fldCharType="begin"/>
            </w:r>
            <w:r w:rsidR="00CF6132">
              <w:rPr>
                <w:noProof/>
                <w:webHidden/>
              </w:rPr>
              <w:instrText xml:space="preserve"> PAGEREF _Toc89687036 \h </w:instrText>
            </w:r>
            <w:r w:rsidR="00CF6132">
              <w:rPr>
                <w:noProof/>
                <w:webHidden/>
              </w:rPr>
            </w:r>
            <w:r w:rsidR="00CF6132">
              <w:rPr>
                <w:noProof/>
                <w:webHidden/>
              </w:rPr>
              <w:fldChar w:fldCharType="separate"/>
            </w:r>
            <w:r w:rsidR="00CF6132">
              <w:rPr>
                <w:noProof/>
                <w:webHidden/>
              </w:rPr>
              <w:t>6</w:t>
            </w:r>
            <w:r w:rsidR="00CF6132">
              <w:rPr>
                <w:noProof/>
                <w:webHidden/>
              </w:rPr>
              <w:fldChar w:fldCharType="end"/>
            </w:r>
          </w:hyperlink>
        </w:p>
        <w:p w14:paraId="515D3317" w14:textId="76BE65CC" w:rsidR="00CF6132" w:rsidRDefault="00F153B1">
          <w:pPr>
            <w:pStyle w:val="TOC1"/>
            <w:tabs>
              <w:tab w:val="right" w:leader="dot" w:pos="10042"/>
            </w:tabs>
            <w:rPr>
              <w:rFonts w:asciiTheme="minorHAnsi" w:eastAsiaTheme="minorEastAsia" w:hAnsiTheme="minorHAnsi" w:cstheme="minorBidi"/>
              <w:noProof/>
              <w:szCs w:val="22"/>
            </w:rPr>
          </w:pPr>
          <w:hyperlink w:anchor="_Toc89687037" w:history="1">
            <w:r w:rsidR="00CF6132" w:rsidRPr="00843ABF">
              <w:rPr>
                <w:rStyle w:val="Hyperlink"/>
                <w:rFonts w:ascii="Arial" w:hAnsi="Arial" w:cs="Arial"/>
                <w:noProof/>
                <w:color w:val="0000BF" w:themeColor="hyperlink" w:themeShade="BF"/>
              </w:rPr>
              <w:t>Roles and responsibilities overview</w:t>
            </w:r>
            <w:r w:rsidR="00CF6132">
              <w:rPr>
                <w:noProof/>
                <w:webHidden/>
              </w:rPr>
              <w:tab/>
            </w:r>
            <w:r w:rsidR="00CF6132">
              <w:rPr>
                <w:noProof/>
                <w:webHidden/>
              </w:rPr>
              <w:fldChar w:fldCharType="begin"/>
            </w:r>
            <w:r w:rsidR="00CF6132">
              <w:rPr>
                <w:noProof/>
                <w:webHidden/>
              </w:rPr>
              <w:instrText xml:space="preserve"> PAGEREF _Toc89687037 \h </w:instrText>
            </w:r>
            <w:r w:rsidR="00CF6132">
              <w:rPr>
                <w:noProof/>
                <w:webHidden/>
              </w:rPr>
            </w:r>
            <w:r w:rsidR="00CF6132">
              <w:rPr>
                <w:noProof/>
                <w:webHidden/>
              </w:rPr>
              <w:fldChar w:fldCharType="separate"/>
            </w:r>
            <w:r w:rsidR="00CF6132">
              <w:rPr>
                <w:noProof/>
                <w:webHidden/>
              </w:rPr>
              <w:t>6</w:t>
            </w:r>
            <w:r w:rsidR="00CF6132">
              <w:rPr>
                <w:noProof/>
                <w:webHidden/>
              </w:rPr>
              <w:fldChar w:fldCharType="end"/>
            </w:r>
          </w:hyperlink>
        </w:p>
        <w:p w14:paraId="7F7DD344" w14:textId="2A91773F" w:rsidR="00CF6132" w:rsidRDefault="00F153B1">
          <w:pPr>
            <w:pStyle w:val="TOC2"/>
            <w:tabs>
              <w:tab w:val="right" w:leader="dot" w:pos="10042"/>
            </w:tabs>
            <w:rPr>
              <w:rFonts w:asciiTheme="minorHAnsi" w:eastAsiaTheme="minorEastAsia" w:hAnsiTheme="minorHAnsi" w:cstheme="minorBidi"/>
              <w:noProof/>
              <w:szCs w:val="22"/>
            </w:rPr>
          </w:pPr>
          <w:hyperlink w:anchor="_Toc89687038" w:history="1">
            <w:r w:rsidR="00CF6132" w:rsidRPr="00843ABF">
              <w:rPr>
                <w:rStyle w:val="Hyperlink"/>
                <w:rFonts w:ascii="Arial" w:hAnsi="Arial" w:cs="Arial"/>
                <w:noProof/>
              </w:rPr>
              <w:t>National Centre Number Register</w:t>
            </w:r>
            <w:r w:rsidR="00CF6132">
              <w:rPr>
                <w:noProof/>
                <w:webHidden/>
              </w:rPr>
              <w:tab/>
            </w:r>
            <w:r w:rsidR="00CF6132">
              <w:rPr>
                <w:noProof/>
                <w:webHidden/>
              </w:rPr>
              <w:fldChar w:fldCharType="begin"/>
            </w:r>
            <w:r w:rsidR="00CF6132">
              <w:rPr>
                <w:noProof/>
                <w:webHidden/>
              </w:rPr>
              <w:instrText xml:space="preserve"> PAGEREF _Toc89687038 \h </w:instrText>
            </w:r>
            <w:r w:rsidR="00CF6132">
              <w:rPr>
                <w:noProof/>
                <w:webHidden/>
              </w:rPr>
            </w:r>
            <w:r w:rsidR="00CF6132">
              <w:rPr>
                <w:noProof/>
                <w:webHidden/>
              </w:rPr>
              <w:fldChar w:fldCharType="separate"/>
            </w:r>
            <w:r w:rsidR="00CF6132">
              <w:rPr>
                <w:noProof/>
                <w:webHidden/>
              </w:rPr>
              <w:t>7</w:t>
            </w:r>
            <w:r w:rsidR="00CF6132">
              <w:rPr>
                <w:noProof/>
                <w:webHidden/>
              </w:rPr>
              <w:fldChar w:fldCharType="end"/>
            </w:r>
          </w:hyperlink>
        </w:p>
        <w:p w14:paraId="191ED6B6" w14:textId="3E4FC338" w:rsidR="00CF6132" w:rsidRDefault="00F153B1">
          <w:pPr>
            <w:pStyle w:val="TOC2"/>
            <w:tabs>
              <w:tab w:val="right" w:leader="dot" w:pos="10042"/>
            </w:tabs>
            <w:rPr>
              <w:rFonts w:asciiTheme="minorHAnsi" w:eastAsiaTheme="minorEastAsia" w:hAnsiTheme="minorHAnsi" w:cstheme="minorBidi"/>
              <w:noProof/>
              <w:szCs w:val="22"/>
            </w:rPr>
          </w:pPr>
          <w:hyperlink w:anchor="_Toc89687039" w:history="1">
            <w:r w:rsidR="00CF6132" w:rsidRPr="00843ABF">
              <w:rPr>
                <w:rStyle w:val="Hyperlink"/>
                <w:rFonts w:ascii="Arial" w:hAnsi="Arial" w:cs="Arial"/>
                <w:noProof/>
              </w:rPr>
              <w:t>Recruitment, selection and training of staff</w:t>
            </w:r>
            <w:r w:rsidR="00CF6132">
              <w:rPr>
                <w:noProof/>
                <w:webHidden/>
              </w:rPr>
              <w:tab/>
            </w:r>
            <w:r w:rsidR="00CF6132">
              <w:rPr>
                <w:noProof/>
                <w:webHidden/>
              </w:rPr>
              <w:fldChar w:fldCharType="begin"/>
            </w:r>
            <w:r w:rsidR="00CF6132">
              <w:rPr>
                <w:noProof/>
                <w:webHidden/>
              </w:rPr>
              <w:instrText xml:space="preserve"> PAGEREF _Toc89687039 \h </w:instrText>
            </w:r>
            <w:r w:rsidR="00CF6132">
              <w:rPr>
                <w:noProof/>
                <w:webHidden/>
              </w:rPr>
            </w:r>
            <w:r w:rsidR="00CF6132">
              <w:rPr>
                <w:noProof/>
                <w:webHidden/>
              </w:rPr>
              <w:fldChar w:fldCharType="separate"/>
            </w:r>
            <w:r w:rsidR="00CF6132">
              <w:rPr>
                <w:noProof/>
                <w:webHidden/>
              </w:rPr>
              <w:t>7</w:t>
            </w:r>
            <w:r w:rsidR="00CF6132">
              <w:rPr>
                <w:noProof/>
                <w:webHidden/>
              </w:rPr>
              <w:fldChar w:fldCharType="end"/>
            </w:r>
          </w:hyperlink>
        </w:p>
        <w:p w14:paraId="4F1FB319" w14:textId="1571B330" w:rsidR="00CF6132" w:rsidRDefault="00F153B1">
          <w:pPr>
            <w:pStyle w:val="TOC2"/>
            <w:tabs>
              <w:tab w:val="right" w:leader="dot" w:pos="10042"/>
            </w:tabs>
            <w:rPr>
              <w:rFonts w:asciiTheme="minorHAnsi" w:eastAsiaTheme="minorEastAsia" w:hAnsiTheme="minorHAnsi" w:cstheme="minorBidi"/>
              <w:noProof/>
              <w:szCs w:val="22"/>
            </w:rPr>
          </w:pPr>
          <w:hyperlink w:anchor="_Toc89687040" w:history="1">
            <w:r w:rsidR="00CF6132" w:rsidRPr="00843ABF">
              <w:rPr>
                <w:rStyle w:val="Hyperlink"/>
                <w:rFonts w:ascii="Arial" w:hAnsi="Arial" w:cs="Arial"/>
                <w:noProof/>
              </w:rPr>
              <w:t>Internal governance arrangements</w:t>
            </w:r>
            <w:r w:rsidR="00CF6132">
              <w:rPr>
                <w:noProof/>
                <w:webHidden/>
              </w:rPr>
              <w:tab/>
            </w:r>
            <w:r w:rsidR="00CF6132">
              <w:rPr>
                <w:noProof/>
                <w:webHidden/>
              </w:rPr>
              <w:fldChar w:fldCharType="begin"/>
            </w:r>
            <w:r w:rsidR="00CF6132">
              <w:rPr>
                <w:noProof/>
                <w:webHidden/>
              </w:rPr>
              <w:instrText xml:space="preserve"> PAGEREF _Toc89687040 \h </w:instrText>
            </w:r>
            <w:r w:rsidR="00CF6132">
              <w:rPr>
                <w:noProof/>
                <w:webHidden/>
              </w:rPr>
            </w:r>
            <w:r w:rsidR="00CF6132">
              <w:rPr>
                <w:noProof/>
                <w:webHidden/>
              </w:rPr>
              <w:fldChar w:fldCharType="separate"/>
            </w:r>
            <w:r w:rsidR="00CF6132">
              <w:rPr>
                <w:noProof/>
                <w:webHidden/>
              </w:rPr>
              <w:t>7</w:t>
            </w:r>
            <w:r w:rsidR="00CF6132">
              <w:rPr>
                <w:noProof/>
                <w:webHidden/>
              </w:rPr>
              <w:fldChar w:fldCharType="end"/>
            </w:r>
          </w:hyperlink>
        </w:p>
        <w:p w14:paraId="0E269BA7" w14:textId="3AD3CA2F" w:rsidR="00CF6132" w:rsidRDefault="00F153B1">
          <w:pPr>
            <w:pStyle w:val="TOC2"/>
            <w:tabs>
              <w:tab w:val="right" w:leader="dot" w:pos="10042"/>
            </w:tabs>
            <w:rPr>
              <w:rFonts w:asciiTheme="minorHAnsi" w:eastAsiaTheme="minorEastAsia" w:hAnsiTheme="minorHAnsi" w:cstheme="minorBidi"/>
              <w:noProof/>
              <w:szCs w:val="22"/>
            </w:rPr>
          </w:pPr>
          <w:hyperlink w:anchor="_Toc89687041" w:history="1">
            <w:r w:rsidR="00CF6132" w:rsidRPr="00843ABF">
              <w:rPr>
                <w:rStyle w:val="Hyperlink"/>
                <w:rFonts w:ascii="Arial" w:hAnsi="Arial" w:cs="Arial"/>
                <w:noProof/>
              </w:rPr>
              <w:t>Escalation Process</w:t>
            </w:r>
            <w:r w:rsidR="00CF6132">
              <w:rPr>
                <w:noProof/>
                <w:webHidden/>
              </w:rPr>
              <w:tab/>
            </w:r>
            <w:r w:rsidR="00CF6132">
              <w:rPr>
                <w:noProof/>
                <w:webHidden/>
              </w:rPr>
              <w:fldChar w:fldCharType="begin"/>
            </w:r>
            <w:r w:rsidR="00CF6132">
              <w:rPr>
                <w:noProof/>
                <w:webHidden/>
              </w:rPr>
              <w:instrText xml:space="preserve"> PAGEREF _Toc89687041 \h </w:instrText>
            </w:r>
            <w:r w:rsidR="00CF6132">
              <w:rPr>
                <w:noProof/>
                <w:webHidden/>
              </w:rPr>
            </w:r>
            <w:r w:rsidR="00CF6132">
              <w:rPr>
                <w:noProof/>
                <w:webHidden/>
              </w:rPr>
              <w:fldChar w:fldCharType="separate"/>
            </w:r>
            <w:r w:rsidR="00CF6132">
              <w:rPr>
                <w:noProof/>
                <w:webHidden/>
              </w:rPr>
              <w:t>7</w:t>
            </w:r>
            <w:r w:rsidR="00CF6132">
              <w:rPr>
                <w:noProof/>
                <w:webHidden/>
              </w:rPr>
              <w:fldChar w:fldCharType="end"/>
            </w:r>
          </w:hyperlink>
        </w:p>
        <w:p w14:paraId="7A2E19C6" w14:textId="1BE67DA4" w:rsidR="00CF6132" w:rsidRDefault="00F153B1">
          <w:pPr>
            <w:pStyle w:val="TOC2"/>
            <w:tabs>
              <w:tab w:val="right" w:leader="dot" w:pos="10042"/>
            </w:tabs>
            <w:rPr>
              <w:rFonts w:asciiTheme="minorHAnsi" w:eastAsiaTheme="minorEastAsia" w:hAnsiTheme="minorHAnsi" w:cstheme="minorBidi"/>
              <w:noProof/>
              <w:szCs w:val="22"/>
            </w:rPr>
          </w:pPr>
          <w:hyperlink w:anchor="_Toc89687042" w:history="1">
            <w:r w:rsidR="00CF6132" w:rsidRPr="00843ABF">
              <w:rPr>
                <w:rStyle w:val="Hyperlink"/>
                <w:rFonts w:ascii="Arial" w:hAnsi="Arial" w:cs="Arial"/>
                <w:noProof/>
              </w:rPr>
              <w:t>Delivery of qualifications</w:t>
            </w:r>
            <w:r w:rsidR="00CF6132">
              <w:rPr>
                <w:noProof/>
                <w:webHidden/>
              </w:rPr>
              <w:tab/>
            </w:r>
            <w:r w:rsidR="00CF6132">
              <w:rPr>
                <w:noProof/>
                <w:webHidden/>
              </w:rPr>
              <w:fldChar w:fldCharType="begin"/>
            </w:r>
            <w:r w:rsidR="00CF6132">
              <w:rPr>
                <w:noProof/>
                <w:webHidden/>
              </w:rPr>
              <w:instrText xml:space="preserve"> PAGEREF _Toc89687042 \h </w:instrText>
            </w:r>
            <w:r w:rsidR="00CF6132">
              <w:rPr>
                <w:noProof/>
                <w:webHidden/>
              </w:rPr>
            </w:r>
            <w:r w:rsidR="00CF6132">
              <w:rPr>
                <w:noProof/>
                <w:webHidden/>
              </w:rPr>
              <w:fldChar w:fldCharType="separate"/>
            </w:r>
            <w:r w:rsidR="00CF6132">
              <w:rPr>
                <w:noProof/>
                <w:webHidden/>
              </w:rPr>
              <w:t>7</w:t>
            </w:r>
            <w:r w:rsidR="00CF6132">
              <w:rPr>
                <w:noProof/>
                <w:webHidden/>
              </w:rPr>
              <w:fldChar w:fldCharType="end"/>
            </w:r>
          </w:hyperlink>
        </w:p>
        <w:p w14:paraId="559FC567" w14:textId="58A52392" w:rsidR="00CF6132" w:rsidRDefault="00F153B1">
          <w:pPr>
            <w:pStyle w:val="TOC2"/>
            <w:tabs>
              <w:tab w:val="right" w:leader="dot" w:pos="10042"/>
            </w:tabs>
            <w:rPr>
              <w:rFonts w:asciiTheme="minorHAnsi" w:eastAsiaTheme="minorEastAsia" w:hAnsiTheme="minorHAnsi" w:cstheme="minorBidi"/>
              <w:noProof/>
              <w:szCs w:val="22"/>
            </w:rPr>
          </w:pPr>
          <w:hyperlink w:anchor="_Toc89687043" w:history="1">
            <w:r w:rsidR="00CF6132" w:rsidRPr="00843ABF">
              <w:rPr>
                <w:rStyle w:val="Hyperlink"/>
                <w:rFonts w:ascii="Arial" w:hAnsi="Arial" w:cs="Arial"/>
                <w:noProof/>
              </w:rPr>
              <w:t>Public liability</w:t>
            </w:r>
            <w:r w:rsidR="00CF6132">
              <w:rPr>
                <w:noProof/>
                <w:webHidden/>
              </w:rPr>
              <w:tab/>
            </w:r>
            <w:r w:rsidR="00CF6132">
              <w:rPr>
                <w:noProof/>
                <w:webHidden/>
              </w:rPr>
              <w:fldChar w:fldCharType="begin"/>
            </w:r>
            <w:r w:rsidR="00CF6132">
              <w:rPr>
                <w:noProof/>
                <w:webHidden/>
              </w:rPr>
              <w:instrText xml:space="preserve"> PAGEREF _Toc89687043 \h </w:instrText>
            </w:r>
            <w:r w:rsidR="00CF6132">
              <w:rPr>
                <w:noProof/>
                <w:webHidden/>
              </w:rPr>
            </w:r>
            <w:r w:rsidR="00CF6132">
              <w:rPr>
                <w:noProof/>
                <w:webHidden/>
              </w:rPr>
              <w:fldChar w:fldCharType="separate"/>
            </w:r>
            <w:r w:rsidR="00CF6132">
              <w:rPr>
                <w:noProof/>
                <w:webHidden/>
              </w:rPr>
              <w:t>8</w:t>
            </w:r>
            <w:r w:rsidR="00CF6132">
              <w:rPr>
                <w:noProof/>
                <w:webHidden/>
              </w:rPr>
              <w:fldChar w:fldCharType="end"/>
            </w:r>
          </w:hyperlink>
        </w:p>
        <w:p w14:paraId="6D64DFA6" w14:textId="5DA69112" w:rsidR="00CF6132" w:rsidRDefault="00F153B1">
          <w:pPr>
            <w:pStyle w:val="TOC2"/>
            <w:tabs>
              <w:tab w:val="right" w:leader="dot" w:pos="10042"/>
            </w:tabs>
            <w:rPr>
              <w:rFonts w:asciiTheme="minorHAnsi" w:eastAsiaTheme="minorEastAsia" w:hAnsiTheme="minorHAnsi" w:cstheme="minorBidi"/>
              <w:noProof/>
              <w:szCs w:val="22"/>
            </w:rPr>
          </w:pPr>
          <w:hyperlink w:anchor="_Toc89687044" w:history="1">
            <w:r w:rsidR="00CF6132" w:rsidRPr="00843ABF">
              <w:rPr>
                <w:rStyle w:val="Hyperlink"/>
                <w:rFonts w:ascii="Arial" w:hAnsi="Arial" w:cs="Arial"/>
                <w:noProof/>
              </w:rPr>
              <w:t>Security of assessment materials</w:t>
            </w:r>
            <w:r w:rsidR="00CF6132">
              <w:rPr>
                <w:noProof/>
                <w:webHidden/>
              </w:rPr>
              <w:tab/>
            </w:r>
            <w:r w:rsidR="00CF6132">
              <w:rPr>
                <w:noProof/>
                <w:webHidden/>
              </w:rPr>
              <w:fldChar w:fldCharType="begin"/>
            </w:r>
            <w:r w:rsidR="00CF6132">
              <w:rPr>
                <w:noProof/>
                <w:webHidden/>
              </w:rPr>
              <w:instrText xml:space="preserve"> PAGEREF _Toc89687044 \h </w:instrText>
            </w:r>
            <w:r w:rsidR="00CF6132">
              <w:rPr>
                <w:noProof/>
                <w:webHidden/>
              </w:rPr>
            </w:r>
            <w:r w:rsidR="00CF6132">
              <w:rPr>
                <w:noProof/>
                <w:webHidden/>
              </w:rPr>
              <w:fldChar w:fldCharType="separate"/>
            </w:r>
            <w:r w:rsidR="00CF6132">
              <w:rPr>
                <w:noProof/>
                <w:webHidden/>
              </w:rPr>
              <w:t>8</w:t>
            </w:r>
            <w:r w:rsidR="00CF6132">
              <w:rPr>
                <w:noProof/>
                <w:webHidden/>
              </w:rPr>
              <w:fldChar w:fldCharType="end"/>
            </w:r>
          </w:hyperlink>
        </w:p>
        <w:p w14:paraId="51E4DE56" w14:textId="33921F33" w:rsidR="00CF6132" w:rsidRDefault="00F153B1">
          <w:pPr>
            <w:pStyle w:val="TOC2"/>
            <w:tabs>
              <w:tab w:val="right" w:leader="dot" w:pos="10042"/>
            </w:tabs>
            <w:rPr>
              <w:rFonts w:asciiTheme="minorHAnsi" w:eastAsiaTheme="minorEastAsia" w:hAnsiTheme="minorHAnsi" w:cstheme="minorBidi"/>
              <w:noProof/>
              <w:szCs w:val="22"/>
            </w:rPr>
          </w:pPr>
          <w:hyperlink w:anchor="_Toc89687045" w:history="1">
            <w:r w:rsidR="00CF6132" w:rsidRPr="00843ABF">
              <w:rPr>
                <w:rStyle w:val="Hyperlink"/>
                <w:rFonts w:ascii="Arial" w:hAnsi="Arial" w:cs="Arial"/>
                <w:noProof/>
              </w:rPr>
              <w:t>Exam Contingency Plan is available on the ESCG website and the shared area</w:t>
            </w:r>
            <w:r w:rsidR="00CF6132">
              <w:rPr>
                <w:noProof/>
                <w:webHidden/>
              </w:rPr>
              <w:tab/>
            </w:r>
            <w:r w:rsidR="00CF6132">
              <w:rPr>
                <w:noProof/>
                <w:webHidden/>
              </w:rPr>
              <w:fldChar w:fldCharType="begin"/>
            </w:r>
            <w:r w:rsidR="00CF6132">
              <w:rPr>
                <w:noProof/>
                <w:webHidden/>
              </w:rPr>
              <w:instrText xml:space="preserve"> PAGEREF _Toc89687045 \h </w:instrText>
            </w:r>
            <w:r w:rsidR="00CF6132">
              <w:rPr>
                <w:noProof/>
                <w:webHidden/>
              </w:rPr>
            </w:r>
            <w:r w:rsidR="00CF6132">
              <w:rPr>
                <w:noProof/>
                <w:webHidden/>
              </w:rPr>
              <w:fldChar w:fldCharType="separate"/>
            </w:r>
            <w:r w:rsidR="00CF6132">
              <w:rPr>
                <w:noProof/>
                <w:webHidden/>
              </w:rPr>
              <w:t>9</w:t>
            </w:r>
            <w:r w:rsidR="00CF6132">
              <w:rPr>
                <w:noProof/>
                <w:webHidden/>
              </w:rPr>
              <w:fldChar w:fldCharType="end"/>
            </w:r>
          </w:hyperlink>
        </w:p>
        <w:p w14:paraId="54326CF9" w14:textId="6F51C8A3" w:rsidR="00CF6132" w:rsidRDefault="00F153B1">
          <w:pPr>
            <w:pStyle w:val="TOC2"/>
            <w:tabs>
              <w:tab w:val="right" w:leader="dot" w:pos="10042"/>
            </w:tabs>
            <w:rPr>
              <w:rFonts w:asciiTheme="minorHAnsi" w:eastAsiaTheme="minorEastAsia" w:hAnsiTheme="minorHAnsi" w:cstheme="minorBidi"/>
              <w:noProof/>
              <w:szCs w:val="22"/>
            </w:rPr>
          </w:pPr>
          <w:hyperlink w:anchor="_Toc89687046" w:history="1">
            <w:r w:rsidR="00CF6132" w:rsidRPr="00843ABF">
              <w:rPr>
                <w:rStyle w:val="Hyperlink"/>
                <w:rFonts w:ascii="Arial" w:hAnsi="Arial" w:cs="Arial"/>
                <w:noProof/>
              </w:rPr>
              <w:t>Exam Lockdown Policy is available on ESCG website and shared area</w:t>
            </w:r>
            <w:r w:rsidR="00CF6132">
              <w:rPr>
                <w:noProof/>
                <w:webHidden/>
              </w:rPr>
              <w:tab/>
            </w:r>
            <w:r w:rsidR="00CF6132">
              <w:rPr>
                <w:noProof/>
                <w:webHidden/>
              </w:rPr>
              <w:fldChar w:fldCharType="begin"/>
            </w:r>
            <w:r w:rsidR="00CF6132">
              <w:rPr>
                <w:noProof/>
                <w:webHidden/>
              </w:rPr>
              <w:instrText xml:space="preserve"> PAGEREF _Toc89687046 \h </w:instrText>
            </w:r>
            <w:r w:rsidR="00CF6132">
              <w:rPr>
                <w:noProof/>
                <w:webHidden/>
              </w:rPr>
            </w:r>
            <w:r w:rsidR="00CF6132">
              <w:rPr>
                <w:noProof/>
                <w:webHidden/>
              </w:rPr>
              <w:fldChar w:fldCharType="separate"/>
            </w:r>
            <w:r w:rsidR="00CF6132">
              <w:rPr>
                <w:noProof/>
                <w:webHidden/>
              </w:rPr>
              <w:t>9</w:t>
            </w:r>
            <w:r w:rsidR="00CF6132">
              <w:rPr>
                <w:noProof/>
                <w:webHidden/>
              </w:rPr>
              <w:fldChar w:fldCharType="end"/>
            </w:r>
          </w:hyperlink>
        </w:p>
        <w:p w14:paraId="2D8B5D3B" w14:textId="7E5C5A70" w:rsidR="00CF6132" w:rsidRDefault="00F153B1">
          <w:pPr>
            <w:pStyle w:val="TOC2"/>
            <w:tabs>
              <w:tab w:val="right" w:leader="dot" w:pos="10042"/>
            </w:tabs>
            <w:rPr>
              <w:rFonts w:asciiTheme="minorHAnsi" w:eastAsiaTheme="minorEastAsia" w:hAnsiTheme="minorHAnsi" w:cstheme="minorBidi"/>
              <w:noProof/>
              <w:szCs w:val="22"/>
            </w:rPr>
          </w:pPr>
          <w:hyperlink w:anchor="_Toc89687047" w:history="1">
            <w:r w:rsidR="00CF6132" w:rsidRPr="00843ABF">
              <w:rPr>
                <w:rStyle w:val="Hyperlink"/>
                <w:rFonts w:ascii="Arial" w:hAnsi="Arial" w:cs="Arial"/>
                <w:noProof/>
              </w:rPr>
              <w:t>Internal Appeals Procedures is available on the ESCG Website</w:t>
            </w:r>
            <w:r w:rsidR="00CF6132">
              <w:rPr>
                <w:noProof/>
                <w:webHidden/>
              </w:rPr>
              <w:tab/>
            </w:r>
            <w:r w:rsidR="00CF6132">
              <w:rPr>
                <w:noProof/>
                <w:webHidden/>
              </w:rPr>
              <w:fldChar w:fldCharType="begin"/>
            </w:r>
            <w:r w:rsidR="00CF6132">
              <w:rPr>
                <w:noProof/>
                <w:webHidden/>
              </w:rPr>
              <w:instrText xml:space="preserve"> PAGEREF _Toc89687047 \h </w:instrText>
            </w:r>
            <w:r w:rsidR="00CF6132">
              <w:rPr>
                <w:noProof/>
                <w:webHidden/>
              </w:rPr>
            </w:r>
            <w:r w:rsidR="00CF6132">
              <w:rPr>
                <w:noProof/>
                <w:webHidden/>
              </w:rPr>
              <w:fldChar w:fldCharType="separate"/>
            </w:r>
            <w:r w:rsidR="00CF6132">
              <w:rPr>
                <w:noProof/>
                <w:webHidden/>
              </w:rPr>
              <w:t>9</w:t>
            </w:r>
            <w:r w:rsidR="00CF6132">
              <w:rPr>
                <w:noProof/>
                <w:webHidden/>
              </w:rPr>
              <w:fldChar w:fldCharType="end"/>
            </w:r>
          </w:hyperlink>
        </w:p>
        <w:p w14:paraId="568472EE" w14:textId="192602A9" w:rsidR="00CF6132" w:rsidRDefault="00F153B1">
          <w:pPr>
            <w:pStyle w:val="TOC2"/>
            <w:tabs>
              <w:tab w:val="right" w:leader="dot" w:pos="10042"/>
            </w:tabs>
            <w:rPr>
              <w:rFonts w:asciiTheme="minorHAnsi" w:eastAsiaTheme="minorEastAsia" w:hAnsiTheme="minorHAnsi" w:cstheme="minorBidi"/>
              <w:noProof/>
              <w:szCs w:val="22"/>
            </w:rPr>
          </w:pPr>
          <w:hyperlink w:anchor="_Toc89687048" w:history="1">
            <w:r w:rsidR="00CF6132" w:rsidRPr="00843ABF">
              <w:rPr>
                <w:rStyle w:val="Hyperlink"/>
                <w:rFonts w:ascii="Arial" w:hAnsi="Arial" w:cs="Arial"/>
                <w:noProof/>
              </w:rPr>
              <w:t>Equalities Policy is available on the ESCG website</w:t>
            </w:r>
            <w:r w:rsidR="00CF6132">
              <w:rPr>
                <w:noProof/>
                <w:webHidden/>
              </w:rPr>
              <w:tab/>
            </w:r>
            <w:r w:rsidR="00CF6132">
              <w:rPr>
                <w:noProof/>
                <w:webHidden/>
              </w:rPr>
              <w:fldChar w:fldCharType="begin"/>
            </w:r>
            <w:r w:rsidR="00CF6132">
              <w:rPr>
                <w:noProof/>
                <w:webHidden/>
              </w:rPr>
              <w:instrText xml:space="preserve"> PAGEREF _Toc89687048 \h </w:instrText>
            </w:r>
            <w:r w:rsidR="00CF6132">
              <w:rPr>
                <w:noProof/>
                <w:webHidden/>
              </w:rPr>
            </w:r>
            <w:r w:rsidR="00CF6132">
              <w:rPr>
                <w:noProof/>
                <w:webHidden/>
              </w:rPr>
              <w:fldChar w:fldCharType="separate"/>
            </w:r>
            <w:r w:rsidR="00CF6132">
              <w:rPr>
                <w:noProof/>
                <w:webHidden/>
              </w:rPr>
              <w:t>9</w:t>
            </w:r>
            <w:r w:rsidR="00CF6132">
              <w:rPr>
                <w:noProof/>
                <w:webHidden/>
              </w:rPr>
              <w:fldChar w:fldCharType="end"/>
            </w:r>
          </w:hyperlink>
        </w:p>
        <w:p w14:paraId="3239EDC7" w14:textId="306671B2" w:rsidR="00CF6132" w:rsidRDefault="00F153B1">
          <w:pPr>
            <w:pStyle w:val="TOC2"/>
            <w:tabs>
              <w:tab w:val="right" w:leader="dot" w:pos="10042"/>
            </w:tabs>
            <w:rPr>
              <w:rFonts w:asciiTheme="minorHAnsi" w:eastAsiaTheme="minorEastAsia" w:hAnsiTheme="minorHAnsi" w:cstheme="minorBidi"/>
              <w:noProof/>
              <w:szCs w:val="22"/>
            </w:rPr>
          </w:pPr>
          <w:hyperlink w:anchor="_Toc89687049" w:history="1">
            <w:r w:rsidR="00CF6132" w:rsidRPr="00843ABF">
              <w:rPr>
                <w:rStyle w:val="Hyperlink"/>
                <w:rFonts w:ascii="Arial" w:hAnsi="Arial" w:cs="Arial"/>
                <w:noProof/>
              </w:rPr>
              <w:t>Complaints and Appeals Procedure (Exams) is available on the ESCG website</w:t>
            </w:r>
            <w:r w:rsidR="00CF6132">
              <w:rPr>
                <w:noProof/>
                <w:webHidden/>
              </w:rPr>
              <w:tab/>
            </w:r>
            <w:r w:rsidR="00CF6132">
              <w:rPr>
                <w:noProof/>
                <w:webHidden/>
              </w:rPr>
              <w:fldChar w:fldCharType="begin"/>
            </w:r>
            <w:r w:rsidR="00CF6132">
              <w:rPr>
                <w:noProof/>
                <w:webHidden/>
              </w:rPr>
              <w:instrText xml:space="preserve"> PAGEREF _Toc89687049 \h </w:instrText>
            </w:r>
            <w:r w:rsidR="00CF6132">
              <w:rPr>
                <w:noProof/>
                <w:webHidden/>
              </w:rPr>
            </w:r>
            <w:r w:rsidR="00CF6132">
              <w:rPr>
                <w:noProof/>
                <w:webHidden/>
              </w:rPr>
              <w:fldChar w:fldCharType="separate"/>
            </w:r>
            <w:r w:rsidR="00CF6132">
              <w:rPr>
                <w:noProof/>
                <w:webHidden/>
              </w:rPr>
              <w:t>9</w:t>
            </w:r>
            <w:r w:rsidR="00CF6132">
              <w:rPr>
                <w:noProof/>
                <w:webHidden/>
              </w:rPr>
              <w:fldChar w:fldCharType="end"/>
            </w:r>
          </w:hyperlink>
        </w:p>
        <w:p w14:paraId="7363B28C" w14:textId="6BBBA485" w:rsidR="00CF6132" w:rsidRDefault="00F153B1">
          <w:pPr>
            <w:pStyle w:val="TOC2"/>
            <w:tabs>
              <w:tab w:val="right" w:leader="dot" w:pos="10042"/>
            </w:tabs>
            <w:rPr>
              <w:rFonts w:asciiTheme="minorHAnsi" w:eastAsiaTheme="minorEastAsia" w:hAnsiTheme="minorHAnsi" w:cstheme="minorBidi"/>
              <w:noProof/>
              <w:szCs w:val="22"/>
            </w:rPr>
          </w:pPr>
          <w:hyperlink w:anchor="_Toc89687050" w:history="1">
            <w:r w:rsidR="00CF6132" w:rsidRPr="00843ABF">
              <w:rPr>
                <w:rStyle w:val="Hyperlink"/>
                <w:rFonts w:ascii="Arial" w:hAnsi="Arial" w:cs="Arial"/>
                <w:noProof/>
              </w:rPr>
              <w:t>Child Protection/Safeguarding Policy on the ESCG website</w:t>
            </w:r>
            <w:r w:rsidR="00CF6132">
              <w:rPr>
                <w:noProof/>
                <w:webHidden/>
              </w:rPr>
              <w:tab/>
            </w:r>
            <w:r w:rsidR="00CF6132">
              <w:rPr>
                <w:noProof/>
                <w:webHidden/>
              </w:rPr>
              <w:fldChar w:fldCharType="begin"/>
            </w:r>
            <w:r w:rsidR="00CF6132">
              <w:rPr>
                <w:noProof/>
                <w:webHidden/>
              </w:rPr>
              <w:instrText xml:space="preserve"> PAGEREF _Toc89687050 \h </w:instrText>
            </w:r>
            <w:r w:rsidR="00CF6132">
              <w:rPr>
                <w:noProof/>
                <w:webHidden/>
              </w:rPr>
            </w:r>
            <w:r w:rsidR="00CF6132">
              <w:rPr>
                <w:noProof/>
                <w:webHidden/>
              </w:rPr>
              <w:fldChar w:fldCharType="separate"/>
            </w:r>
            <w:r w:rsidR="00CF6132">
              <w:rPr>
                <w:noProof/>
                <w:webHidden/>
              </w:rPr>
              <w:t>9</w:t>
            </w:r>
            <w:r w:rsidR="00CF6132">
              <w:rPr>
                <w:noProof/>
                <w:webHidden/>
              </w:rPr>
              <w:fldChar w:fldCharType="end"/>
            </w:r>
          </w:hyperlink>
        </w:p>
        <w:p w14:paraId="52C59B18" w14:textId="604A2A34" w:rsidR="00CF6132" w:rsidRDefault="00F153B1">
          <w:pPr>
            <w:pStyle w:val="TOC2"/>
            <w:tabs>
              <w:tab w:val="right" w:leader="dot" w:pos="10042"/>
            </w:tabs>
            <w:rPr>
              <w:rFonts w:asciiTheme="minorHAnsi" w:eastAsiaTheme="minorEastAsia" w:hAnsiTheme="minorHAnsi" w:cstheme="minorBidi"/>
              <w:noProof/>
              <w:szCs w:val="22"/>
            </w:rPr>
          </w:pPr>
          <w:hyperlink w:anchor="_Toc89687051" w:history="1">
            <w:r w:rsidR="00CF6132" w:rsidRPr="00843ABF">
              <w:rPr>
                <w:rStyle w:val="Hyperlink"/>
                <w:rFonts w:ascii="Arial" w:hAnsi="Arial" w:cs="Arial"/>
                <w:noProof/>
              </w:rPr>
              <w:t>Data Protection Policy on the ESCG website</w:t>
            </w:r>
            <w:r w:rsidR="00CF6132">
              <w:rPr>
                <w:noProof/>
                <w:webHidden/>
              </w:rPr>
              <w:tab/>
            </w:r>
            <w:r w:rsidR="00CF6132">
              <w:rPr>
                <w:noProof/>
                <w:webHidden/>
              </w:rPr>
              <w:fldChar w:fldCharType="begin"/>
            </w:r>
            <w:r w:rsidR="00CF6132">
              <w:rPr>
                <w:noProof/>
                <w:webHidden/>
              </w:rPr>
              <w:instrText xml:space="preserve"> PAGEREF _Toc89687051 \h </w:instrText>
            </w:r>
            <w:r w:rsidR="00CF6132">
              <w:rPr>
                <w:noProof/>
                <w:webHidden/>
              </w:rPr>
            </w:r>
            <w:r w:rsidR="00CF6132">
              <w:rPr>
                <w:noProof/>
                <w:webHidden/>
              </w:rPr>
              <w:fldChar w:fldCharType="separate"/>
            </w:r>
            <w:r w:rsidR="00CF6132">
              <w:rPr>
                <w:noProof/>
                <w:webHidden/>
              </w:rPr>
              <w:t>9</w:t>
            </w:r>
            <w:r w:rsidR="00CF6132">
              <w:rPr>
                <w:noProof/>
                <w:webHidden/>
              </w:rPr>
              <w:fldChar w:fldCharType="end"/>
            </w:r>
          </w:hyperlink>
        </w:p>
        <w:p w14:paraId="01DBD9D7" w14:textId="10A45051" w:rsidR="00CF6132" w:rsidRDefault="00F153B1">
          <w:pPr>
            <w:pStyle w:val="TOC2"/>
            <w:tabs>
              <w:tab w:val="right" w:leader="dot" w:pos="10042"/>
            </w:tabs>
            <w:rPr>
              <w:rFonts w:asciiTheme="minorHAnsi" w:eastAsiaTheme="minorEastAsia" w:hAnsiTheme="minorHAnsi" w:cstheme="minorBidi"/>
              <w:noProof/>
              <w:szCs w:val="22"/>
            </w:rPr>
          </w:pPr>
          <w:hyperlink w:anchor="_Toc89687052" w:history="1">
            <w:r w:rsidR="00CF6132" w:rsidRPr="00843ABF">
              <w:rPr>
                <w:rStyle w:val="Hyperlink"/>
                <w:rFonts w:ascii="Arial" w:hAnsi="Arial" w:cs="Arial"/>
                <w:noProof/>
              </w:rPr>
              <w:t>Access Arrangements Policy on the ESCG website</w:t>
            </w:r>
            <w:r w:rsidR="00CF6132">
              <w:rPr>
                <w:noProof/>
                <w:webHidden/>
              </w:rPr>
              <w:tab/>
            </w:r>
            <w:r w:rsidR="00CF6132">
              <w:rPr>
                <w:noProof/>
                <w:webHidden/>
              </w:rPr>
              <w:fldChar w:fldCharType="begin"/>
            </w:r>
            <w:r w:rsidR="00CF6132">
              <w:rPr>
                <w:noProof/>
                <w:webHidden/>
              </w:rPr>
              <w:instrText xml:space="preserve"> PAGEREF _Toc89687052 \h </w:instrText>
            </w:r>
            <w:r w:rsidR="00CF6132">
              <w:rPr>
                <w:noProof/>
                <w:webHidden/>
              </w:rPr>
            </w:r>
            <w:r w:rsidR="00CF6132">
              <w:rPr>
                <w:noProof/>
                <w:webHidden/>
              </w:rPr>
              <w:fldChar w:fldCharType="separate"/>
            </w:r>
            <w:r w:rsidR="00CF6132">
              <w:rPr>
                <w:noProof/>
                <w:webHidden/>
              </w:rPr>
              <w:t>9</w:t>
            </w:r>
            <w:r w:rsidR="00CF6132">
              <w:rPr>
                <w:noProof/>
                <w:webHidden/>
              </w:rPr>
              <w:fldChar w:fldCharType="end"/>
            </w:r>
          </w:hyperlink>
        </w:p>
        <w:p w14:paraId="6A40B2B8" w14:textId="2A325918" w:rsidR="00CF6132" w:rsidRDefault="00F153B1">
          <w:pPr>
            <w:pStyle w:val="TOC2"/>
            <w:tabs>
              <w:tab w:val="right" w:leader="dot" w:pos="10042"/>
            </w:tabs>
            <w:rPr>
              <w:rFonts w:asciiTheme="minorHAnsi" w:eastAsiaTheme="minorEastAsia" w:hAnsiTheme="minorHAnsi" w:cstheme="minorBidi"/>
              <w:noProof/>
              <w:szCs w:val="22"/>
            </w:rPr>
          </w:pPr>
          <w:hyperlink w:anchor="_Toc89687053" w:history="1">
            <w:r w:rsidR="00CF6132" w:rsidRPr="00843ABF">
              <w:rPr>
                <w:rStyle w:val="Hyperlink"/>
                <w:rFonts w:ascii="Arial" w:hAnsi="Arial" w:cs="Arial"/>
                <w:noProof/>
              </w:rPr>
              <w:t>Conflicts of interest</w:t>
            </w:r>
            <w:r w:rsidR="00CF6132">
              <w:rPr>
                <w:noProof/>
                <w:webHidden/>
              </w:rPr>
              <w:tab/>
            </w:r>
            <w:r w:rsidR="00CF6132">
              <w:rPr>
                <w:noProof/>
                <w:webHidden/>
              </w:rPr>
              <w:fldChar w:fldCharType="begin"/>
            </w:r>
            <w:r w:rsidR="00CF6132">
              <w:rPr>
                <w:noProof/>
                <w:webHidden/>
              </w:rPr>
              <w:instrText xml:space="preserve"> PAGEREF _Toc89687053 \h </w:instrText>
            </w:r>
            <w:r w:rsidR="00CF6132">
              <w:rPr>
                <w:noProof/>
                <w:webHidden/>
              </w:rPr>
            </w:r>
            <w:r w:rsidR="00CF6132">
              <w:rPr>
                <w:noProof/>
                <w:webHidden/>
              </w:rPr>
              <w:fldChar w:fldCharType="separate"/>
            </w:r>
            <w:r w:rsidR="00CF6132">
              <w:rPr>
                <w:noProof/>
                <w:webHidden/>
              </w:rPr>
              <w:t>9</w:t>
            </w:r>
            <w:r w:rsidR="00CF6132">
              <w:rPr>
                <w:noProof/>
                <w:webHidden/>
              </w:rPr>
              <w:fldChar w:fldCharType="end"/>
            </w:r>
          </w:hyperlink>
        </w:p>
        <w:p w14:paraId="4F151DBA" w14:textId="1293B9FD" w:rsidR="00CF6132" w:rsidRDefault="00F153B1">
          <w:pPr>
            <w:pStyle w:val="TOC2"/>
            <w:tabs>
              <w:tab w:val="right" w:leader="dot" w:pos="10042"/>
            </w:tabs>
            <w:rPr>
              <w:rFonts w:asciiTheme="minorHAnsi" w:eastAsiaTheme="minorEastAsia" w:hAnsiTheme="minorHAnsi" w:cstheme="minorBidi"/>
              <w:noProof/>
              <w:szCs w:val="22"/>
            </w:rPr>
          </w:pPr>
          <w:hyperlink w:anchor="_Toc89687054" w:history="1">
            <w:r w:rsidR="00CF6132" w:rsidRPr="00843ABF">
              <w:rPr>
                <w:rStyle w:val="Hyperlink"/>
                <w:rFonts w:ascii="Arial" w:hAnsi="Arial" w:cs="Arial"/>
                <w:noProof/>
              </w:rPr>
              <w:t>Centre inspections</w:t>
            </w:r>
            <w:r w:rsidR="00CF6132">
              <w:rPr>
                <w:noProof/>
                <w:webHidden/>
              </w:rPr>
              <w:tab/>
            </w:r>
            <w:r w:rsidR="00CF6132">
              <w:rPr>
                <w:noProof/>
                <w:webHidden/>
              </w:rPr>
              <w:fldChar w:fldCharType="begin"/>
            </w:r>
            <w:r w:rsidR="00CF6132">
              <w:rPr>
                <w:noProof/>
                <w:webHidden/>
              </w:rPr>
              <w:instrText xml:space="preserve"> PAGEREF _Toc89687054 \h </w:instrText>
            </w:r>
            <w:r w:rsidR="00CF6132">
              <w:rPr>
                <w:noProof/>
                <w:webHidden/>
              </w:rPr>
            </w:r>
            <w:r w:rsidR="00CF6132">
              <w:rPr>
                <w:noProof/>
                <w:webHidden/>
              </w:rPr>
              <w:fldChar w:fldCharType="separate"/>
            </w:r>
            <w:r w:rsidR="00CF6132">
              <w:rPr>
                <w:noProof/>
                <w:webHidden/>
              </w:rPr>
              <w:t>10</w:t>
            </w:r>
            <w:r w:rsidR="00CF6132">
              <w:rPr>
                <w:noProof/>
                <w:webHidden/>
              </w:rPr>
              <w:fldChar w:fldCharType="end"/>
            </w:r>
          </w:hyperlink>
        </w:p>
        <w:p w14:paraId="78225417" w14:textId="28C61BDD" w:rsidR="00CF6132" w:rsidRDefault="00F153B1">
          <w:pPr>
            <w:pStyle w:val="TOC1"/>
            <w:tabs>
              <w:tab w:val="right" w:leader="dot" w:pos="10042"/>
            </w:tabs>
            <w:rPr>
              <w:rFonts w:asciiTheme="minorHAnsi" w:eastAsiaTheme="minorEastAsia" w:hAnsiTheme="minorHAnsi" w:cstheme="minorBidi"/>
              <w:noProof/>
              <w:szCs w:val="22"/>
            </w:rPr>
          </w:pPr>
          <w:hyperlink w:anchor="_Toc89687055" w:history="1">
            <w:r w:rsidR="00CF6132" w:rsidRPr="00843ABF">
              <w:rPr>
                <w:rStyle w:val="Hyperlink"/>
                <w:rFonts w:ascii="Arial" w:hAnsi="Arial" w:cs="Arial"/>
                <w:noProof/>
                <w:color w:val="0000BF" w:themeColor="hyperlink" w:themeShade="BF"/>
              </w:rPr>
              <w:t>The exam cycle</w:t>
            </w:r>
            <w:r w:rsidR="00CF6132">
              <w:rPr>
                <w:noProof/>
                <w:webHidden/>
              </w:rPr>
              <w:tab/>
            </w:r>
            <w:r w:rsidR="00CF6132">
              <w:rPr>
                <w:noProof/>
                <w:webHidden/>
              </w:rPr>
              <w:fldChar w:fldCharType="begin"/>
            </w:r>
            <w:r w:rsidR="00CF6132">
              <w:rPr>
                <w:noProof/>
                <w:webHidden/>
              </w:rPr>
              <w:instrText xml:space="preserve"> PAGEREF _Toc89687055 \h </w:instrText>
            </w:r>
            <w:r w:rsidR="00CF6132">
              <w:rPr>
                <w:noProof/>
                <w:webHidden/>
              </w:rPr>
            </w:r>
            <w:r w:rsidR="00CF6132">
              <w:rPr>
                <w:noProof/>
                <w:webHidden/>
              </w:rPr>
              <w:fldChar w:fldCharType="separate"/>
            </w:r>
            <w:r w:rsidR="00CF6132">
              <w:rPr>
                <w:noProof/>
                <w:webHidden/>
              </w:rPr>
              <w:t>12</w:t>
            </w:r>
            <w:r w:rsidR="00CF6132">
              <w:rPr>
                <w:noProof/>
                <w:webHidden/>
              </w:rPr>
              <w:fldChar w:fldCharType="end"/>
            </w:r>
          </w:hyperlink>
        </w:p>
        <w:p w14:paraId="5800E94B" w14:textId="6474794B" w:rsidR="00CF6132" w:rsidRDefault="00F153B1">
          <w:pPr>
            <w:pStyle w:val="TOC2"/>
            <w:tabs>
              <w:tab w:val="right" w:leader="dot" w:pos="10042"/>
            </w:tabs>
            <w:rPr>
              <w:rFonts w:asciiTheme="minorHAnsi" w:eastAsiaTheme="minorEastAsia" w:hAnsiTheme="minorHAnsi" w:cstheme="minorBidi"/>
              <w:noProof/>
              <w:szCs w:val="22"/>
            </w:rPr>
          </w:pPr>
          <w:hyperlink w:anchor="_Toc89687056" w:history="1">
            <w:r w:rsidR="00CF6132" w:rsidRPr="00843ABF">
              <w:rPr>
                <w:rStyle w:val="Hyperlink"/>
                <w:rFonts w:ascii="Arial" w:hAnsi="Arial" w:cs="Arial"/>
                <w:noProof/>
              </w:rPr>
              <w:t>Planning: roles and responsibilities</w:t>
            </w:r>
            <w:r w:rsidR="00CF6132">
              <w:rPr>
                <w:noProof/>
                <w:webHidden/>
              </w:rPr>
              <w:tab/>
            </w:r>
            <w:r w:rsidR="00CF6132">
              <w:rPr>
                <w:noProof/>
                <w:webHidden/>
              </w:rPr>
              <w:fldChar w:fldCharType="begin"/>
            </w:r>
            <w:r w:rsidR="00CF6132">
              <w:rPr>
                <w:noProof/>
                <w:webHidden/>
              </w:rPr>
              <w:instrText xml:space="preserve"> PAGEREF _Toc89687056 \h </w:instrText>
            </w:r>
            <w:r w:rsidR="00CF6132">
              <w:rPr>
                <w:noProof/>
                <w:webHidden/>
              </w:rPr>
            </w:r>
            <w:r w:rsidR="00CF6132">
              <w:rPr>
                <w:noProof/>
                <w:webHidden/>
              </w:rPr>
              <w:fldChar w:fldCharType="separate"/>
            </w:r>
            <w:r w:rsidR="00CF6132">
              <w:rPr>
                <w:noProof/>
                <w:webHidden/>
              </w:rPr>
              <w:t>12</w:t>
            </w:r>
            <w:r w:rsidR="00CF6132">
              <w:rPr>
                <w:noProof/>
                <w:webHidden/>
              </w:rPr>
              <w:fldChar w:fldCharType="end"/>
            </w:r>
          </w:hyperlink>
        </w:p>
        <w:p w14:paraId="3602D4AA" w14:textId="19780767" w:rsidR="00CF6132" w:rsidRDefault="00F153B1">
          <w:pPr>
            <w:pStyle w:val="TOC3"/>
            <w:tabs>
              <w:tab w:val="right" w:leader="dot" w:pos="10042"/>
            </w:tabs>
            <w:rPr>
              <w:rFonts w:asciiTheme="minorHAnsi" w:eastAsiaTheme="minorEastAsia" w:hAnsiTheme="minorHAnsi" w:cstheme="minorBidi"/>
              <w:noProof/>
              <w:szCs w:val="22"/>
            </w:rPr>
          </w:pPr>
          <w:hyperlink w:anchor="_Toc89687057" w:history="1">
            <w:r w:rsidR="00CF6132" w:rsidRPr="00843ABF">
              <w:rPr>
                <w:rStyle w:val="Hyperlink"/>
                <w:rFonts w:ascii="Arial" w:hAnsi="Arial" w:cs="Arial"/>
                <w:noProof/>
              </w:rPr>
              <w:t>Information sharing</w:t>
            </w:r>
            <w:r w:rsidR="00CF6132">
              <w:rPr>
                <w:noProof/>
                <w:webHidden/>
              </w:rPr>
              <w:tab/>
            </w:r>
            <w:r w:rsidR="00CF6132">
              <w:rPr>
                <w:noProof/>
                <w:webHidden/>
              </w:rPr>
              <w:fldChar w:fldCharType="begin"/>
            </w:r>
            <w:r w:rsidR="00CF6132">
              <w:rPr>
                <w:noProof/>
                <w:webHidden/>
              </w:rPr>
              <w:instrText xml:space="preserve"> PAGEREF _Toc89687057 \h </w:instrText>
            </w:r>
            <w:r w:rsidR="00CF6132">
              <w:rPr>
                <w:noProof/>
                <w:webHidden/>
              </w:rPr>
            </w:r>
            <w:r w:rsidR="00CF6132">
              <w:rPr>
                <w:noProof/>
                <w:webHidden/>
              </w:rPr>
              <w:fldChar w:fldCharType="separate"/>
            </w:r>
            <w:r w:rsidR="00CF6132">
              <w:rPr>
                <w:noProof/>
                <w:webHidden/>
              </w:rPr>
              <w:t>12</w:t>
            </w:r>
            <w:r w:rsidR="00CF6132">
              <w:rPr>
                <w:noProof/>
                <w:webHidden/>
              </w:rPr>
              <w:fldChar w:fldCharType="end"/>
            </w:r>
          </w:hyperlink>
        </w:p>
        <w:p w14:paraId="25A53F3F" w14:textId="7EF22124" w:rsidR="00CF6132" w:rsidRDefault="00F153B1">
          <w:pPr>
            <w:pStyle w:val="TOC3"/>
            <w:tabs>
              <w:tab w:val="right" w:leader="dot" w:pos="10042"/>
            </w:tabs>
            <w:rPr>
              <w:rFonts w:asciiTheme="minorHAnsi" w:eastAsiaTheme="minorEastAsia" w:hAnsiTheme="minorHAnsi" w:cstheme="minorBidi"/>
              <w:noProof/>
              <w:szCs w:val="22"/>
            </w:rPr>
          </w:pPr>
          <w:hyperlink w:anchor="_Toc89687058" w:history="1">
            <w:r w:rsidR="00CF6132" w:rsidRPr="00843ABF">
              <w:rPr>
                <w:rStyle w:val="Hyperlink"/>
                <w:rFonts w:ascii="Arial" w:hAnsi="Arial" w:cs="Arial"/>
                <w:noProof/>
              </w:rPr>
              <w:t>Information gathering</w:t>
            </w:r>
            <w:r w:rsidR="00CF6132">
              <w:rPr>
                <w:noProof/>
                <w:webHidden/>
              </w:rPr>
              <w:tab/>
            </w:r>
            <w:r w:rsidR="00CF6132">
              <w:rPr>
                <w:noProof/>
                <w:webHidden/>
              </w:rPr>
              <w:fldChar w:fldCharType="begin"/>
            </w:r>
            <w:r w:rsidR="00CF6132">
              <w:rPr>
                <w:noProof/>
                <w:webHidden/>
              </w:rPr>
              <w:instrText xml:space="preserve"> PAGEREF _Toc89687058 \h </w:instrText>
            </w:r>
            <w:r w:rsidR="00CF6132">
              <w:rPr>
                <w:noProof/>
                <w:webHidden/>
              </w:rPr>
            </w:r>
            <w:r w:rsidR="00CF6132">
              <w:rPr>
                <w:noProof/>
                <w:webHidden/>
              </w:rPr>
              <w:fldChar w:fldCharType="separate"/>
            </w:r>
            <w:r w:rsidR="00CF6132">
              <w:rPr>
                <w:noProof/>
                <w:webHidden/>
              </w:rPr>
              <w:t>12</w:t>
            </w:r>
            <w:r w:rsidR="00CF6132">
              <w:rPr>
                <w:noProof/>
                <w:webHidden/>
              </w:rPr>
              <w:fldChar w:fldCharType="end"/>
            </w:r>
          </w:hyperlink>
        </w:p>
        <w:p w14:paraId="4F782449" w14:textId="3C8CFAC3" w:rsidR="00CF6132" w:rsidRDefault="00F153B1">
          <w:pPr>
            <w:pStyle w:val="TOC3"/>
            <w:tabs>
              <w:tab w:val="right" w:leader="dot" w:pos="10042"/>
            </w:tabs>
            <w:rPr>
              <w:rFonts w:asciiTheme="minorHAnsi" w:eastAsiaTheme="minorEastAsia" w:hAnsiTheme="minorHAnsi" w:cstheme="minorBidi"/>
              <w:noProof/>
              <w:szCs w:val="22"/>
            </w:rPr>
          </w:pPr>
          <w:hyperlink w:anchor="_Toc89687059" w:history="1">
            <w:r w:rsidR="00CF6132" w:rsidRPr="00843ABF">
              <w:rPr>
                <w:rStyle w:val="Hyperlink"/>
                <w:rFonts w:ascii="Arial" w:hAnsi="Arial" w:cs="Arial"/>
                <w:noProof/>
              </w:rPr>
              <w:t>Access arrangements</w:t>
            </w:r>
            <w:r w:rsidR="00CF6132">
              <w:rPr>
                <w:noProof/>
                <w:webHidden/>
              </w:rPr>
              <w:tab/>
            </w:r>
            <w:r w:rsidR="00CF6132">
              <w:rPr>
                <w:noProof/>
                <w:webHidden/>
              </w:rPr>
              <w:fldChar w:fldCharType="begin"/>
            </w:r>
            <w:r w:rsidR="00CF6132">
              <w:rPr>
                <w:noProof/>
                <w:webHidden/>
              </w:rPr>
              <w:instrText xml:space="preserve"> PAGEREF _Toc89687059 \h </w:instrText>
            </w:r>
            <w:r w:rsidR="00CF6132">
              <w:rPr>
                <w:noProof/>
                <w:webHidden/>
              </w:rPr>
            </w:r>
            <w:r w:rsidR="00CF6132">
              <w:rPr>
                <w:noProof/>
                <w:webHidden/>
              </w:rPr>
              <w:fldChar w:fldCharType="separate"/>
            </w:r>
            <w:r w:rsidR="00CF6132">
              <w:rPr>
                <w:noProof/>
                <w:webHidden/>
              </w:rPr>
              <w:t>13</w:t>
            </w:r>
            <w:r w:rsidR="00CF6132">
              <w:rPr>
                <w:noProof/>
                <w:webHidden/>
              </w:rPr>
              <w:fldChar w:fldCharType="end"/>
            </w:r>
          </w:hyperlink>
        </w:p>
        <w:p w14:paraId="4F14DA89" w14:textId="575E0600" w:rsidR="00CF6132" w:rsidRDefault="00F153B1">
          <w:pPr>
            <w:pStyle w:val="TOC2"/>
            <w:tabs>
              <w:tab w:val="right" w:leader="dot" w:pos="10042"/>
            </w:tabs>
            <w:rPr>
              <w:rFonts w:asciiTheme="minorHAnsi" w:eastAsiaTheme="minorEastAsia" w:hAnsiTheme="minorHAnsi" w:cstheme="minorBidi"/>
              <w:noProof/>
              <w:szCs w:val="22"/>
            </w:rPr>
          </w:pPr>
          <w:hyperlink w:anchor="_Toc89687060" w:history="1">
            <w:r w:rsidR="00CF6132" w:rsidRPr="00843ABF">
              <w:rPr>
                <w:rStyle w:val="Hyperlink"/>
                <w:rFonts w:ascii="Arial" w:hAnsi="Arial" w:cs="Arial"/>
                <w:noProof/>
              </w:rPr>
              <w:t>Word Processor Policy (Exams) is available on the ESCG website</w:t>
            </w:r>
            <w:r w:rsidR="00CF6132">
              <w:rPr>
                <w:noProof/>
                <w:webHidden/>
              </w:rPr>
              <w:tab/>
            </w:r>
            <w:r w:rsidR="00CF6132">
              <w:rPr>
                <w:noProof/>
                <w:webHidden/>
              </w:rPr>
              <w:fldChar w:fldCharType="begin"/>
            </w:r>
            <w:r w:rsidR="00CF6132">
              <w:rPr>
                <w:noProof/>
                <w:webHidden/>
              </w:rPr>
              <w:instrText xml:space="preserve"> PAGEREF _Toc89687060 \h </w:instrText>
            </w:r>
            <w:r w:rsidR="00CF6132">
              <w:rPr>
                <w:noProof/>
                <w:webHidden/>
              </w:rPr>
            </w:r>
            <w:r w:rsidR="00CF6132">
              <w:rPr>
                <w:noProof/>
                <w:webHidden/>
              </w:rPr>
              <w:fldChar w:fldCharType="separate"/>
            </w:r>
            <w:r w:rsidR="00CF6132">
              <w:rPr>
                <w:noProof/>
                <w:webHidden/>
              </w:rPr>
              <w:t>14</w:t>
            </w:r>
            <w:r w:rsidR="00CF6132">
              <w:rPr>
                <w:noProof/>
                <w:webHidden/>
              </w:rPr>
              <w:fldChar w:fldCharType="end"/>
            </w:r>
          </w:hyperlink>
        </w:p>
        <w:p w14:paraId="6E10A7B0" w14:textId="6F452AC0" w:rsidR="00CF6132" w:rsidRDefault="00F153B1">
          <w:pPr>
            <w:pStyle w:val="TOC3"/>
            <w:tabs>
              <w:tab w:val="right" w:leader="dot" w:pos="10042"/>
            </w:tabs>
            <w:rPr>
              <w:rFonts w:asciiTheme="minorHAnsi" w:eastAsiaTheme="minorEastAsia" w:hAnsiTheme="minorHAnsi" w:cstheme="minorBidi"/>
              <w:noProof/>
              <w:szCs w:val="22"/>
            </w:rPr>
          </w:pPr>
          <w:hyperlink w:anchor="_Toc89687061" w:history="1">
            <w:r w:rsidR="00CF6132" w:rsidRPr="00843ABF">
              <w:rPr>
                <w:rStyle w:val="Hyperlink"/>
                <w:rFonts w:ascii="Arial" w:hAnsi="Arial" w:cs="Arial"/>
                <w:noProof/>
                <w:color w:val="0000BF" w:themeColor="hyperlink" w:themeShade="BF"/>
              </w:rPr>
              <w:t>Internal assessment and endorsements</w:t>
            </w:r>
            <w:r w:rsidR="00CF6132">
              <w:rPr>
                <w:noProof/>
                <w:webHidden/>
              </w:rPr>
              <w:tab/>
            </w:r>
            <w:r w:rsidR="00CF6132">
              <w:rPr>
                <w:noProof/>
                <w:webHidden/>
              </w:rPr>
              <w:fldChar w:fldCharType="begin"/>
            </w:r>
            <w:r w:rsidR="00CF6132">
              <w:rPr>
                <w:noProof/>
                <w:webHidden/>
              </w:rPr>
              <w:instrText xml:space="preserve"> PAGEREF _Toc89687061 \h </w:instrText>
            </w:r>
            <w:r w:rsidR="00CF6132">
              <w:rPr>
                <w:noProof/>
                <w:webHidden/>
              </w:rPr>
            </w:r>
            <w:r w:rsidR="00CF6132">
              <w:rPr>
                <w:noProof/>
                <w:webHidden/>
              </w:rPr>
              <w:fldChar w:fldCharType="separate"/>
            </w:r>
            <w:r w:rsidR="00CF6132">
              <w:rPr>
                <w:noProof/>
                <w:webHidden/>
              </w:rPr>
              <w:t>14</w:t>
            </w:r>
            <w:r w:rsidR="00CF6132">
              <w:rPr>
                <w:noProof/>
                <w:webHidden/>
              </w:rPr>
              <w:fldChar w:fldCharType="end"/>
            </w:r>
          </w:hyperlink>
        </w:p>
        <w:p w14:paraId="0FFDF6B0" w14:textId="6BE74BDB" w:rsidR="00CF6132" w:rsidRDefault="00F153B1">
          <w:pPr>
            <w:pStyle w:val="TOC2"/>
            <w:tabs>
              <w:tab w:val="right" w:leader="dot" w:pos="10042"/>
            </w:tabs>
            <w:rPr>
              <w:rFonts w:asciiTheme="minorHAnsi" w:eastAsiaTheme="minorEastAsia" w:hAnsiTheme="minorHAnsi" w:cstheme="minorBidi"/>
              <w:noProof/>
              <w:szCs w:val="22"/>
            </w:rPr>
          </w:pPr>
          <w:hyperlink w:anchor="_Toc89687062" w:history="1">
            <w:r w:rsidR="00CF6132" w:rsidRPr="00843ABF">
              <w:rPr>
                <w:rStyle w:val="Hyperlink"/>
                <w:rFonts w:ascii="Arial" w:hAnsi="Arial" w:cs="Arial"/>
                <w:noProof/>
              </w:rPr>
              <w:t>Controlled assessments, coursework and non-examination assessments</w:t>
            </w:r>
            <w:r w:rsidR="00CF6132">
              <w:rPr>
                <w:noProof/>
                <w:webHidden/>
              </w:rPr>
              <w:tab/>
            </w:r>
            <w:r w:rsidR="00CF6132">
              <w:rPr>
                <w:noProof/>
                <w:webHidden/>
              </w:rPr>
              <w:fldChar w:fldCharType="begin"/>
            </w:r>
            <w:r w:rsidR="00CF6132">
              <w:rPr>
                <w:noProof/>
                <w:webHidden/>
              </w:rPr>
              <w:instrText xml:space="preserve"> PAGEREF _Toc89687062 \h </w:instrText>
            </w:r>
            <w:r w:rsidR="00CF6132">
              <w:rPr>
                <w:noProof/>
                <w:webHidden/>
              </w:rPr>
            </w:r>
            <w:r w:rsidR="00CF6132">
              <w:rPr>
                <w:noProof/>
                <w:webHidden/>
              </w:rPr>
              <w:fldChar w:fldCharType="separate"/>
            </w:r>
            <w:r w:rsidR="00CF6132">
              <w:rPr>
                <w:noProof/>
                <w:webHidden/>
              </w:rPr>
              <w:t>14</w:t>
            </w:r>
            <w:r w:rsidR="00CF6132">
              <w:rPr>
                <w:noProof/>
                <w:webHidden/>
              </w:rPr>
              <w:fldChar w:fldCharType="end"/>
            </w:r>
          </w:hyperlink>
        </w:p>
        <w:p w14:paraId="1CED7935" w14:textId="18A98609" w:rsidR="00CF6132" w:rsidRDefault="00F153B1">
          <w:pPr>
            <w:pStyle w:val="TOC2"/>
            <w:tabs>
              <w:tab w:val="right" w:leader="dot" w:pos="10042"/>
            </w:tabs>
            <w:rPr>
              <w:rFonts w:asciiTheme="minorHAnsi" w:eastAsiaTheme="minorEastAsia" w:hAnsiTheme="minorHAnsi" w:cstheme="minorBidi"/>
              <w:noProof/>
              <w:szCs w:val="22"/>
            </w:rPr>
          </w:pPr>
          <w:hyperlink w:anchor="_Toc89687063" w:history="1">
            <w:r w:rsidR="00CF6132" w:rsidRPr="00843ABF">
              <w:rPr>
                <w:rStyle w:val="Hyperlink"/>
                <w:rFonts w:ascii="Arial" w:hAnsi="Arial" w:cs="Arial"/>
                <w:noProof/>
              </w:rPr>
              <w:t>Non-examination Assessment Policy is available on the ESCG website</w:t>
            </w:r>
            <w:r w:rsidR="00CF6132">
              <w:rPr>
                <w:noProof/>
                <w:webHidden/>
              </w:rPr>
              <w:tab/>
            </w:r>
            <w:r w:rsidR="00CF6132">
              <w:rPr>
                <w:noProof/>
                <w:webHidden/>
              </w:rPr>
              <w:fldChar w:fldCharType="begin"/>
            </w:r>
            <w:r w:rsidR="00CF6132">
              <w:rPr>
                <w:noProof/>
                <w:webHidden/>
              </w:rPr>
              <w:instrText xml:space="preserve"> PAGEREF _Toc89687063 \h </w:instrText>
            </w:r>
            <w:r w:rsidR="00CF6132">
              <w:rPr>
                <w:noProof/>
                <w:webHidden/>
              </w:rPr>
            </w:r>
            <w:r w:rsidR="00CF6132">
              <w:rPr>
                <w:noProof/>
                <w:webHidden/>
              </w:rPr>
              <w:fldChar w:fldCharType="separate"/>
            </w:r>
            <w:r w:rsidR="00CF6132">
              <w:rPr>
                <w:noProof/>
                <w:webHidden/>
              </w:rPr>
              <w:t>14</w:t>
            </w:r>
            <w:r w:rsidR="00CF6132">
              <w:rPr>
                <w:noProof/>
                <w:webHidden/>
              </w:rPr>
              <w:fldChar w:fldCharType="end"/>
            </w:r>
          </w:hyperlink>
        </w:p>
        <w:p w14:paraId="5D4FB3BA" w14:textId="163681B6" w:rsidR="00CF6132" w:rsidRDefault="00F153B1">
          <w:pPr>
            <w:pStyle w:val="TOC3"/>
            <w:tabs>
              <w:tab w:val="right" w:leader="dot" w:pos="10042"/>
            </w:tabs>
            <w:rPr>
              <w:rFonts w:asciiTheme="minorHAnsi" w:eastAsiaTheme="minorEastAsia" w:hAnsiTheme="minorHAnsi" w:cstheme="minorBidi"/>
              <w:noProof/>
              <w:szCs w:val="22"/>
            </w:rPr>
          </w:pPr>
          <w:hyperlink w:anchor="_Toc89687064" w:history="1">
            <w:r w:rsidR="00CF6132" w:rsidRPr="00843ABF">
              <w:rPr>
                <w:rStyle w:val="Hyperlink"/>
                <w:rFonts w:ascii="Arial" w:hAnsi="Arial" w:cs="Arial"/>
                <w:noProof/>
              </w:rPr>
              <w:t>Invigilation</w:t>
            </w:r>
            <w:r w:rsidR="00CF6132">
              <w:rPr>
                <w:noProof/>
                <w:webHidden/>
              </w:rPr>
              <w:tab/>
            </w:r>
            <w:r w:rsidR="00CF6132">
              <w:rPr>
                <w:noProof/>
                <w:webHidden/>
              </w:rPr>
              <w:fldChar w:fldCharType="begin"/>
            </w:r>
            <w:r w:rsidR="00CF6132">
              <w:rPr>
                <w:noProof/>
                <w:webHidden/>
              </w:rPr>
              <w:instrText xml:space="preserve"> PAGEREF _Toc89687064 \h </w:instrText>
            </w:r>
            <w:r w:rsidR="00CF6132">
              <w:rPr>
                <w:noProof/>
                <w:webHidden/>
              </w:rPr>
            </w:r>
            <w:r w:rsidR="00CF6132">
              <w:rPr>
                <w:noProof/>
                <w:webHidden/>
              </w:rPr>
              <w:fldChar w:fldCharType="separate"/>
            </w:r>
            <w:r w:rsidR="00CF6132">
              <w:rPr>
                <w:noProof/>
                <w:webHidden/>
              </w:rPr>
              <w:t>15</w:t>
            </w:r>
            <w:r w:rsidR="00CF6132">
              <w:rPr>
                <w:noProof/>
                <w:webHidden/>
              </w:rPr>
              <w:fldChar w:fldCharType="end"/>
            </w:r>
          </w:hyperlink>
        </w:p>
        <w:p w14:paraId="55AEDFBA" w14:textId="16EC272C" w:rsidR="00CF6132" w:rsidRDefault="00F153B1">
          <w:pPr>
            <w:pStyle w:val="TOC2"/>
            <w:tabs>
              <w:tab w:val="right" w:leader="dot" w:pos="10042"/>
            </w:tabs>
            <w:rPr>
              <w:rFonts w:asciiTheme="minorHAnsi" w:eastAsiaTheme="minorEastAsia" w:hAnsiTheme="minorHAnsi" w:cstheme="minorBidi"/>
              <w:noProof/>
              <w:szCs w:val="22"/>
            </w:rPr>
          </w:pPr>
          <w:hyperlink w:anchor="_Toc89687065" w:history="1">
            <w:r w:rsidR="00CF6132" w:rsidRPr="00843ABF">
              <w:rPr>
                <w:rStyle w:val="Hyperlink"/>
                <w:rFonts w:ascii="Arial" w:hAnsi="Arial" w:cs="Arial"/>
                <w:noProof/>
                <w:color w:val="0000BF" w:themeColor="hyperlink" w:themeShade="BF"/>
              </w:rPr>
              <w:t>Entries: roles and responsibilities</w:t>
            </w:r>
            <w:r w:rsidR="00CF6132">
              <w:rPr>
                <w:noProof/>
                <w:webHidden/>
              </w:rPr>
              <w:tab/>
            </w:r>
            <w:r w:rsidR="00CF6132">
              <w:rPr>
                <w:noProof/>
                <w:webHidden/>
              </w:rPr>
              <w:fldChar w:fldCharType="begin"/>
            </w:r>
            <w:r w:rsidR="00CF6132">
              <w:rPr>
                <w:noProof/>
                <w:webHidden/>
              </w:rPr>
              <w:instrText xml:space="preserve"> PAGEREF _Toc89687065 \h </w:instrText>
            </w:r>
            <w:r w:rsidR="00CF6132">
              <w:rPr>
                <w:noProof/>
                <w:webHidden/>
              </w:rPr>
            </w:r>
            <w:r w:rsidR="00CF6132">
              <w:rPr>
                <w:noProof/>
                <w:webHidden/>
              </w:rPr>
              <w:fldChar w:fldCharType="separate"/>
            </w:r>
            <w:r w:rsidR="00CF6132">
              <w:rPr>
                <w:noProof/>
                <w:webHidden/>
              </w:rPr>
              <w:t>16</w:t>
            </w:r>
            <w:r w:rsidR="00CF6132">
              <w:rPr>
                <w:noProof/>
                <w:webHidden/>
              </w:rPr>
              <w:fldChar w:fldCharType="end"/>
            </w:r>
          </w:hyperlink>
        </w:p>
        <w:p w14:paraId="30C9D7C2" w14:textId="55A4197D" w:rsidR="00CF6132" w:rsidRDefault="00F153B1">
          <w:pPr>
            <w:pStyle w:val="TOC3"/>
            <w:tabs>
              <w:tab w:val="right" w:leader="dot" w:pos="10042"/>
            </w:tabs>
            <w:rPr>
              <w:rFonts w:asciiTheme="minorHAnsi" w:eastAsiaTheme="minorEastAsia" w:hAnsiTheme="minorHAnsi" w:cstheme="minorBidi"/>
              <w:noProof/>
              <w:szCs w:val="22"/>
            </w:rPr>
          </w:pPr>
          <w:hyperlink w:anchor="_Toc89687066" w:history="1">
            <w:r w:rsidR="00CF6132" w:rsidRPr="00843ABF">
              <w:rPr>
                <w:rStyle w:val="Hyperlink"/>
                <w:rFonts w:ascii="Arial" w:hAnsi="Arial" w:cs="Arial"/>
                <w:noProof/>
              </w:rPr>
              <w:t>Estimated entries</w:t>
            </w:r>
            <w:r w:rsidR="00CF6132">
              <w:rPr>
                <w:noProof/>
                <w:webHidden/>
              </w:rPr>
              <w:tab/>
            </w:r>
            <w:r w:rsidR="00CF6132">
              <w:rPr>
                <w:noProof/>
                <w:webHidden/>
              </w:rPr>
              <w:fldChar w:fldCharType="begin"/>
            </w:r>
            <w:r w:rsidR="00CF6132">
              <w:rPr>
                <w:noProof/>
                <w:webHidden/>
              </w:rPr>
              <w:instrText xml:space="preserve"> PAGEREF _Toc89687066 \h </w:instrText>
            </w:r>
            <w:r w:rsidR="00CF6132">
              <w:rPr>
                <w:noProof/>
                <w:webHidden/>
              </w:rPr>
            </w:r>
            <w:r w:rsidR="00CF6132">
              <w:rPr>
                <w:noProof/>
                <w:webHidden/>
              </w:rPr>
              <w:fldChar w:fldCharType="separate"/>
            </w:r>
            <w:r w:rsidR="00CF6132">
              <w:rPr>
                <w:noProof/>
                <w:webHidden/>
              </w:rPr>
              <w:t>16</w:t>
            </w:r>
            <w:r w:rsidR="00CF6132">
              <w:rPr>
                <w:noProof/>
                <w:webHidden/>
              </w:rPr>
              <w:fldChar w:fldCharType="end"/>
            </w:r>
          </w:hyperlink>
        </w:p>
        <w:p w14:paraId="4A670A9D" w14:textId="15C120E5" w:rsidR="00CF6132" w:rsidRDefault="00F153B1">
          <w:pPr>
            <w:pStyle w:val="TOC3"/>
            <w:tabs>
              <w:tab w:val="right" w:leader="dot" w:pos="10042"/>
            </w:tabs>
            <w:rPr>
              <w:rFonts w:asciiTheme="minorHAnsi" w:eastAsiaTheme="minorEastAsia" w:hAnsiTheme="minorHAnsi" w:cstheme="minorBidi"/>
              <w:noProof/>
              <w:szCs w:val="22"/>
            </w:rPr>
          </w:pPr>
          <w:hyperlink w:anchor="_Toc89687067" w:history="1">
            <w:r w:rsidR="00CF6132" w:rsidRPr="00843ABF">
              <w:rPr>
                <w:rStyle w:val="Hyperlink"/>
                <w:rFonts w:ascii="Arial" w:hAnsi="Arial" w:cs="Arial"/>
                <w:noProof/>
              </w:rPr>
              <w:t>Final entries</w:t>
            </w:r>
            <w:r w:rsidR="00CF6132">
              <w:rPr>
                <w:noProof/>
                <w:webHidden/>
              </w:rPr>
              <w:tab/>
            </w:r>
            <w:r w:rsidR="00CF6132">
              <w:rPr>
                <w:noProof/>
                <w:webHidden/>
              </w:rPr>
              <w:fldChar w:fldCharType="begin"/>
            </w:r>
            <w:r w:rsidR="00CF6132">
              <w:rPr>
                <w:noProof/>
                <w:webHidden/>
              </w:rPr>
              <w:instrText xml:space="preserve"> PAGEREF _Toc89687067 \h </w:instrText>
            </w:r>
            <w:r w:rsidR="00CF6132">
              <w:rPr>
                <w:noProof/>
                <w:webHidden/>
              </w:rPr>
            </w:r>
            <w:r w:rsidR="00CF6132">
              <w:rPr>
                <w:noProof/>
                <w:webHidden/>
              </w:rPr>
              <w:fldChar w:fldCharType="separate"/>
            </w:r>
            <w:r w:rsidR="00CF6132">
              <w:rPr>
                <w:noProof/>
                <w:webHidden/>
              </w:rPr>
              <w:t>16</w:t>
            </w:r>
            <w:r w:rsidR="00CF6132">
              <w:rPr>
                <w:noProof/>
                <w:webHidden/>
              </w:rPr>
              <w:fldChar w:fldCharType="end"/>
            </w:r>
          </w:hyperlink>
        </w:p>
        <w:p w14:paraId="6E0EFA68" w14:textId="3460ABC4" w:rsidR="00CF6132" w:rsidRDefault="00F153B1">
          <w:pPr>
            <w:pStyle w:val="TOC3"/>
            <w:tabs>
              <w:tab w:val="right" w:leader="dot" w:pos="10042"/>
            </w:tabs>
            <w:rPr>
              <w:rFonts w:asciiTheme="minorHAnsi" w:eastAsiaTheme="minorEastAsia" w:hAnsiTheme="minorHAnsi" w:cstheme="minorBidi"/>
              <w:noProof/>
              <w:szCs w:val="22"/>
            </w:rPr>
          </w:pPr>
          <w:hyperlink w:anchor="_Toc89687068" w:history="1">
            <w:r w:rsidR="00CF6132" w:rsidRPr="00843ABF">
              <w:rPr>
                <w:rStyle w:val="Hyperlink"/>
                <w:rFonts w:ascii="Arial" w:hAnsi="Arial" w:cs="Arial"/>
                <w:noProof/>
              </w:rPr>
              <w:t>Late entries</w:t>
            </w:r>
            <w:r w:rsidR="00CF6132">
              <w:rPr>
                <w:noProof/>
                <w:webHidden/>
              </w:rPr>
              <w:tab/>
            </w:r>
            <w:r w:rsidR="00CF6132">
              <w:rPr>
                <w:noProof/>
                <w:webHidden/>
              </w:rPr>
              <w:fldChar w:fldCharType="begin"/>
            </w:r>
            <w:r w:rsidR="00CF6132">
              <w:rPr>
                <w:noProof/>
                <w:webHidden/>
              </w:rPr>
              <w:instrText xml:space="preserve"> PAGEREF _Toc89687068 \h </w:instrText>
            </w:r>
            <w:r w:rsidR="00CF6132">
              <w:rPr>
                <w:noProof/>
                <w:webHidden/>
              </w:rPr>
            </w:r>
            <w:r w:rsidR="00CF6132">
              <w:rPr>
                <w:noProof/>
                <w:webHidden/>
              </w:rPr>
              <w:fldChar w:fldCharType="separate"/>
            </w:r>
            <w:r w:rsidR="00CF6132">
              <w:rPr>
                <w:noProof/>
                <w:webHidden/>
              </w:rPr>
              <w:t>17</w:t>
            </w:r>
            <w:r w:rsidR="00CF6132">
              <w:rPr>
                <w:noProof/>
                <w:webHidden/>
              </w:rPr>
              <w:fldChar w:fldCharType="end"/>
            </w:r>
          </w:hyperlink>
        </w:p>
        <w:p w14:paraId="4FA94BA9" w14:textId="55961216" w:rsidR="00CF6132" w:rsidRDefault="00F153B1">
          <w:pPr>
            <w:pStyle w:val="TOC3"/>
            <w:tabs>
              <w:tab w:val="right" w:leader="dot" w:pos="10042"/>
            </w:tabs>
            <w:rPr>
              <w:rFonts w:asciiTheme="minorHAnsi" w:eastAsiaTheme="minorEastAsia" w:hAnsiTheme="minorHAnsi" w:cstheme="minorBidi"/>
              <w:noProof/>
              <w:szCs w:val="22"/>
            </w:rPr>
          </w:pPr>
          <w:hyperlink w:anchor="_Toc89687069" w:history="1">
            <w:r w:rsidR="00CF6132" w:rsidRPr="00843ABF">
              <w:rPr>
                <w:rStyle w:val="Hyperlink"/>
                <w:rFonts w:ascii="Arial" w:hAnsi="Arial" w:cs="Arial"/>
                <w:noProof/>
              </w:rPr>
              <w:t>Private candidates</w:t>
            </w:r>
            <w:r w:rsidR="00CF6132">
              <w:rPr>
                <w:noProof/>
                <w:webHidden/>
              </w:rPr>
              <w:tab/>
            </w:r>
            <w:r w:rsidR="00CF6132">
              <w:rPr>
                <w:noProof/>
                <w:webHidden/>
              </w:rPr>
              <w:fldChar w:fldCharType="begin"/>
            </w:r>
            <w:r w:rsidR="00CF6132">
              <w:rPr>
                <w:noProof/>
                <w:webHidden/>
              </w:rPr>
              <w:instrText xml:space="preserve"> PAGEREF _Toc89687069 \h </w:instrText>
            </w:r>
            <w:r w:rsidR="00CF6132">
              <w:rPr>
                <w:noProof/>
                <w:webHidden/>
              </w:rPr>
            </w:r>
            <w:r w:rsidR="00CF6132">
              <w:rPr>
                <w:noProof/>
                <w:webHidden/>
              </w:rPr>
              <w:fldChar w:fldCharType="separate"/>
            </w:r>
            <w:r w:rsidR="00CF6132">
              <w:rPr>
                <w:noProof/>
                <w:webHidden/>
              </w:rPr>
              <w:t>17</w:t>
            </w:r>
            <w:r w:rsidR="00CF6132">
              <w:rPr>
                <w:noProof/>
                <w:webHidden/>
              </w:rPr>
              <w:fldChar w:fldCharType="end"/>
            </w:r>
          </w:hyperlink>
        </w:p>
        <w:p w14:paraId="2CC8712E" w14:textId="1679D520" w:rsidR="00CF6132" w:rsidRDefault="00F153B1">
          <w:pPr>
            <w:pStyle w:val="TOC3"/>
            <w:tabs>
              <w:tab w:val="right" w:leader="dot" w:pos="10042"/>
            </w:tabs>
            <w:rPr>
              <w:rFonts w:asciiTheme="minorHAnsi" w:eastAsiaTheme="minorEastAsia" w:hAnsiTheme="minorHAnsi" w:cstheme="minorBidi"/>
              <w:noProof/>
              <w:szCs w:val="22"/>
            </w:rPr>
          </w:pPr>
          <w:hyperlink w:anchor="_Toc89687070" w:history="1">
            <w:r w:rsidR="00CF6132" w:rsidRPr="00843ABF">
              <w:rPr>
                <w:rStyle w:val="Hyperlink"/>
                <w:rFonts w:ascii="Arial" w:hAnsi="Arial" w:cs="Arial"/>
                <w:noProof/>
                <w:color w:val="0000BF" w:themeColor="hyperlink" w:themeShade="BF"/>
              </w:rPr>
              <w:t>Candidate statements of entry</w:t>
            </w:r>
            <w:r w:rsidR="00CF6132">
              <w:rPr>
                <w:noProof/>
                <w:webHidden/>
              </w:rPr>
              <w:tab/>
            </w:r>
            <w:r w:rsidR="00CF6132">
              <w:rPr>
                <w:noProof/>
                <w:webHidden/>
              </w:rPr>
              <w:fldChar w:fldCharType="begin"/>
            </w:r>
            <w:r w:rsidR="00CF6132">
              <w:rPr>
                <w:noProof/>
                <w:webHidden/>
              </w:rPr>
              <w:instrText xml:space="preserve"> PAGEREF _Toc89687070 \h </w:instrText>
            </w:r>
            <w:r w:rsidR="00CF6132">
              <w:rPr>
                <w:noProof/>
                <w:webHidden/>
              </w:rPr>
            </w:r>
            <w:r w:rsidR="00CF6132">
              <w:rPr>
                <w:noProof/>
                <w:webHidden/>
              </w:rPr>
              <w:fldChar w:fldCharType="separate"/>
            </w:r>
            <w:r w:rsidR="00CF6132">
              <w:rPr>
                <w:noProof/>
                <w:webHidden/>
              </w:rPr>
              <w:t>18</w:t>
            </w:r>
            <w:r w:rsidR="00CF6132">
              <w:rPr>
                <w:noProof/>
                <w:webHidden/>
              </w:rPr>
              <w:fldChar w:fldCharType="end"/>
            </w:r>
          </w:hyperlink>
        </w:p>
        <w:p w14:paraId="20AAC2EF" w14:textId="79AF2F94" w:rsidR="00CF6132" w:rsidRDefault="00F153B1">
          <w:pPr>
            <w:pStyle w:val="TOC2"/>
            <w:tabs>
              <w:tab w:val="right" w:leader="dot" w:pos="10042"/>
            </w:tabs>
            <w:rPr>
              <w:rFonts w:asciiTheme="minorHAnsi" w:eastAsiaTheme="minorEastAsia" w:hAnsiTheme="minorHAnsi" w:cstheme="minorBidi"/>
              <w:noProof/>
              <w:szCs w:val="22"/>
            </w:rPr>
          </w:pPr>
          <w:hyperlink w:anchor="_Toc89687071" w:history="1">
            <w:r w:rsidR="00CF6132" w:rsidRPr="00843ABF">
              <w:rPr>
                <w:rStyle w:val="Hyperlink"/>
                <w:rFonts w:ascii="Arial" w:hAnsi="Arial" w:cs="Arial"/>
                <w:noProof/>
                <w:color w:val="0000BF" w:themeColor="hyperlink" w:themeShade="BF"/>
              </w:rPr>
              <w:t>Pre-exams: roles and responsibilities</w:t>
            </w:r>
            <w:r w:rsidR="00CF6132">
              <w:rPr>
                <w:noProof/>
                <w:webHidden/>
              </w:rPr>
              <w:tab/>
            </w:r>
            <w:r w:rsidR="00CF6132">
              <w:rPr>
                <w:noProof/>
                <w:webHidden/>
              </w:rPr>
              <w:fldChar w:fldCharType="begin"/>
            </w:r>
            <w:r w:rsidR="00CF6132">
              <w:rPr>
                <w:noProof/>
                <w:webHidden/>
              </w:rPr>
              <w:instrText xml:space="preserve"> PAGEREF _Toc89687071 \h </w:instrText>
            </w:r>
            <w:r w:rsidR="00CF6132">
              <w:rPr>
                <w:noProof/>
                <w:webHidden/>
              </w:rPr>
            </w:r>
            <w:r w:rsidR="00CF6132">
              <w:rPr>
                <w:noProof/>
                <w:webHidden/>
              </w:rPr>
              <w:fldChar w:fldCharType="separate"/>
            </w:r>
            <w:r w:rsidR="00CF6132">
              <w:rPr>
                <w:noProof/>
                <w:webHidden/>
              </w:rPr>
              <w:t>18</w:t>
            </w:r>
            <w:r w:rsidR="00CF6132">
              <w:rPr>
                <w:noProof/>
                <w:webHidden/>
              </w:rPr>
              <w:fldChar w:fldCharType="end"/>
            </w:r>
          </w:hyperlink>
        </w:p>
        <w:p w14:paraId="520520C4" w14:textId="1FD7F73B" w:rsidR="00CF6132" w:rsidRDefault="00F153B1">
          <w:pPr>
            <w:pStyle w:val="TOC3"/>
            <w:tabs>
              <w:tab w:val="right" w:leader="dot" w:pos="10042"/>
            </w:tabs>
            <w:rPr>
              <w:rFonts w:asciiTheme="minorHAnsi" w:eastAsiaTheme="minorEastAsia" w:hAnsiTheme="minorHAnsi" w:cstheme="minorBidi"/>
              <w:noProof/>
              <w:szCs w:val="22"/>
            </w:rPr>
          </w:pPr>
          <w:hyperlink w:anchor="_Toc89687072" w:history="1">
            <w:r w:rsidR="00CF6132" w:rsidRPr="00843ABF">
              <w:rPr>
                <w:rStyle w:val="Hyperlink"/>
                <w:rFonts w:ascii="Arial" w:hAnsi="Arial" w:cs="Arial"/>
                <w:noProof/>
              </w:rPr>
              <w:t>Access arrangementsand Reasonable Adjustments</w:t>
            </w:r>
            <w:r w:rsidR="00CF6132">
              <w:rPr>
                <w:noProof/>
                <w:webHidden/>
              </w:rPr>
              <w:tab/>
            </w:r>
            <w:r w:rsidR="00CF6132">
              <w:rPr>
                <w:noProof/>
                <w:webHidden/>
              </w:rPr>
              <w:fldChar w:fldCharType="begin"/>
            </w:r>
            <w:r w:rsidR="00CF6132">
              <w:rPr>
                <w:noProof/>
                <w:webHidden/>
              </w:rPr>
              <w:instrText xml:space="preserve"> PAGEREF _Toc89687072 \h </w:instrText>
            </w:r>
            <w:r w:rsidR="00CF6132">
              <w:rPr>
                <w:noProof/>
                <w:webHidden/>
              </w:rPr>
            </w:r>
            <w:r w:rsidR="00CF6132">
              <w:rPr>
                <w:noProof/>
                <w:webHidden/>
              </w:rPr>
              <w:fldChar w:fldCharType="separate"/>
            </w:r>
            <w:r w:rsidR="00CF6132">
              <w:rPr>
                <w:noProof/>
                <w:webHidden/>
              </w:rPr>
              <w:t>18</w:t>
            </w:r>
            <w:r w:rsidR="00CF6132">
              <w:rPr>
                <w:noProof/>
                <w:webHidden/>
              </w:rPr>
              <w:fldChar w:fldCharType="end"/>
            </w:r>
          </w:hyperlink>
        </w:p>
        <w:p w14:paraId="29C6E628" w14:textId="488F470B" w:rsidR="00CF6132" w:rsidRDefault="00F153B1">
          <w:pPr>
            <w:pStyle w:val="TOC3"/>
            <w:tabs>
              <w:tab w:val="right" w:leader="dot" w:pos="10042"/>
            </w:tabs>
            <w:rPr>
              <w:rFonts w:asciiTheme="minorHAnsi" w:eastAsiaTheme="minorEastAsia" w:hAnsiTheme="minorHAnsi" w:cstheme="minorBidi"/>
              <w:noProof/>
              <w:szCs w:val="22"/>
            </w:rPr>
          </w:pPr>
          <w:hyperlink w:anchor="_Toc89687073" w:history="1">
            <w:r w:rsidR="00CF6132" w:rsidRPr="00843ABF">
              <w:rPr>
                <w:rStyle w:val="Hyperlink"/>
                <w:rFonts w:ascii="Arial" w:hAnsi="Arial" w:cs="Arial"/>
                <w:noProof/>
              </w:rPr>
              <w:t>Briefing candidates</w:t>
            </w:r>
            <w:r w:rsidR="00CF6132">
              <w:rPr>
                <w:noProof/>
                <w:webHidden/>
              </w:rPr>
              <w:tab/>
            </w:r>
            <w:r w:rsidR="00CF6132">
              <w:rPr>
                <w:noProof/>
                <w:webHidden/>
              </w:rPr>
              <w:fldChar w:fldCharType="begin"/>
            </w:r>
            <w:r w:rsidR="00CF6132">
              <w:rPr>
                <w:noProof/>
                <w:webHidden/>
              </w:rPr>
              <w:instrText xml:space="preserve"> PAGEREF _Toc89687073 \h </w:instrText>
            </w:r>
            <w:r w:rsidR="00CF6132">
              <w:rPr>
                <w:noProof/>
                <w:webHidden/>
              </w:rPr>
            </w:r>
            <w:r w:rsidR="00CF6132">
              <w:rPr>
                <w:noProof/>
                <w:webHidden/>
              </w:rPr>
              <w:fldChar w:fldCharType="separate"/>
            </w:r>
            <w:r w:rsidR="00CF6132">
              <w:rPr>
                <w:noProof/>
                <w:webHidden/>
              </w:rPr>
              <w:t>18</w:t>
            </w:r>
            <w:r w:rsidR="00CF6132">
              <w:rPr>
                <w:noProof/>
                <w:webHidden/>
              </w:rPr>
              <w:fldChar w:fldCharType="end"/>
            </w:r>
          </w:hyperlink>
        </w:p>
        <w:p w14:paraId="4E785609" w14:textId="6F8AF313" w:rsidR="00CF6132" w:rsidRDefault="00F153B1">
          <w:pPr>
            <w:pStyle w:val="TOC2"/>
            <w:tabs>
              <w:tab w:val="right" w:leader="dot" w:pos="10042"/>
            </w:tabs>
            <w:rPr>
              <w:rFonts w:asciiTheme="minorHAnsi" w:eastAsiaTheme="minorEastAsia" w:hAnsiTheme="minorHAnsi" w:cstheme="minorBidi"/>
              <w:noProof/>
              <w:szCs w:val="22"/>
            </w:rPr>
          </w:pPr>
          <w:hyperlink w:anchor="_Toc89687074" w:history="1">
            <w:r w:rsidR="00CF6132" w:rsidRPr="00843ABF">
              <w:rPr>
                <w:rStyle w:val="Hyperlink"/>
                <w:rFonts w:ascii="Arial" w:hAnsi="Arial" w:cs="Arial"/>
                <w:noProof/>
              </w:rPr>
              <w:t>Access to Scripts, Reviews of Results and Appeals Procedures is available on the ESCG website</w:t>
            </w:r>
            <w:r w:rsidR="00CF6132">
              <w:rPr>
                <w:noProof/>
                <w:webHidden/>
              </w:rPr>
              <w:tab/>
            </w:r>
            <w:r w:rsidR="00CF6132">
              <w:rPr>
                <w:noProof/>
                <w:webHidden/>
              </w:rPr>
              <w:fldChar w:fldCharType="begin"/>
            </w:r>
            <w:r w:rsidR="00CF6132">
              <w:rPr>
                <w:noProof/>
                <w:webHidden/>
              </w:rPr>
              <w:instrText xml:space="preserve"> PAGEREF _Toc89687074 \h </w:instrText>
            </w:r>
            <w:r w:rsidR="00CF6132">
              <w:rPr>
                <w:noProof/>
                <w:webHidden/>
              </w:rPr>
            </w:r>
            <w:r w:rsidR="00CF6132">
              <w:rPr>
                <w:noProof/>
                <w:webHidden/>
              </w:rPr>
              <w:fldChar w:fldCharType="separate"/>
            </w:r>
            <w:r w:rsidR="00CF6132">
              <w:rPr>
                <w:noProof/>
                <w:webHidden/>
              </w:rPr>
              <w:t>19</w:t>
            </w:r>
            <w:r w:rsidR="00CF6132">
              <w:rPr>
                <w:noProof/>
                <w:webHidden/>
              </w:rPr>
              <w:fldChar w:fldCharType="end"/>
            </w:r>
          </w:hyperlink>
        </w:p>
        <w:p w14:paraId="79897860" w14:textId="0DD7B96F" w:rsidR="00CF6132" w:rsidRDefault="00F153B1">
          <w:pPr>
            <w:pStyle w:val="TOC2"/>
            <w:tabs>
              <w:tab w:val="right" w:leader="dot" w:pos="10042"/>
            </w:tabs>
            <w:rPr>
              <w:rFonts w:asciiTheme="minorHAnsi" w:eastAsiaTheme="minorEastAsia" w:hAnsiTheme="minorHAnsi" w:cstheme="minorBidi"/>
              <w:noProof/>
              <w:szCs w:val="22"/>
            </w:rPr>
          </w:pPr>
          <w:hyperlink w:anchor="_Toc89687075" w:history="1">
            <w:r w:rsidR="00CF6132" w:rsidRPr="00843ABF">
              <w:rPr>
                <w:rStyle w:val="Hyperlink"/>
                <w:rFonts w:ascii="Arial" w:hAnsi="Arial" w:cs="Arial"/>
                <w:noProof/>
              </w:rPr>
              <w:t>Dispatch of exam scripts</w:t>
            </w:r>
            <w:r w:rsidR="00CF6132">
              <w:rPr>
                <w:noProof/>
                <w:webHidden/>
              </w:rPr>
              <w:tab/>
            </w:r>
            <w:r w:rsidR="00CF6132">
              <w:rPr>
                <w:noProof/>
                <w:webHidden/>
              </w:rPr>
              <w:fldChar w:fldCharType="begin"/>
            </w:r>
            <w:r w:rsidR="00CF6132">
              <w:rPr>
                <w:noProof/>
                <w:webHidden/>
              </w:rPr>
              <w:instrText xml:space="preserve"> PAGEREF _Toc89687075 \h </w:instrText>
            </w:r>
            <w:r w:rsidR="00CF6132">
              <w:rPr>
                <w:noProof/>
                <w:webHidden/>
              </w:rPr>
            </w:r>
            <w:r w:rsidR="00CF6132">
              <w:rPr>
                <w:noProof/>
                <w:webHidden/>
              </w:rPr>
              <w:fldChar w:fldCharType="separate"/>
            </w:r>
            <w:r w:rsidR="00CF6132">
              <w:rPr>
                <w:noProof/>
                <w:webHidden/>
              </w:rPr>
              <w:t>19</w:t>
            </w:r>
            <w:r w:rsidR="00CF6132">
              <w:rPr>
                <w:noProof/>
                <w:webHidden/>
              </w:rPr>
              <w:fldChar w:fldCharType="end"/>
            </w:r>
          </w:hyperlink>
        </w:p>
        <w:p w14:paraId="29DBE44D" w14:textId="0563D191" w:rsidR="00CF6132" w:rsidRDefault="00F153B1">
          <w:pPr>
            <w:pStyle w:val="TOC3"/>
            <w:tabs>
              <w:tab w:val="right" w:leader="dot" w:pos="10042"/>
            </w:tabs>
            <w:rPr>
              <w:rFonts w:asciiTheme="minorHAnsi" w:eastAsiaTheme="minorEastAsia" w:hAnsiTheme="minorHAnsi" w:cstheme="minorBidi"/>
              <w:noProof/>
              <w:szCs w:val="22"/>
            </w:rPr>
          </w:pPr>
          <w:hyperlink w:anchor="_Toc89687076" w:history="1">
            <w:r w:rsidR="00CF6132" w:rsidRPr="00843ABF">
              <w:rPr>
                <w:rStyle w:val="Hyperlink"/>
                <w:rFonts w:ascii="Arial" w:hAnsi="Arial" w:cs="Arial"/>
                <w:noProof/>
              </w:rPr>
              <w:t>Estimated grades</w:t>
            </w:r>
            <w:r w:rsidR="00CF6132">
              <w:rPr>
                <w:noProof/>
                <w:webHidden/>
              </w:rPr>
              <w:tab/>
            </w:r>
            <w:r w:rsidR="00CF6132">
              <w:rPr>
                <w:noProof/>
                <w:webHidden/>
              </w:rPr>
              <w:fldChar w:fldCharType="begin"/>
            </w:r>
            <w:r w:rsidR="00CF6132">
              <w:rPr>
                <w:noProof/>
                <w:webHidden/>
              </w:rPr>
              <w:instrText xml:space="preserve"> PAGEREF _Toc89687076 \h </w:instrText>
            </w:r>
            <w:r w:rsidR="00CF6132">
              <w:rPr>
                <w:noProof/>
                <w:webHidden/>
              </w:rPr>
            </w:r>
            <w:r w:rsidR="00CF6132">
              <w:rPr>
                <w:noProof/>
                <w:webHidden/>
              </w:rPr>
              <w:fldChar w:fldCharType="separate"/>
            </w:r>
            <w:r w:rsidR="00CF6132">
              <w:rPr>
                <w:noProof/>
                <w:webHidden/>
              </w:rPr>
              <w:t>19</w:t>
            </w:r>
            <w:r w:rsidR="00CF6132">
              <w:rPr>
                <w:noProof/>
                <w:webHidden/>
              </w:rPr>
              <w:fldChar w:fldCharType="end"/>
            </w:r>
          </w:hyperlink>
        </w:p>
        <w:p w14:paraId="73D22753" w14:textId="74B5496B" w:rsidR="00CF6132" w:rsidRDefault="00F153B1">
          <w:pPr>
            <w:pStyle w:val="TOC3"/>
            <w:tabs>
              <w:tab w:val="right" w:leader="dot" w:pos="10042"/>
            </w:tabs>
            <w:rPr>
              <w:rFonts w:asciiTheme="minorHAnsi" w:eastAsiaTheme="minorEastAsia" w:hAnsiTheme="minorHAnsi" w:cstheme="minorBidi"/>
              <w:noProof/>
              <w:szCs w:val="22"/>
            </w:rPr>
          </w:pPr>
          <w:hyperlink w:anchor="_Toc89687077" w:history="1">
            <w:r w:rsidR="00CF6132" w:rsidRPr="00843ABF">
              <w:rPr>
                <w:rStyle w:val="Hyperlink"/>
                <w:rFonts w:ascii="Arial" w:hAnsi="Arial" w:cs="Arial"/>
                <w:noProof/>
              </w:rPr>
              <w:t>Internal assessment and endorsements</w:t>
            </w:r>
            <w:r w:rsidR="00CF6132">
              <w:rPr>
                <w:noProof/>
                <w:webHidden/>
              </w:rPr>
              <w:tab/>
            </w:r>
            <w:r w:rsidR="00CF6132">
              <w:rPr>
                <w:noProof/>
                <w:webHidden/>
              </w:rPr>
              <w:fldChar w:fldCharType="begin"/>
            </w:r>
            <w:r w:rsidR="00CF6132">
              <w:rPr>
                <w:noProof/>
                <w:webHidden/>
              </w:rPr>
              <w:instrText xml:space="preserve"> PAGEREF _Toc89687077 \h </w:instrText>
            </w:r>
            <w:r w:rsidR="00CF6132">
              <w:rPr>
                <w:noProof/>
                <w:webHidden/>
              </w:rPr>
            </w:r>
            <w:r w:rsidR="00CF6132">
              <w:rPr>
                <w:noProof/>
                <w:webHidden/>
              </w:rPr>
              <w:fldChar w:fldCharType="separate"/>
            </w:r>
            <w:r w:rsidR="00CF6132">
              <w:rPr>
                <w:noProof/>
                <w:webHidden/>
              </w:rPr>
              <w:t>19</w:t>
            </w:r>
            <w:r w:rsidR="00CF6132">
              <w:rPr>
                <w:noProof/>
                <w:webHidden/>
              </w:rPr>
              <w:fldChar w:fldCharType="end"/>
            </w:r>
          </w:hyperlink>
        </w:p>
        <w:p w14:paraId="603B94AF" w14:textId="2699C759" w:rsidR="00CF6132" w:rsidRDefault="00F153B1">
          <w:pPr>
            <w:pStyle w:val="TOC3"/>
            <w:tabs>
              <w:tab w:val="right" w:leader="dot" w:pos="10042"/>
            </w:tabs>
            <w:rPr>
              <w:rFonts w:asciiTheme="minorHAnsi" w:eastAsiaTheme="minorEastAsia" w:hAnsiTheme="minorHAnsi" w:cstheme="minorBidi"/>
              <w:noProof/>
              <w:szCs w:val="22"/>
            </w:rPr>
          </w:pPr>
          <w:hyperlink w:anchor="_Toc89687078" w:history="1">
            <w:r w:rsidR="00CF6132" w:rsidRPr="00843ABF">
              <w:rPr>
                <w:rStyle w:val="Hyperlink"/>
                <w:rFonts w:ascii="Arial" w:hAnsi="Arial" w:cs="Arial"/>
                <w:noProof/>
              </w:rPr>
              <w:t>Invigilation</w:t>
            </w:r>
            <w:r w:rsidR="00CF6132">
              <w:rPr>
                <w:noProof/>
                <w:webHidden/>
              </w:rPr>
              <w:tab/>
            </w:r>
            <w:r w:rsidR="00CF6132">
              <w:rPr>
                <w:noProof/>
                <w:webHidden/>
              </w:rPr>
              <w:fldChar w:fldCharType="begin"/>
            </w:r>
            <w:r w:rsidR="00CF6132">
              <w:rPr>
                <w:noProof/>
                <w:webHidden/>
              </w:rPr>
              <w:instrText xml:space="preserve"> PAGEREF _Toc89687078 \h </w:instrText>
            </w:r>
            <w:r w:rsidR="00CF6132">
              <w:rPr>
                <w:noProof/>
                <w:webHidden/>
              </w:rPr>
            </w:r>
            <w:r w:rsidR="00CF6132">
              <w:rPr>
                <w:noProof/>
                <w:webHidden/>
              </w:rPr>
              <w:fldChar w:fldCharType="separate"/>
            </w:r>
            <w:r w:rsidR="00CF6132">
              <w:rPr>
                <w:noProof/>
                <w:webHidden/>
              </w:rPr>
              <w:t>20</w:t>
            </w:r>
            <w:r w:rsidR="00CF6132">
              <w:rPr>
                <w:noProof/>
                <w:webHidden/>
              </w:rPr>
              <w:fldChar w:fldCharType="end"/>
            </w:r>
          </w:hyperlink>
        </w:p>
        <w:p w14:paraId="68C3EF63" w14:textId="60460F80" w:rsidR="00CF6132" w:rsidRDefault="00F153B1">
          <w:pPr>
            <w:pStyle w:val="TOC3"/>
            <w:tabs>
              <w:tab w:val="right" w:leader="dot" w:pos="10042"/>
            </w:tabs>
            <w:rPr>
              <w:rFonts w:asciiTheme="minorHAnsi" w:eastAsiaTheme="minorEastAsia" w:hAnsiTheme="minorHAnsi" w:cstheme="minorBidi"/>
              <w:noProof/>
              <w:szCs w:val="22"/>
            </w:rPr>
          </w:pPr>
          <w:hyperlink w:anchor="_Toc89687079" w:history="1">
            <w:r w:rsidR="00CF6132" w:rsidRPr="00843ABF">
              <w:rPr>
                <w:rStyle w:val="Hyperlink"/>
                <w:rFonts w:ascii="Arial" w:hAnsi="Arial" w:cs="Arial"/>
                <w:noProof/>
                <w:color w:val="0000BF" w:themeColor="hyperlink" w:themeShade="BF"/>
              </w:rPr>
              <w:t>JCQ Centre Inspections</w:t>
            </w:r>
            <w:r w:rsidR="00CF6132">
              <w:rPr>
                <w:noProof/>
                <w:webHidden/>
              </w:rPr>
              <w:tab/>
            </w:r>
            <w:r w:rsidR="00CF6132">
              <w:rPr>
                <w:noProof/>
                <w:webHidden/>
              </w:rPr>
              <w:fldChar w:fldCharType="begin"/>
            </w:r>
            <w:r w:rsidR="00CF6132">
              <w:rPr>
                <w:noProof/>
                <w:webHidden/>
              </w:rPr>
              <w:instrText xml:space="preserve"> PAGEREF _Toc89687079 \h </w:instrText>
            </w:r>
            <w:r w:rsidR="00CF6132">
              <w:rPr>
                <w:noProof/>
                <w:webHidden/>
              </w:rPr>
            </w:r>
            <w:r w:rsidR="00CF6132">
              <w:rPr>
                <w:noProof/>
                <w:webHidden/>
              </w:rPr>
              <w:fldChar w:fldCharType="separate"/>
            </w:r>
            <w:r w:rsidR="00CF6132">
              <w:rPr>
                <w:noProof/>
                <w:webHidden/>
              </w:rPr>
              <w:t>20</w:t>
            </w:r>
            <w:r w:rsidR="00CF6132">
              <w:rPr>
                <w:noProof/>
                <w:webHidden/>
              </w:rPr>
              <w:fldChar w:fldCharType="end"/>
            </w:r>
          </w:hyperlink>
        </w:p>
        <w:p w14:paraId="3FC3A5CC" w14:textId="43C07098" w:rsidR="00CF6132" w:rsidRDefault="00F153B1">
          <w:pPr>
            <w:pStyle w:val="TOC3"/>
            <w:tabs>
              <w:tab w:val="right" w:leader="dot" w:pos="10042"/>
            </w:tabs>
            <w:rPr>
              <w:rFonts w:asciiTheme="minorHAnsi" w:eastAsiaTheme="minorEastAsia" w:hAnsiTheme="minorHAnsi" w:cstheme="minorBidi"/>
              <w:noProof/>
              <w:szCs w:val="22"/>
            </w:rPr>
          </w:pPr>
          <w:hyperlink w:anchor="_Toc89687080" w:history="1">
            <w:r w:rsidR="00CF6132" w:rsidRPr="00843ABF">
              <w:rPr>
                <w:rStyle w:val="Hyperlink"/>
                <w:rFonts w:ascii="Arial" w:hAnsi="Arial" w:cs="Arial"/>
                <w:noProof/>
              </w:rPr>
              <w:t>Seating and identifying candidates in exam rooms</w:t>
            </w:r>
            <w:r w:rsidR="00CF6132">
              <w:rPr>
                <w:noProof/>
                <w:webHidden/>
              </w:rPr>
              <w:tab/>
            </w:r>
            <w:r w:rsidR="00CF6132">
              <w:rPr>
                <w:noProof/>
                <w:webHidden/>
              </w:rPr>
              <w:fldChar w:fldCharType="begin"/>
            </w:r>
            <w:r w:rsidR="00CF6132">
              <w:rPr>
                <w:noProof/>
                <w:webHidden/>
              </w:rPr>
              <w:instrText xml:space="preserve"> PAGEREF _Toc89687080 \h </w:instrText>
            </w:r>
            <w:r w:rsidR="00CF6132">
              <w:rPr>
                <w:noProof/>
                <w:webHidden/>
              </w:rPr>
            </w:r>
            <w:r w:rsidR="00CF6132">
              <w:rPr>
                <w:noProof/>
                <w:webHidden/>
              </w:rPr>
              <w:fldChar w:fldCharType="separate"/>
            </w:r>
            <w:r w:rsidR="00CF6132">
              <w:rPr>
                <w:noProof/>
                <w:webHidden/>
              </w:rPr>
              <w:t>21</w:t>
            </w:r>
            <w:r w:rsidR="00CF6132">
              <w:rPr>
                <w:noProof/>
                <w:webHidden/>
              </w:rPr>
              <w:fldChar w:fldCharType="end"/>
            </w:r>
          </w:hyperlink>
        </w:p>
        <w:p w14:paraId="4FBC4E1D" w14:textId="354D2C1A" w:rsidR="00CF6132" w:rsidRDefault="00F153B1">
          <w:pPr>
            <w:pStyle w:val="TOC2"/>
            <w:tabs>
              <w:tab w:val="right" w:leader="dot" w:pos="10042"/>
            </w:tabs>
            <w:rPr>
              <w:rFonts w:asciiTheme="minorHAnsi" w:eastAsiaTheme="minorEastAsia" w:hAnsiTheme="minorHAnsi" w:cstheme="minorBidi"/>
              <w:noProof/>
              <w:szCs w:val="22"/>
            </w:rPr>
          </w:pPr>
          <w:hyperlink w:anchor="_Toc89687081" w:history="1">
            <w:r w:rsidR="00CF6132" w:rsidRPr="00843ABF">
              <w:rPr>
                <w:rStyle w:val="Hyperlink"/>
                <w:rFonts w:ascii="Arial" w:hAnsi="Arial" w:cs="Arial"/>
                <w:noProof/>
              </w:rPr>
              <w:t>Candidate Identification Procedure</w:t>
            </w:r>
            <w:r w:rsidR="00CF6132">
              <w:rPr>
                <w:noProof/>
                <w:webHidden/>
              </w:rPr>
              <w:tab/>
            </w:r>
            <w:r w:rsidR="00CF6132">
              <w:rPr>
                <w:noProof/>
                <w:webHidden/>
              </w:rPr>
              <w:fldChar w:fldCharType="begin"/>
            </w:r>
            <w:r w:rsidR="00CF6132">
              <w:rPr>
                <w:noProof/>
                <w:webHidden/>
              </w:rPr>
              <w:instrText xml:space="preserve"> PAGEREF _Toc89687081 \h </w:instrText>
            </w:r>
            <w:r w:rsidR="00CF6132">
              <w:rPr>
                <w:noProof/>
                <w:webHidden/>
              </w:rPr>
            </w:r>
            <w:r w:rsidR="00CF6132">
              <w:rPr>
                <w:noProof/>
                <w:webHidden/>
              </w:rPr>
              <w:fldChar w:fldCharType="separate"/>
            </w:r>
            <w:r w:rsidR="00CF6132">
              <w:rPr>
                <w:noProof/>
                <w:webHidden/>
              </w:rPr>
              <w:t>21</w:t>
            </w:r>
            <w:r w:rsidR="00CF6132">
              <w:rPr>
                <w:noProof/>
                <w:webHidden/>
              </w:rPr>
              <w:fldChar w:fldCharType="end"/>
            </w:r>
          </w:hyperlink>
        </w:p>
        <w:p w14:paraId="060D818F" w14:textId="06052199" w:rsidR="00CF6132" w:rsidRDefault="00F153B1">
          <w:pPr>
            <w:pStyle w:val="TOC3"/>
            <w:tabs>
              <w:tab w:val="right" w:leader="dot" w:pos="10042"/>
            </w:tabs>
            <w:rPr>
              <w:rFonts w:asciiTheme="minorHAnsi" w:eastAsiaTheme="minorEastAsia" w:hAnsiTheme="minorHAnsi" w:cstheme="minorBidi"/>
              <w:noProof/>
              <w:szCs w:val="22"/>
            </w:rPr>
          </w:pPr>
          <w:hyperlink w:anchor="_Toc89687082" w:history="1">
            <w:r w:rsidR="00CF6132" w:rsidRPr="00843ABF">
              <w:rPr>
                <w:rStyle w:val="Hyperlink"/>
                <w:rFonts w:ascii="Arial" w:hAnsi="Arial" w:cs="Arial"/>
                <w:noProof/>
              </w:rPr>
              <w:t>Security of exam materials</w:t>
            </w:r>
            <w:r w:rsidR="00CF6132">
              <w:rPr>
                <w:noProof/>
                <w:webHidden/>
              </w:rPr>
              <w:tab/>
            </w:r>
            <w:r w:rsidR="00CF6132">
              <w:rPr>
                <w:noProof/>
                <w:webHidden/>
              </w:rPr>
              <w:fldChar w:fldCharType="begin"/>
            </w:r>
            <w:r w:rsidR="00CF6132">
              <w:rPr>
                <w:noProof/>
                <w:webHidden/>
              </w:rPr>
              <w:instrText xml:space="preserve"> PAGEREF _Toc89687082 \h </w:instrText>
            </w:r>
            <w:r w:rsidR="00CF6132">
              <w:rPr>
                <w:noProof/>
                <w:webHidden/>
              </w:rPr>
            </w:r>
            <w:r w:rsidR="00CF6132">
              <w:rPr>
                <w:noProof/>
                <w:webHidden/>
              </w:rPr>
              <w:fldChar w:fldCharType="separate"/>
            </w:r>
            <w:r w:rsidR="00CF6132">
              <w:rPr>
                <w:noProof/>
                <w:webHidden/>
              </w:rPr>
              <w:t>21</w:t>
            </w:r>
            <w:r w:rsidR="00CF6132">
              <w:rPr>
                <w:noProof/>
                <w:webHidden/>
              </w:rPr>
              <w:fldChar w:fldCharType="end"/>
            </w:r>
          </w:hyperlink>
        </w:p>
        <w:p w14:paraId="4F300851" w14:textId="353C930C" w:rsidR="00CF6132" w:rsidRDefault="00F153B1">
          <w:pPr>
            <w:pStyle w:val="TOC3"/>
            <w:tabs>
              <w:tab w:val="right" w:leader="dot" w:pos="10042"/>
            </w:tabs>
            <w:rPr>
              <w:rFonts w:asciiTheme="minorHAnsi" w:eastAsiaTheme="minorEastAsia" w:hAnsiTheme="minorHAnsi" w:cstheme="minorBidi"/>
              <w:noProof/>
              <w:szCs w:val="22"/>
            </w:rPr>
          </w:pPr>
          <w:hyperlink w:anchor="_Toc89687083" w:history="1">
            <w:r w:rsidR="00CF6132" w:rsidRPr="00843ABF">
              <w:rPr>
                <w:rStyle w:val="Hyperlink"/>
                <w:rFonts w:ascii="Arial" w:hAnsi="Arial" w:cs="Arial"/>
                <w:noProof/>
              </w:rPr>
              <w:t>Timetabling and rooming</w:t>
            </w:r>
            <w:r w:rsidR="00CF6132">
              <w:rPr>
                <w:noProof/>
                <w:webHidden/>
              </w:rPr>
              <w:tab/>
            </w:r>
            <w:r w:rsidR="00CF6132">
              <w:rPr>
                <w:noProof/>
                <w:webHidden/>
              </w:rPr>
              <w:fldChar w:fldCharType="begin"/>
            </w:r>
            <w:r w:rsidR="00CF6132">
              <w:rPr>
                <w:noProof/>
                <w:webHidden/>
              </w:rPr>
              <w:instrText xml:space="preserve"> PAGEREF _Toc89687083 \h </w:instrText>
            </w:r>
            <w:r w:rsidR="00CF6132">
              <w:rPr>
                <w:noProof/>
                <w:webHidden/>
              </w:rPr>
            </w:r>
            <w:r w:rsidR="00CF6132">
              <w:rPr>
                <w:noProof/>
                <w:webHidden/>
              </w:rPr>
              <w:fldChar w:fldCharType="separate"/>
            </w:r>
            <w:r w:rsidR="00CF6132">
              <w:rPr>
                <w:noProof/>
                <w:webHidden/>
              </w:rPr>
              <w:t>22</w:t>
            </w:r>
            <w:r w:rsidR="00CF6132">
              <w:rPr>
                <w:noProof/>
                <w:webHidden/>
              </w:rPr>
              <w:fldChar w:fldCharType="end"/>
            </w:r>
          </w:hyperlink>
        </w:p>
        <w:p w14:paraId="00BBDC34" w14:textId="4229E75C" w:rsidR="00CF6132" w:rsidRDefault="00F153B1">
          <w:pPr>
            <w:pStyle w:val="TOC3"/>
            <w:tabs>
              <w:tab w:val="right" w:leader="dot" w:pos="10042"/>
            </w:tabs>
            <w:rPr>
              <w:rFonts w:asciiTheme="minorHAnsi" w:eastAsiaTheme="minorEastAsia" w:hAnsiTheme="minorHAnsi" w:cstheme="minorBidi"/>
              <w:noProof/>
              <w:szCs w:val="22"/>
            </w:rPr>
          </w:pPr>
          <w:hyperlink w:anchor="_Toc89687084" w:history="1">
            <w:r w:rsidR="00CF6132" w:rsidRPr="00843ABF">
              <w:rPr>
                <w:rStyle w:val="Hyperlink"/>
                <w:rFonts w:ascii="Arial" w:hAnsi="Arial" w:cs="Arial"/>
                <w:noProof/>
              </w:rPr>
              <w:t>Alternative site arrangements</w:t>
            </w:r>
            <w:r w:rsidR="00CF6132">
              <w:rPr>
                <w:noProof/>
                <w:webHidden/>
              </w:rPr>
              <w:tab/>
            </w:r>
            <w:r w:rsidR="00CF6132">
              <w:rPr>
                <w:noProof/>
                <w:webHidden/>
              </w:rPr>
              <w:fldChar w:fldCharType="begin"/>
            </w:r>
            <w:r w:rsidR="00CF6132">
              <w:rPr>
                <w:noProof/>
                <w:webHidden/>
              </w:rPr>
              <w:instrText xml:space="preserve"> PAGEREF _Toc89687084 \h </w:instrText>
            </w:r>
            <w:r w:rsidR="00CF6132">
              <w:rPr>
                <w:noProof/>
                <w:webHidden/>
              </w:rPr>
            </w:r>
            <w:r w:rsidR="00CF6132">
              <w:rPr>
                <w:noProof/>
                <w:webHidden/>
              </w:rPr>
              <w:fldChar w:fldCharType="separate"/>
            </w:r>
            <w:r w:rsidR="00CF6132">
              <w:rPr>
                <w:noProof/>
                <w:webHidden/>
              </w:rPr>
              <w:t>22</w:t>
            </w:r>
            <w:r w:rsidR="00CF6132">
              <w:rPr>
                <w:noProof/>
                <w:webHidden/>
              </w:rPr>
              <w:fldChar w:fldCharType="end"/>
            </w:r>
          </w:hyperlink>
        </w:p>
        <w:p w14:paraId="41FB6306" w14:textId="684750B5" w:rsidR="00CF6132" w:rsidRDefault="00F153B1">
          <w:pPr>
            <w:pStyle w:val="TOC3"/>
            <w:tabs>
              <w:tab w:val="right" w:leader="dot" w:pos="10042"/>
            </w:tabs>
            <w:rPr>
              <w:rFonts w:asciiTheme="minorHAnsi" w:eastAsiaTheme="minorEastAsia" w:hAnsiTheme="minorHAnsi" w:cstheme="minorBidi"/>
              <w:noProof/>
              <w:szCs w:val="22"/>
            </w:rPr>
          </w:pPr>
          <w:hyperlink w:anchor="_Toc89687085" w:history="1">
            <w:r w:rsidR="00CF6132" w:rsidRPr="00843ABF">
              <w:rPr>
                <w:rStyle w:val="Hyperlink"/>
                <w:rFonts w:ascii="Arial" w:hAnsi="Arial" w:cs="Arial"/>
                <w:noProof/>
              </w:rPr>
              <w:t>Centre consortium arrangements</w:t>
            </w:r>
            <w:r w:rsidR="00CF6132">
              <w:rPr>
                <w:noProof/>
                <w:webHidden/>
              </w:rPr>
              <w:tab/>
            </w:r>
            <w:r w:rsidR="00CF6132">
              <w:rPr>
                <w:noProof/>
                <w:webHidden/>
              </w:rPr>
              <w:fldChar w:fldCharType="begin"/>
            </w:r>
            <w:r w:rsidR="00CF6132">
              <w:rPr>
                <w:noProof/>
                <w:webHidden/>
              </w:rPr>
              <w:instrText xml:space="preserve"> PAGEREF _Toc89687085 \h </w:instrText>
            </w:r>
            <w:r w:rsidR="00CF6132">
              <w:rPr>
                <w:noProof/>
                <w:webHidden/>
              </w:rPr>
            </w:r>
            <w:r w:rsidR="00CF6132">
              <w:rPr>
                <w:noProof/>
                <w:webHidden/>
              </w:rPr>
              <w:fldChar w:fldCharType="separate"/>
            </w:r>
            <w:r w:rsidR="00CF6132">
              <w:rPr>
                <w:noProof/>
                <w:webHidden/>
              </w:rPr>
              <w:t>23</w:t>
            </w:r>
            <w:r w:rsidR="00CF6132">
              <w:rPr>
                <w:noProof/>
                <w:webHidden/>
              </w:rPr>
              <w:fldChar w:fldCharType="end"/>
            </w:r>
          </w:hyperlink>
        </w:p>
        <w:p w14:paraId="6412B67E" w14:textId="789DF389" w:rsidR="00CF6132" w:rsidRDefault="00F153B1">
          <w:pPr>
            <w:pStyle w:val="TOC3"/>
            <w:tabs>
              <w:tab w:val="right" w:leader="dot" w:pos="10042"/>
            </w:tabs>
            <w:rPr>
              <w:rFonts w:asciiTheme="minorHAnsi" w:eastAsiaTheme="minorEastAsia" w:hAnsiTheme="minorHAnsi" w:cstheme="minorBidi"/>
              <w:noProof/>
              <w:szCs w:val="22"/>
            </w:rPr>
          </w:pPr>
          <w:hyperlink w:anchor="_Toc89687086" w:history="1">
            <w:r w:rsidR="00CF6132" w:rsidRPr="00843ABF">
              <w:rPr>
                <w:rStyle w:val="Hyperlink"/>
                <w:rFonts w:ascii="Arial" w:hAnsi="Arial" w:cs="Arial"/>
                <w:noProof/>
              </w:rPr>
              <w:t>Transferred candidate arrangements</w:t>
            </w:r>
            <w:r w:rsidR="00CF6132">
              <w:rPr>
                <w:noProof/>
                <w:webHidden/>
              </w:rPr>
              <w:tab/>
            </w:r>
            <w:r w:rsidR="00CF6132">
              <w:rPr>
                <w:noProof/>
                <w:webHidden/>
              </w:rPr>
              <w:fldChar w:fldCharType="begin"/>
            </w:r>
            <w:r w:rsidR="00CF6132">
              <w:rPr>
                <w:noProof/>
                <w:webHidden/>
              </w:rPr>
              <w:instrText xml:space="preserve"> PAGEREF _Toc89687086 \h </w:instrText>
            </w:r>
            <w:r w:rsidR="00CF6132">
              <w:rPr>
                <w:noProof/>
                <w:webHidden/>
              </w:rPr>
            </w:r>
            <w:r w:rsidR="00CF6132">
              <w:rPr>
                <w:noProof/>
                <w:webHidden/>
              </w:rPr>
              <w:fldChar w:fldCharType="separate"/>
            </w:r>
            <w:r w:rsidR="00CF6132">
              <w:rPr>
                <w:noProof/>
                <w:webHidden/>
              </w:rPr>
              <w:t>23</w:t>
            </w:r>
            <w:r w:rsidR="00CF6132">
              <w:rPr>
                <w:noProof/>
                <w:webHidden/>
              </w:rPr>
              <w:fldChar w:fldCharType="end"/>
            </w:r>
          </w:hyperlink>
        </w:p>
        <w:p w14:paraId="3CEFF8DC" w14:textId="53DB1F1E" w:rsidR="00CF6132" w:rsidRDefault="00F153B1">
          <w:pPr>
            <w:pStyle w:val="TOC3"/>
            <w:tabs>
              <w:tab w:val="right" w:leader="dot" w:pos="10042"/>
            </w:tabs>
            <w:rPr>
              <w:rFonts w:asciiTheme="minorHAnsi" w:eastAsiaTheme="minorEastAsia" w:hAnsiTheme="minorHAnsi" w:cstheme="minorBidi"/>
              <w:noProof/>
              <w:szCs w:val="22"/>
            </w:rPr>
          </w:pPr>
          <w:hyperlink w:anchor="_Toc89687087" w:history="1">
            <w:r w:rsidR="00CF6132" w:rsidRPr="00843ABF">
              <w:rPr>
                <w:rStyle w:val="Hyperlink"/>
                <w:rFonts w:ascii="Arial" w:hAnsi="Arial" w:cs="Arial"/>
                <w:noProof/>
              </w:rPr>
              <w:t>Internal exams</w:t>
            </w:r>
            <w:r w:rsidR="00CF6132">
              <w:rPr>
                <w:noProof/>
                <w:webHidden/>
              </w:rPr>
              <w:tab/>
            </w:r>
            <w:r w:rsidR="00CF6132">
              <w:rPr>
                <w:noProof/>
                <w:webHidden/>
              </w:rPr>
              <w:fldChar w:fldCharType="begin"/>
            </w:r>
            <w:r w:rsidR="00CF6132">
              <w:rPr>
                <w:noProof/>
                <w:webHidden/>
              </w:rPr>
              <w:instrText xml:space="preserve"> PAGEREF _Toc89687087 \h </w:instrText>
            </w:r>
            <w:r w:rsidR="00CF6132">
              <w:rPr>
                <w:noProof/>
                <w:webHidden/>
              </w:rPr>
            </w:r>
            <w:r w:rsidR="00CF6132">
              <w:rPr>
                <w:noProof/>
                <w:webHidden/>
              </w:rPr>
              <w:fldChar w:fldCharType="separate"/>
            </w:r>
            <w:r w:rsidR="00CF6132">
              <w:rPr>
                <w:noProof/>
                <w:webHidden/>
              </w:rPr>
              <w:t>23</w:t>
            </w:r>
            <w:r w:rsidR="00CF6132">
              <w:rPr>
                <w:noProof/>
                <w:webHidden/>
              </w:rPr>
              <w:fldChar w:fldCharType="end"/>
            </w:r>
          </w:hyperlink>
        </w:p>
        <w:p w14:paraId="5D2AD7C7" w14:textId="53205BD6" w:rsidR="00CF6132" w:rsidRDefault="00F153B1">
          <w:pPr>
            <w:pStyle w:val="TOC2"/>
            <w:tabs>
              <w:tab w:val="right" w:leader="dot" w:pos="10042"/>
            </w:tabs>
            <w:rPr>
              <w:rFonts w:asciiTheme="minorHAnsi" w:eastAsiaTheme="minorEastAsia" w:hAnsiTheme="minorHAnsi" w:cstheme="minorBidi"/>
              <w:noProof/>
              <w:szCs w:val="22"/>
            </w:rPr>
          </w:pPr>
          <w:hyperlink w:anchor="_Toc89687088" w:history="1">
            <w:r w:rsidR="00CF6132" w:rsidRPr="00843ABF">
              <w:rPr>
                <w:rStyle w:val="Hyperlink"/>
                <w:rFonts w:ascii="Arial" w:hAnsi="Arial" w:cs="Arial"/>
                <w:noProof/>
                <w:color w:val="0000BF" w:themeColor="hyperlink" w:themeShade="BF"/>
              </w:rPr>
              <w:t>Exam time: roles and responsibilities</w:t>
            </w:r>
            <w:r w:rsidR="00CF6132">
              <w:rPr>
                <w:noProof/>
                <w:webHidden/>
              </w:rPr>
              <w:tab/>
            </w:r>
            <w:r w:rsidR="00CF6132">
              <w:rPr>
                <w:noProof/>
                <w:webHidden/>
              </w:rPr>
              <w:fldChar w:fldCharType="begin"/>
            </w:r>
            <w:r w:rsidR="00CF6132">
              <w:rPr>
                <w:noProof/>
                <w:webHidden/>
              </w:rPr>
              <w:instrText xml:space="preserve"> PAGEREF _Toc89687088 \h </w:instrText>
            </w:r>
            <w:r w:rsidR="00CF6132">
              <w:rPr>
                <w:noProof/>
                <w:webHidden/>
              </w:rPr>
            </w:r>
            <w:r w:rsidR="00CF6132">
              <w:rPr>
                <w:noProof/>
                <w:webHidden/>
              </w:rPr>
              <w:fldChar w:fldCharType="separate"/>
            </w:r>
            <w:r w:rsidR="00CF6132">
              <w:rPr>
                <w:noProof/>
                <w:webHidden/>
              </w:rPr>
              <w:t>23</w:t>
            </w:r>
            <w:r w:rsidR="00CF6132">
              <w:rPr>
                <w:noProof/>
                <w:webHidden/>
              </w:rPr>
              <w:fldChar w:fldCharType="end"/>
            </w:r>
          </w:hyperlink>
        </w:p>
        <w:p w14:paraId="4FA4CE8D" w14:textId="5D8A231B" w:rsidR="00CF6132" w:rsidRDefault="00F153B1">
          <w:pPr>
            <w:pStyle w:val="TOC3"/>
            <w:tabs>
              <w:tab w:val="right" w:leader="dot" w:pos="10042"/>
            </w:tabs>
            <w:rPr>
              <w:rFonts w:asciiTheme="minorHAnsi" w:eastAsiaTheme="minorEastAsia" w:hAnsiTheme="minorHAnsi" w:cstheme="minorBidi"/>
              <w:noProof/>
              <w:szCs w:val="22"/>
            </w:rPr>
          </w:pPr>
          <w:hyperlink w:anchor="_Toc89687089" w:history="1">
            <w:r w:rsidR="00CF6132" w:rsidRPr="00843ABF">
              <w:rPr>
                <w:rStyle w:val="Hyperlink"/>
                <w:rFonts w:ascii="Arial" w:hAnsi="Arial" w:cs="Arial"/>
                <w:noProof/>
              </w:rPr>
              <w:t>Access arrangements</w:t>
            </w:r>
            <w:r w:rsidR="00CF6132">
              <w:rPr>
                <w:noProof/>
                <w:webHidden/>
              </w:rPr>
              <w:tab/>
            </w:r>
            <w:r w:rsidR="00CF6132">
              <w:rPr>
                <w:noProof/>
                <w:webHidden/>
              </w:rPr>
              <w:fldChar w:fldCharType="begin"/>
            </w:r>
            <w:r w:rsidR="00CF6132">
              <w:rPr>
                <w:noProof/>
                <w:webHidden/>
              </w:rPr>
              <w:instrText xml:space="preserve"> PAGEREF _Toc89687089 \h </w:instrText>
            </w:r>
            <w:r w:rsidR="00CF6132">
              <w:rPr>
                <w:noProof/>
                <w:webHidden/>
              </w:rPr>
            </w:r>
            <w:r w:rsidR="00CF6132">
              <w:rPr>
                <w:noProof/>
                <w:webHidden/>
              </w:rPr>
              <w:fldChar w:fldCharType="separate"/>
            </w:r>
            <w:r w:rsidR="00CF6132">
              <w:rPr>
                <w:noProof/>
                <w:webHidden/>
              </w:rPr>
              <w:t>23</w:t>
            </w:r>
            <w:r w:rsidR="00CF6132">
              <w:rPr>
                <w:noProof/>
                <w:webHidden/>
              </w:rPr>
              <w:fldChar w:fldCharType="end"/>
            </w:r>
          </w:hyperlink>
        </w:p>
        <w:p w14:paraId="0094C839" w14:textId="79826AE0" w:rsidR="00CF6132" w:rsidRDefault="00F153B1">
          <w:pPr>
            <w:pStyle w:val="TOC3"/>
            <w:tabs>
              <w:tab w:val="right" w:leader="dot" w:pos="10042"/>
            </w:tabs>
            <w:rPr>
              <w:rFonts w:asciiTheme="minorHAnsi" w:eastAsiaTheme="minorEastAsia" w:hAnsiTheme="minorHAnsi" w:cstheme="minorBidi"/>
              <w:noProof/>
              <w:szCs w:val="22"/>
            </w:rPr>
          </w:pPr>
          <w:hyperlink w:anchor="_Toc89687090" w:history="1">
            <w:r w:rsidR="00CF6132" w:rsidRPr="00843ABF">
              <w:rPr>
                <w:rStyle w:val="Hyperlink"/>
                <w:rFonts w:ascii="Arial" w:hAnsi="Arial" w:cs="Arial"/>
                <w:noProof/>
              </w:rPr>
              <w:t>Candidate absence</w:t>
            </w:r>
            <w:r w:rsidR="00CF6132">
              <w:rPr>
                <w:noProof/>
                <w:webHidden/>
              </w:rPr>
              <w:tab/>
            </w:r>
            <w:r w:rsidR="00CF6132">
              <w:rPr>
                <w:noProof/>
                <w:webHidden/>
              </w:rPr>
              <w:fldChar w:fldCharType="begin"/>
            </w:r>
            <w:r w:rsidR="00CF6132">
              <w:rPr>
                <w:noProof/>
                <w:webHidden/>
              </w:rPr>
              <w:instrText xml:space="preserve"> PAGEREF _Toc89687090 \h </w:instrText>
            </w:r>
            <w:r w:rsidR="00CF6132">
              <w:rPr>
                <w:noProof/>
                <w:webHidden/>
              </w:rPr>
            </w:r>
            <w:r w:rsidR="00CF6132">
              <w:rPr>
                <w:noProof/>
                <w:webHidden/>
              </w:rPr>
              <w:fldChar w:fldCharType="separate"/>
            </w:r>
            <w:r w:rsidR="00CF6132">
              <w:rPr>
                <w:noProof/>
                <w:webHidden/>
              </w:rPr>
              <w:t>24</w:t>
            </w:r>
            <w:r w:rsidR="00CF6132">
              <w:rPr>
                <w:noProof/>
                <w:webHidden/>
              </w:rPr>
              <w:fldChar w:fldCharType="end"/>
            </w:r>
          </w:hyperlink>
        </w:p>
        <w:p w14:paraId="66D1F3BE" w14:textId="44AA9FF5" w:rsidR="00CF6132" w:rsidRDefault="00F153B1">
          <w:pPr>
            <w:pStyle w:val="TOC3"/>
            <w:tabs>
              <w:tab w:val="right" w:leader="dot" w:pos="10042"/>
            </w:tabs>
            <w:rPr>
              <w:rFonts w:asciiTheme="minorHAnsi" w:eastAsiaTheme="minorEastAsia" w:hAnsiTheme="minorHAnsi" w:cstheme="minorBidi"/>
              <w:noProof/>
              <w:szCs w:val="22"/>
            </w:rPr>
          </w:pPr>
          <w:hyperlink w:anchor="_Toc89687091" w:history="1">
            <w:r w:rsidR="00CF6132" w:rsidRPr="00843ABF">
              <w:rPr>
                <w:rStyle w:val="Hyperlink"/>
                <w:rFonts w:ascii="Arial" w:hAnsi="Arial" w:cs="Arial"/>
                <w:noProof/>
              </w:rPr>
              <w:t>Candidate behaviour</w:t>
            </w:r>
            <w:r w:rsidR="00CF6132">
              <w:rPr>
                <w:noProof/>
                <w:webHidden/>
              </w:rPr>
              <w:tab/>
            </w:r>
            <w:r w:rsidR="00CF6132">
              <w:rPr>
                <w:noProof/>
                <w:webHidden/>
              </w:rPr>
              <w:fldChar w:fldCharType="begin"/>
            </w:r>
            <w:r w:rsidR="00CF6132">
              <w:rPr>
                <w:noProof/>
                <w:webHidden/>
              </w:rPr>
              <w:instrText xml:space="preserve"> PAGEREF _Toc89687091 \h </w:instrText>
            </w:r>
            <w:r w:rsidR="00CF6132">
              <w:rPr>
                <w:noProof/>
                <w:webHidden/>
              </w:rPr>
            </w:r>
            <w:r w:rsidR="00CF6132">
              <w:rPr>
                <w:noProof/>
                <w:webHidden/>
              </w:rPr>
              <w:fldChar w:fldCharType="separate"/>
            </w:r>
            <w:r w:rsidR="00CF6132">
              <w:rPr>
                <w:noProof/>
                <w:webHidden/>
              </w:rPr>
              <w:t>24</w:t>
            </w:r>
            <w:r w:rsidR="00CF6132">
              <w:rPr>
                <w:noProof/>
                <w:webHidden/>
              </w:rPr>
              <w:fldChar w:fldCharType="end"/>
            </w:r>
          </w:hyperlink>
        </w:p>
        <w:p w14:paraId="1F80B357" w14:textId="0BAC9172" w:rsidR="00CF6132" w:rsidRDefault="00F153B1">
          <w:pPr>
            <w:pStyle w:val="TOC3"/>
            <w:tabs>
              <w:tab w:val="right" w:leader="dot" w:pos="10042"/>
            </w:tabs>
            <w:rPr>
              <w:rFonts w:asciiTheme="minorHAnsi" w:eastAsiaTheme="minorEastAsia" w:hAnsiTheme="minorHAnsi" w:cstheme="minorBidi"/>
              <w:noProof/>
              <w:szCs w:val="22"/>
            </w:rPr>
          </w:pPr>
          <w:hyperlink w:anchor="_Toc89687092" w:history="1">
            <w:r w:rsidR="00CF6132" w:rsidRPr="00843ABF">
              <w:rPr>
                <w:rStyle w:val="Hyperlink"/>
                <w:rFonts w:ascii="Arial" w:hAnsi="Arial" w:cs="Arial"/>
                <w:noProof/>
              </w:rPr>
              <w:t>Candidate belongings</w:t>
            </w:r>
            <w:r w:rsidR="00CF6132">
              <w:rPr>
                <w:noProof/>
                <w:webHidden/>
              </w:rPr>
              <w:tab/>
            </w:r>
            <w:r w:rsidR="00CF6132">
              <w:rPr>
                <w:noProof/>
                <w:webHidden/>
              </w:rPr>
              <w:fldChar w:fldCharType="begin"/>
            </w:r>
            <w:r w:rsidR="00CF6132">
              <w:rPr>
                <w:noProof/>
                <w:webHidden/>
              </w:rPr>
              <w:instrText xml:space="preserve"> PAGEREF _Toc89687092 \h </w:instrText>
            </w:r>
            <w:r w:rsidR="00CF6132">
              <w:rPr>
                <w:noProof/>
                <w:webHidden/>
              </w:rPr>
            </w:r>
            <w:r w:rsidR="00CF6132">
              <w:rPr>
                <w:noProof/>
                <w:webHidden/>
              </w:rPr>
              <w:fldChar w:fldCharType="separate"/>
            </w:r>
            <w:r w:rsidR="00CF6132">
              <w:rPr>
                <w:noProof/>
                <w:webHidden/>
              </w:rPr>
              <w:t>24</w:t>
            </w:r>
            <w:r w:rsidR="00CF6132">
              <w:rPr>
                <w:noProof/>
                <w:webHidden/>
              </w:rPr>
              <w:fldChar w:fldCharType="end"/>
            </w:r>
          </w:hyperlink>
        </w:p>
        <w:p w14:paraId="276CE474" w14:textId="12CA4A4A" w:rsidR="00CF6132" w:rsidRDefault="00F153B1">
          <w:pPr>
            <w:pStyle w:val="TOC3"/>
            <w:tabs>
              <w:tab w:val="right" w:leader="dot" w:pos="10042"/>
            </w:tabs>
            <w:rPr>
              <w:rFonts w:asciiTheme="minorHAnsi" w:eastAsiaTheme="minorEastAsia" w:hAnsiTheme="minorHAnsi" w:cstheme="minorBidi"/>
              <w:noProof/>
              <w:szCs w:val="22"/>
            </w:rPr>
          </w:pPr>
          <w:hyperlink w:anchor="_Toc89687093" w:history="1">
            <w:r w:rsidR="00CF6132" w:rsidRPr="00843ABF">
              <w:rPr>
                <w:rStyle w:val="Hyperlink"/>
                <w:rFonts w:ascii="Arial" w:hAnsi="Arial" w:cs="Arial"/>
                <w:noProof/>
              </w:rPr>
              <w:t>Candidate late arrival</w:t>
            </w:r>
            <w:r w:rsidR="00CF6132">
              <w:rPr>
                <w:noProof/>
                <w:webHidden/>
              </w:rPr>
              <w:tab/>
            </w:r>
            <w:r w:rsidR="00CF6132">
              <w:rPr>
                <w:noProof/>
                <w:webHidden/>
              </w:rPr>
              <w:fldChar w:fldCharType="begin"/>
            </w:r>
            <w:r w:rsidR="00CF6132">
              <w:rPr>
                <w:noProof/>
                <w:webHidden/>
              </w:rPr>
              <w:instrText xml:space="preserve"> PAGEREF _Toc89687093 \h </w:instrText>
            </w:r>
            <w:r w:rsidR="00CF6132">
              <w:rPr>
                <w:noProof/>
                <w:webHidden/>
              </w:rPr>
            </w:r>
            <w:r w:rsidR="00CF6132">
              <w:rPr>
                <w:noProof/>
                <w:webHidden/>
              </w:rPr>
              <w:fldChar w:fldCharType="separate"/>
            </w:r>
            <w:r w:rsidR="00CF6132">
              <w:rPr>
                <w:noProof/>
                <w:webHidden/>
              </w:rPr>
              <w:t>24</w:t>
            </w:r>
            <w:r w:rsidR="00CF6132">
              <w:rPr>
                <w:noProof/>
                <w:webHidden/>
              </w:rPr>
              <w:fldChar w:fldCharType="end"/>
            </w:r>
          </w:hyperlink>
        </w:p>
        <w:p w14:paraId="1784F36F" w14:textId="00FEB105" w:rsidR="00CF6132" w:rsidRDefault="00F153B1">
          <w:pPr>
            <w:pStyle w:val="TOC2"/>
            <w:tabs>
              <w:tab w:val="right" w:leader="dot" w:pos="10042"/>
            </w:tabs>
            <w:rPr>
              <w:rFonts w:asciiTheme="minorHAnsi" w:eastAsiaTheme="minorEastAsia" w:hAnsiTheme="minorHAnsi" w:cstheme="minorBidi"/>
              <w:noProof/>
              <w:szCs w:val="22"/>
            </w:rPr>
          </w:pPr>
          <w:hyperlink w:anchor="_Toc89687094" w:history="1">
            <w:r w:rsidR="00CF6132" w:rsidRPr="00843ABF">
              <w:rPr>
                <w:rStyle w:val="Hyperlink"/>
                <w:rFonts w:ascii="Arial" w:hAnsi="Arial" w:cs="Arial"/>
                <w:noProof/>
              </w:rPr>
              <w:t>Candidate Late Arrival Policy</w:t>
            </w:r>
            <w:r w:rsidR="00CF6132">
              <w:rPr>
                <w:noProof/>
                <w:webHidden/>
              </w:rPr>
              <w:tab/>
            </w:r>
            <w:r w:rsidR="00CF6132">
              <w:rPr>
                <w:noProof/>
                <w:webHidden/>
              </w:rPr>
              <w:fldChar w:fldCharType="begin"/>
            </w:r>
            <w:r w:rsidR="00CF6132">
              <w:rPr>
                <w:noProof/>
                <w:webHidden/>
              </w:rPr>
              <w:instrText xml:space="preserve"> PAGEREF _Toc89687094 \h </w:instrText>
            </w:r>
            <w:r w:rsidR="00CF6132">
              <w:rPr>
                <w:noProof/>
                <w:webHidden/>
              </w:rPr>
            </w:r>
            <w:r w:rsidR="00CF6132">
              <w:rPr>
                <w:noProof/>
                <w:webHidden/>
              </w:rPr>
              <w:fldChar w:fldCharType="separate"/>
            </w:r>
            <w:r w:rsidR="00CF6132">
              <w:rPr>
                <w:noProof/>
                <w:webHidden/>
              </w:rPr>
              <w:t>24</w:t>
            </w:r>
            <w:r w:rsidR="00CF6132">
              <w:rPr>
                <w:noProof/>
                <w:webHidden/>
              </w:rPr>
              <w:fldChar w:fldCharType="end"/>
            </w:r>
          </w:hyperlink>
        </w:p>
        <w:p w14:paraId="627BB320" w14:textId="5F0B5C01" w:rsidR="00CF6132" w:rsidRDefault="00F153B1">
          <w:pPr>
            <w:pStyle w:val="TOC3"/>
            <w:tabs>
              <w:tab w:val="right" w:leader="dot" w:pos="10042"/>
            </w:tabs>
            <w:rPr>
              <w:rFonts w:asciiTheme="minorHAnsi" w:eastAsiaTheme="minorEastAsia" w:hAnsiTheme="minorHAnsi" w:cstheme="minorBidi"/>
              <w:noProof/>
              <w:szCs w:val="22"/>
            </w:rPr>
          </w:pPr>
          <w:hyperlink w:anchor="_Toc89687095" w:history="1">
            <w:r w:rsidR="00CF6132" w:rsidRPr="00843ABF">
              <w:rPr>
                <w:rStyle w:val="Hyperlink"/>
                <w:rFonts w:ascii="Arial" w:hAnsi="Arial" w:cs="Arial"/>
                <w:noProof/>
              </w:rPr>
              <w:t>Conducting exams</w:t>
            </w:r>
            <w:r w:rsidR="00CF6132">
              <w:rPr>
                <w:noProof/>
                <w:webHidden/>
              </w:rPr>
              <w:tab/>
            </w:r>
            <w:r w:rsidR="00CF6132">
              <w:rPr>
                <w:noProof/>
                <w:webHidden/>
              </w:rPr>
              <w:fldChar w:fldCharType="begin"/>
            </w:r>
            <w:r w:rsidR="00CF6132">
              <w:rPr>
                <w:noProof/>
                <w:webHidden/>
              </w:rPr>
              <w:instrText xml:space="preserve"> PAGEREF _Toc89687095 \h </w:instrText>
            </w:r>
            <w:r w:rsidR="00CF6132">
              <w:rPr>
                <w:noProof/>
                <w:webHidden/>
              </w:rPr>
            </w:r>
            <w:r w:rsidR="00CF6132">
              <w:rPr>
                <w:noProof/>
                <w:webHidden/>
              </w:rPr>
              <w:fldChar w:fldCharType="separate"/>
            </w:r>
            <w:r w:rsidR="00CF6132">
              <w:rPr>
                <w:noProof/>
                <w:webHidden/>
              </w:rPr>
              <w:t>24</w:t>
            </w:r>
            <w:r w:rsidR="00CF6132">
              <w:rPr>
                <w:noProof/>
                <w:webHidden/>
              </w:rPr>
              <w:fldChar w:fldCharType="end"/>
            </w:r>
          </w:hyperlink>
        </w:p>
        <w:p w14:paraId="3E93CF9B" w14:textId="68604CD7" w:rsidR="00CF6132" w:rsidRDefault="00F153B1">
          <w:pPr>
            <w:pStyle w:val="TOC3"/>
            <w:tabs>
              <w:tab w:val="right" w:leader="dot" w:pos="10042"/>
            </w:tabs>
            <w:rPr>
              <w:rFonts w:asciiTheme="minorHAnsi" w:eastAsiaTheme="minorEastAsia" w:hAnsiTheme="minorHAnsi" w:cstheme="minorBidi"/>
              <w:noProof/>
              <w:szCs w:val="22"/>
            </w:rPr>
          </w:pPr>
          <w:hyperlink w:anchor="_Toc89687096" w:history="1">
            <w:r w:rsidR="00CF6132" w:rsidRPr="00843ABF">
              <w:rPr>
                <w:rStyle w:val="Hyperlink"/>
                <w:rFonts w:ascii="Arial" w:hAnsi="Arial" w:cs="Arial"/>
                <w:noProof/>
              </w:rPr>
              <w:t>Dispatch of exam scripts</w:t>
            </w:r>
            <w:r w:rsidR="00CF6132">
              <w:rPr>
                <w:noProof/>
                <w:webHidden/>
              </w:rPr>
              <w:tab/>
            </w:r>
            <w:r w:rsidR="00CF6132">
              <w:rPr>
                <w:noProof/>
                <w:webHidden/>
              </w:rPr>
              <w:fldChar w:fldCharType="begin"/>
            </w:r>
            <w:r w:rsidR="00CF6132">
              <w:rPr>
                <w:noProof/>
                <w:webHidden/>
              </w:rPr>
              <w:instrText xml:space="preserve"> PAGEREF _Toc89687096 \h </w:instrText>
            </w:r>
            <w:r w:rsidR="00CF6132">
              <w:rPr>
                <w:noProof/>
                <w:webHidden/>
              </w:rPr>
            </w:r>
            <w:r w:rsidR="00CF6132">
              <w:rPr>
                <w:noProof/>
                <w:webHidden/>
              </w:rPr>
              <w:fldChar w:fldCharType="separate"/>
            </w:r>
            <w:r w:rsidR="00CF6132">
              <w:rPr>
                <w:noProof/>
                <w:webHidden/>
              </w:rPr>
              <w:t>24</w:t>
            </w:r>
            <w:r w:rsidR="00CF6132">
              <w:rPr>
                <w:noProof/>
                <w:webHidden/>
              </w:rPr>
              <w:fldChar w:fldCharType="end"/>
            </w:r>
          </w:hyperlink>
        </w:p>
        <w:p w14:paraId="47904640" w14:textId="54F64398" w:rsidR="00CF6132" w:rsidRDefault="00F153B1">
          <w:pPr>
            <w:pStyle w:val="TOC3"/>
            <w:tabs>
              <w:tab w:val="right" w:leader="dot" w:pos="10042"/>
            </w:tabs>
            <w:rPr>
              <w:rFonts w:asciiTheme="minorHAnsi" w:eastAsiaTheme="minorEastAsia" w:hAnsiTheme="minorHAnsi" w:cstheme="minorBidi"/>
              <w:noProof/>
              <w:szCs w:val="22"/>
            </w:rPr>
          </w:pPr>
          <w:hyperlink w:anchor="_Toc89687097" w:history="1">
            <w:r w:rsidR="00CF6132" w:rsidRPr="00843ABF">
              <w:rPr>
                <w:rStyle w:val="Hyperlink"/>
                <w:rFonts w:ascii="Arial" w:hAnsi="Arial" w:cs="Arial"/>
                <w:noProof/>
              </w:rPr>
              <w:t>Exam papers and materials</w:t>
            </w:r>
            <w:r w:rsidR="00CF6132">
              <w:rPr>
                <w:noProof/>
                <w:webHidden/>
              </w:rPr>
              <w:tab/>
            </w:r>
            <w:r w:rsidR="00CF6132">
              <w:rPr>
                <w:noProof/>
                <w:webHidden/>
              </w:rPr>
              <w:fldChar w:fldCharType="begin"/>
            </w:r>
            <w:r w:rsidR="00CF6132">
              <w:rPr>
                <w:noProof/>
                <w:webHidden/>
              </w:rPr>
              <w:instrText xml:space="preserve"> PAGEREF _Toc89687097 \h </w:instrText>
            </w:r>
            <w:r w:rsidR="00CF6132">
              <w:rPr>
                <w:noProof/>
                <w:webHidden/>
              </w:rPr>
            </w:r>
            <w:r w:rsidR="00CF6132">
              <w:rPr>
                <w:noProof/>
                <w:webHidden/>
              </w:rPr>
              <w:fldChar w:fldCharType="separate"/>
            </w:r>
            <w:r w:rsidR="00CF6132">
              <w:rPr>
                <w:noProof/>
                <w:webHidden/>
              </w:rPr>
              <w:t>25</w:t>
            </w:r>
            <w:r w:rsidR="00CF6132">
              <w:rPr>
                <w:noProof/>
                <w:webHidden/>
              </w:rPr>
              <w:fldChar w:fldCharType="end"/>
            </w:r>
          </w:hyperlink>
        </w:p>
        <w:p w14:paraId="04E3D008" w14:textId="09705D92" w:rsidR="00CF6132" w:rsidRDefault="00F153B1">
          <w:pPr>
            <w:pStyle w:val="TOC3"/>
            <w:tabs>
              <w:tab w:val="right" w:leader="dot" w:pos="10042"/>
            </w:tabs>
            <w:rPr>
              <w:rFonts w:asciiTheme="minorHAnsi" w:eastAsiaTheme="minorEastAsia" w:hAnsiTheme="minorHAnsi" w:cstheme="minorBidi"/>
              <w:noProof/>
              <w:szCs w:val="22"/>
            </w:rPr>
          </w:pPr>
          <w:hyperlink w:anchor="_Toc89687098" w:history="1">
            <w:r w:rsidR="00CF6132" w:rsidRPr="00843ABF">
              <w:rPr>
                <w:rStyle w:val="Hyperlink"/>
                <w:rFonts w:ascii="Arial" w:hAnsi="Arial" w:cs="Arial"/>
                <w:noProof/>
              </w:rPr>
              <w:t>Exam rooms</w:t>
            </w:r>
            <w:r w:rsidR="00CF6132">
              <w:rPr>
                <w:noProof/>
                <w:webHidden/>
              </w:rPr>
              <w:tab/>
            </w:r>
            <w:r w:rsidR="00CF6132">
              <w:rPr>
                <w:noProof/>
                <w:webHidden/>
              </w:rPr>
              <w:fldChar w:fldCharType="begin"/>
            </w:r>
            <w:r w:rsidR="00CF6132">
              <w:rPr>
                <w:noProof/>
                <w:webHidden/>
              </w:rPr>
              <w:instrText xml:space="preserve"> PAGEREF _Toc89687098 \h </w:instrText>
            </w:r>
            <w:r w:rsidR="00CF6132">
              <w:rPr>
                <w:noProof/>
                <w:webHidden/>
              </w:rPr>
            </w:r>
            <w:r w:rsidR="00CF6132">
              <w:rPr>
                <w:noProof/>
                <w:webHidden/>
              </w:rPr>
              <w:fldChar w:fldCharType="separate"/>
            </w:r>
            <w:r w:rsidR="00CF6132">
              <w:rPr>
                <w:noProof/>
                <w:webHidden/>
              </w:rPr>
              <w:t>25</w:t>
            </w:r>
            <w:r w:rsidR="00CF6132">
              <w:rPr>
                <w:noProof/>
                <w:webHidden/>
              </w:rPr>
              <w:fldChar w:fldCharType="end"/>
            </w:r>
          </w:hyperlink>
        </w:p>
        <w:p w14:paraId="32B08106" w14:textId="75594A8E" w:rsidR="00CF6132" w:rsidRDefault="00F153B1">
          <w:pPr>
            <w:pStyle w:val="TOC2"/>
            <w:tabs>
              <w:tab w:val="right" w:leader="dot" w:pos="10042"/>
            </w:tabs>
            <w:rPr>
              <w:rFonts w:asciiTheme="minorHAnsi" w:eastAsiaTheme="minorEastAsia" w:hAnsiTheme="minorHAnsi" w:cstheme="minorBidi"/>
              <w:noProof/>
              <w:szCs w:val="22"/>
            </w:rPr>
          </w:pPr>
          <w:hyperlink w:anchor="_Toc89687099" w:history="1">
            <w:r w:rsidR="00CF6132" w:rsidRPr="00843ABF">
              <w:rPr>
                <w:rStyle w:val="Hyperlink"/>
                <w:rFonts w:ascii="Arial" w:hAnsi="Arial" w:cs="Arial"/>
                <w:noProof/>
              </w:rPr>
              <w:t>Food and Drink Policy (Exams)</w:t>
            </w:r>
            <w:r w:rsidR="00CF6132">
              <w:rPr>
                <w:noProof/>
                <w:webHidden/>
              </w:rPr>
              <w:tab/>
            </w:r>
            <w:r w:rsidR="00CF6132">
              <w:rPr>
                <w:noProof/>
                <w:webHidden/>
              </w:rPr>
              <w:fldChar w:fldCharType="begin"/>
            </w:r>
            <w:r w:rsidR="00CF6132">
              <w:rPr>
                <w:noProof/>
                <w:webHidden/>
              </w:rPr>
              <w:instrText xml:space="preserve"> PAGEREF _Toc89687099 \h </w:instrText>
            </w:r>
            <w:r w:rsidR="00CF6132">
              <w:rPr>
                <w:noProof/>
                <w:webHidden/>
              </w:rPr>
            </w:r>
            <w:r w:rsidR="00CF6132">
              <w:rPr>
                <w:noProof/>
                <w:webHidden/>
              </w:rPr>
              <w:fldChar w:fldCharType="separate"/>
            </w:r>
            <w:r w:rsidR="00CF6132">
              <w:rPr>
                <w:noProof/>
                <w:webHidden/>
              </w:rPr>
              <w:t>25</w:t>
            </w:r>
            <w:r w:rsidR="00CF6132">
              <w:rPr>
                <w:noProof/>
                <w:webHidden/>
              </w:rPr>
              <w:fldChar w:fldCharType="end"/>
            </w:r>
          </w:hyperlink>
        </w:p>
        <w:p w14:paraId="38528CE9" w14:textId="07BBC575" w:rsidR="00CF6132" w:rsidRDefault="00F153B1">
          <w:pPr>
            <w:pStyle w:val="TOC2"/>
            <w:tabs>
              <w:tab w:val="right" w:leader="dot" w:pos="10042"/>
            </w:tabs>
            <w:rPr>
              <w:rFonts w:asciiTheme="minorHAnsi" w:eastAsiaTheme="minorEastAsia" w:hAnsiTheme="minorHAnsi" w:cstheme="minorBidi"/>
              <w:noProof/>
              <w:szCs w:val="22"/>
            </w:rPr>
          </w:pPr>
          <w:hyperlink w:anchor="_Toc89687100" w:history="1">
            <w:r w:rsidR="00CF6132" w:rsidRPr="00843ABF">
              <w:rPr>
                <w:rStyle w:val="Hyperlink"/>
                <w:rFonts w:ascii="Arial" w:hAnsi="Arial" w:cs="Arial"/>
                <w:noProof/>
              </w:rPr>
              <w:t>Leaving the Examination Room Policy</w:t>
            </w:r>
            <w:r w:rsidR="00CF6132">
              <w:rPr>
                <w:noProof/>
                <w:webHidden/>
              </w:rPr>
              <w:tab/>
            </w:r>
            <w:r w:rsidR="00CF6132">
              <w:rPr>
                <w:noProof/>
                <w:webHidden/>
              </w:rPr>
              <w:fldChar w:fldCharType="begin"/>
            </w:r>
            <w:r w:rsidR="00CF6132">
              <w:rPr>
                <w:noProof/>
                <w:webHidden/>
              </w:rPr>
              <w:instrText xml:space="preserve"> PAGEREF _Toc89687100 \h </w:instrText>
            </w:r>
            <w:r w:rsidR="00CF6132">
              <w:rPr>
                <w:noProof/>
                <w:webHidden/>
              </w:rPr>
            </w:r>
            <w:r w:rsidR="00CF6132">
              <w:rPr>
                <w:noProof/>
                <w:webHidden/>
              </w:rPr>
              <w:fldChar w:fldCharType="separate"/>
            </w:r>
            <w:r w:rsidR="00CF6132">
              <w:rPr>
                <w:noProof/>
                <w:webHidden/>
              </w:rPr>
              <w:t>26</w:t>
            </w:r>
            <w:r w:rsidR="00CF6132">
              <w:rPr>
                <w:noProof/>
                <w:webHidden/>
              </w:rPr>
              <w:fldChar w:fldCharType="end"/>
            </w:r>
          </w:hyperlink>
        </w:p>
        <w:p w14:paraId="51F4964B" w14:textId="256CA81D" w:rsidR="00CF6132" w:rsidRDefault="00F153B1">
          <w:pPr>
            <w:pStyle w:val="TOC2"/>
            <w:tabs>
              <w:tab w:val="right" w:leader="dot" w:pos="10042"/>
            </w:tabs>
            <w:rPr>
              <w:rFonts w:asciiTheme="minorHAnsi" w:eastAsiaTheme="minorEastAsia" w:hAnsiTheme="minorHAnsi" w:cstheme="minorBidi"/>
              <w:noProof/>
              <w:szCs w:val="22"/>
            </w:rPr>
          </w:pPr>
          <w:hyperlink w:anchor="_Toc89687101" w:history="1">
            <w:r w:rsidR="00CF6132" w:rsidRPr="00843ABF">
              <w:rPr>
                <w:rStyle w:val="Hyperlink"/>
                <w:rFonts w:ascii="Arial" w:hAnsi="Arial" w:cs="Arial"/>
                <w:noProof/>
              </w:rPr>
              <w:t>Emergency Evacuation Policy is available on the ESCG website</w:t>
            </w:r>
            <w:r w:rsidR="00CF6132">
              <w:rPr>
                <w:noProof/>
                <w:webHidden/>
              </w:rPr>
              <w:tab/>
            </w:r>
            <w:r w:rsidR="00CF6132">
              <w:rPr>
                <w:noProof/>
                <w:webHidden/>
              </w:rPr>
              <w:fldChar w:fldCharType="begin"/>
            </w:r>
            <w:r w:rsidR="00CF6132">
              <w:rPr>
                <w:noProof/>
                <w:webHidden/>
              </w:rPr>
              <w:instrText xml:space="preserve"> PAGEREF _Toc89687101 \h </w:instrText>
            </w:r>
            <w:r w:rsidR="00CF6132">
              <w:rPr>
                <w:noProof/>
                <w:webHidden/>
              </w:rPr>
            </w:r>
            <w:r w:rsidR="00CF6132">
              <w:rPr>
                <w:noProof/>
                <w:webHidden/>
              </w:rPr>
              <w:fldChar w:fldCharType="separate"/>
            </w:r>
            <w:r w:rsidR="00CF6132">
              <w:rPr>
                <w:noProof/>
                <w:webHidden/>
              </w:rPr>
              <w:t>26</w:t>
            </w:r>
            <w:r w:rsidR="00CF6132">
              <w:rPr>
                <w:noProof/>
                <w:webHidden/>
              </w:rPr>
              <w:fldChar w:fldCharType="end"/>
            </w:r>
          </w:hyperlink>
        </w:p>
        <w:p w14:paraId="2F36984F" w14:textId="630E822B" w:rsidR="00CF6132" w:rsidRDefault="00F153B1">
          <w:pPr>
            <w:pStyle w:val="TOC3"/>
            <w:tabs>
              <w:tab w:val="right" w:leader="dot" w:pos="10042"/>
            </w:tabs>
            <w:rPr>
              <w:rFonts w:asciiTheme="minorHAnsi" w:eastAsiaTheme="minorEastAsia" w:hAnsiTheme="minorHAnsi" w:cstheme="minorBidi"/>
              <w:noProof/>
              <w:szCs w:val="22"/>
            </w:rPr>
          </w:pPr>
          <w:hyperlink w:anchor="_Toc89687102" w:history="1">
            <w:r w:rsidR="00CF6132" w:rsidRPr="00843ABF">
              <w:rPr>
                <w:rStyle w:val="Hyperlink"/>
                <w:rFonts w:ascii="Arial" w:hAnsi="Arial" w:cs="Arial"/>
                <w:noProof/>
              </w:rPr>
              <w:t>Irregularities</w:t>
            </w:r>
            <w:r w:rsidR="00CF6132">
              <w:rPr>
                <w:noProof/>
                <w:webHidden/>
              </w:rPr>
              <w:tab/>
            </w:r>
            <w:r w:rsidR="00CF6132">
              <w:rPr>
                <w:noProof/>
                <w:webHidden/>
              </w:rPr>
              <w:fldChar w:fldCharType="begin"/>
            </w:r>
            <w:r w:rsidR="00CF6132">
              <w:rPr>
                <w:noProof/>
                <w:webHidden/>
              </w:rPr>
              <w:instrText xml:space="preserve"> PAGEREF _Toc89687102 \h </w:instrText>
            </w:r>
            <w:r w:rsidR="00CF6132">
              <w:rPr>
                <w:noProof/>
                <w:webHidden/>
              </w:rPr>
            </w:r>
            <w:r w:rsidR="00CF6132">
              <w:rPr>
                <w:noProof/>
                <w:webHidden/>
              </w:rPr>
              <w:fldChar w:fldCharType="separate"/>
            </w:r>
            <w:r w:rsidR="00CF6132">
              <w:rPr>
                <w:noProof/>
                <w:webHidden/>
              </w:rPr>
              <w:t>27</w:t>
            </w:r>
            <w:r w:rsidR="00CF6132">
              <w:rPr>
                <w:noProof/>
                <w:webHidden/>
              </w:rPr>
              <w:fldChar w:fldCharType="end"/>
            </w:r>
          </w:hyperlink>
        </w:p>
        <w:p w14:paraId="5C7DD91A" w14:textId="3DB5C77E" w:rsidR="00CF6132" w:rsidRDefault="00F153B1">
          <w:pPr>
            <w:pStyle w:val="TOC2"/>
            <w:tabs>
              <w:tab w:val="right" w:leader="dot" w:pos="10042"/>
            </w:tabs>
            <w:rPr>
              <w:rFonts w:asciiTheme="minorHAnsi" w:eastAsiaTheme="minorEastAsia" w:hAnsiTheme="minorHAnsi" w:cstheme="minorBidi"/>
              <w:noProof/>
              <w:szCs w:val="22"/>
            </w:rPr>
          </w:pPr>
          <w:hyperlink w:anchor="_Toc89687103" w:history="1">
            <w:r w:rsidR="00CF6132" w:rsidRPr="00843ABF">
              <w:rPr>
                <w:rStyle w:val="Hyperlink"/>
                <w:rFonts w:ascii="Arial" w:hAnsi="Arial" w:cs="Arial"/>
                <w:noProof/>
              </w:rPr>
              <w:t>Managing Behaviour Policy</w:t>
            </w:r>
            <w:r w:rsidR="00CF6132">
              <w:rPr>
                <w:noProof/>
                <w:webHidden/>
              </w:rPr>
              <w:tab/>
            </w:r>
            <w:r w:rsidR="00CF6132">
              <w:rPr>
                <w:noProof/>
                <w:webHidden/>
              </w:rPr>
              <w:fldChar w:fldCharType="begin"/>
            </w:r>
            <w:r w:rsidR="00CF6132">
              <w:rPr>
                <w:noProof/>
                <w:webHidden/>
              </w:rPr>
              <w:instrText xml:space="preserve"> PAGEREF _Toc89687103 \h </w:instrText>
            </w:r>
            <w:r w:rsidR="00CF6132">
              <w:rPr>
                <w:noProof/>
                <w:webHidden/>
              </w:rPr>
            </w:r>
            <w:r w:rsidR="00CF6132">
              <w:rPr>
                <w:noProof/>
                <w:webHidden/>
              </w:rPr>
              <w:fldChar w:fldCharType="separate"/>
            </w:r>
            <w:r w:rsidR="00CF6132">
              <w:rPr>
                <w:noProof/>
                <w:webHidden/>
              </w:rPr>
              <w:t>27</w:t>
            </w:r>
            <w:r w:rsidR="00CF6132">
              <w:rPr>
                <w:noProof/>
                <w:webHidden/>
              </w:rPr>
              <w:fldChar w:fldCharType="end"/>
            </w:r>
          </w:hyperlink>
        </w:p>
        <w:p w14:paraId="62FEA272" w14:textId="2A3D8841" w:rsidR="00CF6132" w:rsidRDefault="00F153B1">
          <w:pPr>
            <w:pStyle w:val="TOC3"/>
            <w:tabs>
              <w:tab w:val="right" w:leader="dot" w:pos="10042"/>
            </w:tabs>
            <w:rPr>
              <w:rFonts w:asciiTheme="minorHAnsi" w:eastAsiaTheme="minorEastAsia" w:hAnsiTheme="minorHAnsi" w:cstheme="minorBidi"/>
              <w:noProof/>
              <w:szCs w:val="22"/>
            </w:rPr>
          </w:pPr>
          <w:hyperlink w:anchor="_Toc89687104" w:history="1">
            <w:r w:rsidR="00CF6132" w:rsidRPr="00843ABF">
              <w:rPr>
                <w:rStyle w:val="Hyperlink"/>
                <w:rFonts w:ascii="Arial" w:hAnsi="Arial" w:cs="Arial"/>
                <w:noProof/>
              </w:rPr>
              <w:t>Malpractice</w:t>
            </w:r>
            <w:r w:rsidR="00CF6132">
              <w:rPr>
                <w:noProof/>
                <w:webHidden/>
              </w:rPr>
              <w:tab/>
            </w:r>
            <w:r w:rsidR="00CF6132">
              <w:rPr>
                <w:noProof/>
                <w:webHidden/>
              </w:rPr>
              <w:fldChar w:fldCharType="begin"/>
            </w:r>
            <w:r w:rsidR="00CF6132">
              <w:rPr>
                <w:noProof/>
                <w:webHidden/>
              </w:rPr>
              <w:instrText xml:space="preserve"> PAGEREF _Toc89687104 \h </w:instrText>
            </w:r>
            <w:r w:rsidR="00CF6132">
              <w:rPr>
                <w:noProof/>
                <w:webHidden/>
              </w:rPr>
            </w:r>
            <w:r w:rsidR="00CF6132">
              <w:rPr>
                <w:noProof/>
                <w:webHidden/>
              </w:rPr>
              <w:fldChar w:fldCharType="separate"/>
            </w:r>
            <w:r w:rsidR="00CF6132">
              <w:rPr>
                <w:noProof/>
                <w:webHidden/>
              </w:rPr>
              <w:t>27</w:t>
            </w:r>
            <w:r w:rsidR="00CF6132">
              <w:rPr>
                <w:noProof/>
                <w:webHidden/>
              </w:rPr>
              <w:fldChar w:fldCharType="end"/>
            </w:r>
          </w:hyperlink>
        </w:p>
        <w:p w14:paraId="5DAACDBF" w14:textId="35CE5734" w:rsidR="00CF6132" w:rsidRDefault="00F153B1">
          <w:pPr>
            <w:pStyle w:val="TOC3"/>
            <w:tabs>
              <w:tab w:val="right" w:leader="dot" w:pos="10042"/>
            </w:tabs>
            <w:rPr>
              <w:rFonts w:asciiTheme="minorHAnsi" w:eastAsiaTheme="minorEastAsia" w:hAnsiTheme="minorHAnsi" w:cstheme="minorBidi"/>
              <w:noProof/>
              <w:szCs w:val="22"/>
            </w:rPr>
          </w:pPr>
          <w:hyperlink w:anchor="_Toc89687105" w:history="1">
            <w:r w:rsidR="00CF6132" w:rsidRPr="00843ABF">
              <w:rPr>
                <w:rStyle w:val="Hyperlink"/>
                <w:rFonts w:ascii="Arial" w:hAnsi="Arial" w:cs="Arial"/>
                <w:noProof/>
              </w:rPr>
              <w:t>Special consideration</w:t>
            </w:r>
            <w:r w:rsidR="00CF6132">
              <w:rPr>
                <w:noProof/>
                <w:webHidden/>
              </w:rPr>
              <w:tab/>
            </w:r>
            <w:r w:rsidR="00CF6132">
              <w:rPr>
                <w:noProof/>
                <w:webHidden/>
              </w:rPr>
              <w:fldChar w:fldCharType="begin"/>
            </w:r>
            <w:r w:rsidR="00CF6132">
              <w:rPr>
                <w:noProof/>
                <w:webHidden/>
              </w:rPr>
              <w:instrText xml:space="preserve"> PAGEREF _Toc89687105 \h </w:instrText>
            </w:r>
            <w:r w:rsidR="00CF6132">
              <w:rPr>
                <w:noProof/>
                <w:webHidden/>
              </w:rPr>
            </w:r>
            <w:r w:rsidR="00CF6132">
              <w:rPr>
                <w:noProof/>
                <w:webHidden/>
              </w:rPr>
              <w:fldChar w:fldCharType="separate"/>
            </w:r>
            <w:r w:rsidR="00CF6132">
              <w:rPr>
                <w:noProof/>
                <w:webHidden/>
              </w:rPr>
              <w:t>28</w:t>
            </w:r>
            <w:r w:rsidR="00CF6132">
              <w:rPr>
                <w:noProof/>
                <w:webHidden/>
              </w:rPr>
              <w:fldChar w:fldCharType="end"/>
            </w:r>
          </w:hyperlink>
        </w:p>
        <w:p w14:paraId="7CA40C86" w14:textId="4866A6D1" w:rsidR="00CF6132" w:rsidRDefault="00F153B1">
          <w:pPr>
            <w:pStyle w:val="TOC3"/>
            <w:tabs>
              <w:tab w:val="right" w:leader="dot" w:pos="10042"/>
            </w:tabs>
            <w:rPr>
              <w:rFonts w:asciiTheme="minorHAnsi" w:eastAsiaTheme="minorEastAsia" w:hAnsiTheme="minorHAnsi" w:cstheme="minorBidi"/>
              <w:noProof/>
              <w:szCs w:val="22"/>
            </w:rPr>
          </w:pPr>
          <w:hyperlink w:anchor="_Toc89687106" w:history="1">
            <w:r w:rsidR="00CF6132" w:rsidRPr="00843ABF">
              <w:rPr>
                <w:rStyle w:val="Hyperlink"/>
                <w:rFonts w:ascii="Arial" w:hAnsi="Arial" w:cs="Arial"/>
                <w:noProof/>
              </w:rPr>
              <w:t>Unauthorised items</w:t>
            </w:r>
            <w:r w:rsidR="00CF6132">
              <w:rPr>
                <w:noProof/>
                <w:webHidden/>
              </w:rPr>
              <w:tab/>
            </w:r>
            <w:r w:rsidR="00CF6132">
              <w:rPr>
                <w:noProof/>
                <w:webHidden/>
              </w:rPr>
              <w:fldChar w:fldCharType="begin"/>
            </w:r>
            <w:r w:rsidR="00CF6132">
              <w:rPr>
                <w:noProof/>
                <w:webHidden/>
              </w:rPr>
              <w:instrText xml:space="preserve"> PAGEREF _Toc89687106 \h </w:instrText>
            </w:r>
            <w:r w:rsidR="00CF6132">
              <w:rPr>
                <w:noProof/>
                <w:webHidden/>
              </w:rPr>
            </w:r>
            <w:r w:rsidR="00CF6132">
              <w:rPr>
                <w:noProof/>
                <w:webHidden/>
              </w:rPr>
              <w:fldChar w:fldCharType="separate"/>
            </w:r>
            <w:r w:rsidR="00CF6132">
              <w:rPr>
                <w:noProof/>
                <w:webHidden/>
              </w:rPr>
              <w:t>28</w:t>
            </w:r>
            <w:r w:rsidR="00CF6132">
              <w:rPr>
                <w:noProof/>
                <w:webHidden/>
              </w:rPr>
              <w:fldChar w:fldCharType="end"/>
            </w:r>
          </w:hyperlink>
        </w:p>
        <w:p w14:paraId="3C815F59" w14:textId="0246242C" w:rsidR="00CF6132" w:rsidRDefault="00F153B1">
          <w:pPr>
            <w:pStyle w:val="TOC2"/>
            <w:tabs>
              <w:tab w:val="right" w:leader="dot" w:pos="10042"/>
            </w:tabs>
            <w:rPr>
              <w:rFonts w:asciiTheme="minorHAnsi" w:eastAsiaTheme="minorEastAsia" w:hAnsiTheme="minorHAnsi" w:cstheme="minorBidi"/>
              <w:noProof/>
              <w:szCs w:val="22"/>
            </w:rPr>
          </w:pPr>
          <w:hyperlink w:anchor="_Toc89687107" w:history="1">
            <w:r w:rsidR="00CF6132" w:rsidRPr="00843ABF">
              <w:rPr>
                <w:rStyle w:val="Hyperlink"/>
                <w:rFonts w:ascii="Arial" w:hAnsi="Arial" w:cs="Arial"/>
                <w:noProof/>
              </w:rPr>
              <w:t>Arrangements for unauthorised items taken into the exam room</w:t>
            </w:r>
            <w:r w:rsidR="00CF6132">
              <w:rPr>
                <w:noProof/>
                <w:webHidden/>
              </w:rPr>
              <w:tab/>
            </w:r>
            <w:r w:rsidR="00CF6132">
              <w:rPr>
                <w:noProof/>
                <w:webHidden/>
              </w:rPr>
              <w:fldChar w:fldCharType="begin"/>
            </w:r>
            <w:r w:rsidR="00CF6132">
              <w:rPr>
                <w:noProof/>
                <w:webHidden/>
              </w:rPr>
              <w:instrText xml:space="preserve"> PAGEREF _Toc89687107 \h </w:instrText>
            </w:r>
            <w:r w:rsidR="00CF6132">
              <w:rPr>
                <w:noProof/>
                <w:webHidden/>
              </w:rPr>
            </w:r>
            <w:r w:rsidR="00CF6132">
              <w:rPr>
                <w:noProof/>
                <w:webHidden/>
              </w:rPr>
              <w:fldChar w:fldCharType="separate"/>
            </w:r>
            <w:r w:rsidR="00CF6132">
              <w:rPr>
                <w:noProof/>
                <w:webHidden/>
              </w:rPr>
              <w:t>28</w:t>
            </w:r>
            <w:r w:rsidR="00CF6132">
              <w:rPr>
                <w:noProof/>
                <w:webHidden/>
              </w:rPr>
              <w:fldChar w:fldCharType="end"/>
            </w:r>
          </w:hyperlink>
        </w:p>
        <w:p w14:paraId="4A33BE1C" w14:textId="0C01B48C" w:rsidR="00CF6132" w:rsidRDefault="00F153B1">
          <w:pPr>
            <w:pStyle w:val="TOC3"/>
            <w:tabs>
              <w:tab w:val="right" w:leader="dot" w:pos="10042"/>
            </w:tabs>
            <w:rPr>
              <w:rFonts w:asciiTheme="minorHAnsi" w:eastAsiaTheme="minorEastAsia" w:hAnsiTheme="minorHAnsi" w:cstheme="minorBidi"/>
              <w:noProof/>
              <w:szCs w:val="22"/>
            </w:rPr>
          </w:pPr>
          <w:hyperlink w:anchor="_Toc89687108" w:history="1">
            <w:r w:rsidR="00CF6132" w:rsidRPr="00843ABF">
              <w:rPr>
                <w:rStyle w:val="Hyperlink"/>
                <w:rFonts w:ascii="Arial" w:hAnsi="Arial" w:cs="Arial"/>
                <w:noProof/>
              </w:rPr>
              <w:t>Internal exams</w:t>
            </w:r>
            <w:r w:rsidR="00CF6132">
              <w:rPr>
                <w:noProof/>
                <w:webHidden/>
              </w:rPr>
              <w:tab/>
            </w:r>
            <w:r w:rsidR="00CF6132">
              <w:rPr>
                <w:noProof/>
                <w:webHidden/>
              </w:rPr>
              <w:fldChar w:fldCharType="begin"/>
            </w:r>
            <w:r w:rsidR="00CF6132">
              <w:rPr>
                <w:noProof/>
                <w:webHidden/>
              </w:rPr>
              <w:instrText xml:space="preserve"> PAGEREF _Toc89687108 \h </w:instrText>
            </w:r>
            <w:r w:rsidR="00CF6132">
              <w:rPr>
                <w:noProof/>
                <w:webHidden/>
              </w:rPr>
            </w:r>
            <w:r w:rsidR="00CF6132">
              <w:rPr>
                <w:noProof/>
                <w:webHidden/>
              </w:rPr>
              <w:fldChar w:fldCharType="separate"/>
            </w:r>
            <w:r w:rsidR="00CF6132">
              <w:rPr>
                <w:noProof/>
                <w:webHidden/>
              </w:rPr>
              <w:t>28</w:t>
            </w:r>
            <w:r w:rsidR="00CF6132">
              <w:rPr>
                <w:noProof/>
                <w:webHidden/>
              </w:rPr>
              <w:fldChar w:fldCharType="end"/>
            </w:r>
          </w:hyperlink>
        </w:p>
        <w:p w14:paraId="3E111DC6" w14:textId="270DA398" w:rsidR="00CF6132" w:rsidRDefault="00F153B1">
          <w:pPr>
            <w:pStyle w:val="TOC2"/>
            <w:tabs>
              <w:tab w:val="right" w:leader="dot" w:pos="10042"/>
            </w:tabs>
            <w:rPr>
              <w:rFonts w:asciiTheme="minorHAnsi" w:eastAsiaTheme="minorEastAsia" w:hAnsiTheme="minorHAnsi" w:cstheme="minorBidi"/>
              <w:noProof/>
              <w:szCs w:val="22"/>
            </w:rPr>
          </w:pPr>
          <w:hyperlink w:anchor="_Toc89687109" w:history="1">
            <w:r w:rsidR="00CF6132" w:rsidRPr="00843ABF">
              <w:rPr>
                <w:rStyle w:val="Hyperlink"/>
                <w:rFonts w:ascii="Arial" w:hAnsi="Arial" w:cs="Arial"/>
                <w:noProof/>
                <w:color w:val="0000BF" w:themeColor="hyperlink" w:themeShade="BF"/>
              </w:rPr>
              <w:t>Results and post-results: roles and responsibilities</w:t>
            </w:r>
            <w:r w:rsidR="00CF6132">
              <w:rPr>
                <w:noProof/>
                <w:webHidden/>
              </w:rPr>
              <w:tab/>
            </w:r>
            <w:r w:rsidR="00CF6132">
              <w:rPr>
                <w:noProof/>
                <w:webHidden/>
              </w:rPr>
              <w:fldChar w:fldCharType="begin"/>
            </w:r>
            <w:r w:rsidR="00CF6132">
              <w:rPr>
                <w:noProof/>
                <w:webHidden/>
              </w:rPr>
              <w:instrText xml:space="preserve"> PAGEREF _Toc89687109 \h </w:instrText>
            </w:r>
            <w:r w:rsidR="00CF6132">
              <w:rPr>
                <w:noProof/>
                <w:webHidden/>
              </w:rPr>
            </w:r>
            <w:r w:rsidR="00CF6132">
              <w:rPr>
                <w:noProof/>
                <w:webHidden/>
              </w:rPr>
              <w:fldChar w:fldCharType="separate"/>
            </w:r>
            <w:r w:rsidR="00CF6132">
              <w:rPr>
                <w:noProof/>
                <w:webHidden/>
              </w:rPr>
              <w:t>28</w:t>
            </w:r>
            <w:r w:rsidR="00CF6132">
              <w:rPr>
                <w:noProof/>
                <w:webHidden/>
              </w:rPr>
              <w:fldChar w:fldCharType="end"/>
            </w:r>
          </w:hyperlink>
        </w:p>
        <w:p w14:paraId="31B01A75" w14:textId="34FB1075" w:rsidR="00CF6132" w:rsidRDefault="00F153B1">
          <w:pPr>
            <w:pStyle w:val="TOC3"/>
            <w:tabs>
              <w:tab w:val="right" w:leader="dot" w:pos="10042"/>
            </w:tabs>
            <w:rPr>
              <w:rFonts w:asciiTheme="minorHAnsi" w:eastAsiaTheme="minorEastAsia" w:hAnsiTheme="minorHAnsi" w:cstheme="minorBidi"/>
              <w:noProof/>
              <w:szCs w:val="22"/>
            </w:rPr>
          </w:pPr>
          <w:hyperlink w:anchor="_Toc89687110" w:history="1">
            <w:r w:rsidR="00CF6132" w:rsidRPr="00843ABF">
              <w:rPr>
                <w:rStyle w:val="Hyperlink"/>
                <w:rFonts w:ascii="Arial" w:hAnsi="Arial" w:cs="Arial"/>
                <w:noProof/>
              </w:rPr>
              <w:t>Internal assessment</w:t>
            </w:r>
            <w:r w:rsidR="00CF6132">
              <w:rPr>
                <w:noProof/>
                <w:webHidden/>
              </w:rPr>
              <w:tab/>
            </w:r>
            <w:r w:rsidR="00CF6132">
              <w:rPr>
                <w:noProof/>
                <w:webHidden/>
              </w:rPr>
              <w:fldChar w:fldCharType="begin"/>
            </w:r>
            <w:r w:rsidR="00CF6132">
              <w:rPr>
                <w:noProof/>
                <w:webHidden/>
              </w:rPr>
              <w:instrText xml:space="preserve"> PAGEREF _Toc89687110 \h </w:instrText>
            </w:r>
            <w:r w:rsidR="00CF6132">
              <w:rPr>
                <w:noProof/>
                <w:webHidden/>
              </w:rPr>
            </w:r>
            <w:r w:rsidR="00CF6132">
              <w:rPr>
                <w:noProof/>
                <w:webHidden/>
              </w:rPr>
              <w:fldChar w:fldCharType="separate"/>
            </w:r>
            <w:r w:rsidR="00CF6132">
              <w:rPr>
                <w:noProof/>
                <w:webHidden/>
              </w:rPr>
              <w:t>28</w:t>
            </w:r>
            <w:r w:rsidR="00CF6132">
              <w:rPr>
                <w:noProof/>
                <w:webHidden/>
              </w:rPr>
              <w:fldChar w:fldCharType="end"/>
            </w:r>
          </w:hyperlink>
        </w:p>
        <w:p w14:paraId="4BF3D910" w14:textId="780D0029" w:rsidR="00CF6132" w:rsidRDefault="00F153B1">
          <w:pPr>
            <w:pStyle w:val="TOC3"/>
            <w:tabs>
              <w:tab w:val="right" w:leader="dot" w:pos="10042"/>
            </w:tabs>
            <w:rPr>
              <w:rFonts w:asciiTheme="minorHAnsi" w:eastAsiaTheme="minorEastAsia" w:hAnsiTheme="minorHAnsi" w:cstheme="minorBidi"/>
              <w:noProof/>
              <w:szCs w:val="22"/>
            </w:rPr>
          </w:pPr>
          <w:hyperlink w:anchor="_Toc89687111" w:history="1">
            <w:r w:rsidR="00CF6132" w:rsidRPr="00843ABF">
              <w:rPr>
                <w:rStyle w:val="Hyperlink"/>
                <w:rFonts w:ascii="Arial" w:hAnsi="Arial" w:cs="Arial"/>
                <w:noProof/>
              </w:rPr>
              <w:t>Managing results day(s)</w:t>
            </w:r>
            <w:r w:rsidR="00CF6132">
              <w:rPr>
                <w:noProof/>
                <w:webHidden/>
              </w:rPr>
              <w:tab/>
            </w:r>
            <w:r w:rsidR="00CF6132">
              <w:rPr>
                <w:noProof/>
                <w:webHidden/>
              </w:rPr>
              <w:fldChar w:fldCharType="begin"/>
            </w:r>
            <w:r w:rsidR="00CF6132">
              <w:rPr>
                <w:noProof/>
                <w:webHidden/>
              </w:rPr>
              <w:instrText xml:space="preserve"> PAGEREF _Toc89687111 \h </w:instrText>
            </w:r>
            <w:r w:rsidR="00CF6132">
              <w:rPr>
                <w:noProof/>
                <w:webHidden/>
              </w:rPr>
            </w:r>
            <w:r w:rsidR="00CF6132">
              <w:rPr>
                <w:noProof/>
                <w:webHidden/>
              </w:rPr>
              <w:fldChar w:fldCharType="separate"/>
            </w:r>
            <w:r w:rsidR="00CF6132">
              <w:rPr>
                <w:noProof/>
                <w:webHidden/>
              </w:rPr>
              <w:t>28</w:t>
            </w:r>
            <w:r w:rsidR="00CF6132">
              <w:rPr>
                <w:noProof/>
                <w:webHidden/>
              </w:rPr>
              <w:fldChar w:fldCharType="end"/>
            </w:r>
          </w:hyperlink>
        </w:p>
        <w:p w14:paraId="64DB1D7E" w14:textId="55BD0B80" w:rsidR="00CF6132" w:rsidRDefault="00F153B1">
          <w:pPr>
            <w:pStyle w:val="TOC2"/>
            <w:tabs>
              <w:tab w:val="right" w:leader="dot" w:pos="10042"/>
            </w:tabs>
            <w:rPr>
              <w:rFonts w:asciiTheme="minorHAnsi" w:eastAsiaTheme="minorEastAsia" w:hAnsiTheme="minorHAnsi" w:cstheme="minorBidi"/>
              <w:noProof/>
              <w:szCs w:val="22"/>
            </w:rPr>
          </w:pPr>
          <w:hyperlink w:anchor="_Toc89687112" w:history="1">
            <w:r w:rsidR="00CF6132" w:rsidRPr="00843ABF">
              <w:rPr>
                <w:rStyle w:val="Hyperlink"/>
                <w:rFonts w:ascii="Arial" w:hAnsi="Arial" w:cs="Arial"/>
                <w:noProof/>
              </w:rPr>
              <w:t>Results day programme</w:t>
            </w:r>
            <w:r w:rsidR="00CF6132">
              <w:rPr>
                <w:noProof/>
                <w:webHidden/>
              </w:rPr>
              <w:tab/>
            </w:r>
            <w:r w:rsidR="00CF6132">
              <w:rPr>
                <w:noProof/>
                <w:webHidden/>
              </w:rPr>
              <w:fldChar w:fldCharType="begin"/>
            </w:r>
            <w:r w:rsidR="00CF6132">
              <w:rPr>
                <w:noProof/>
                <w:webHidden/>
              </w:rPr>
              <w:instrText xml:space="preserve"> PAGEREF _Toc89687112 \h </w:instrText>
            </w:r>
            <w:r w:rsidR="00CF6132">
              <w:rPr>
                <w:noProof/>
                <w:webHidden/>
              </w:rPr>
            </w:r>
            <w:r w:rsidR="00CF6132">
              <w:rPr>
                <w:noProof/>
                <w:webHidden/>
              </w:rPr>
              <w:fldChar w:fldCharType="separate"/>
            </w:r>
            <w:r w:rsidR="00CF6132">
              <w:rPr>
                <w:noProof/>
                <w:webHidden/>
              </w:rPr>
              <w:t>29</w:t>
            </w:r>
            <w:r w:rsidR="00CF6132">
              <w:rPr>
                <w:noProof/>
                <w:webHidden/>
              </w:rPr>
              <w:fldChar w:fldCharType="end"/>
            </w:r>
          </w:hyperlink>
        </w:p>
        <w:p w14:paraId="45074D14" w14:textId="7189A077" w:rsidR="00CF6132" w:rsidRDefault="00F153B1">
          <w:pPr>
            <w:pStyle w:val="TOC3"/>
            <w:tabs>
              <w:tab w:val="right" w:leader="dot" w:pos="10042"/>
            </w:tabs>
            <w:rPr>
              <w:rFonts w:asciiTheme="minorHAnsi" w:eastAsiaTheme="minorEastAsia" w:hAnsiTheme="minorHAnsi" w:cstheme="minorBidi"/>
              <w:noProof/>
              <w:szCs w:val="22"/>
            </w:rPr>
          </w:pPr>
          <w:hyperlink w:anchor="_Toc89687113" w:history="1">
            <w:r w:rsidR="00CF6132" w:rsidRPr="00843ABF">
              <w:rPr>
                <w:rStyle w:val="Hyperlink"/>
                <w:rFonts w:ascii="Arial" w:hAnsi="Arial" w:cs="Arial"/>
                <w:noProof/>
              </w:rPr>
              <w:t>Accessing results</w:t>
            </w:r>
            <w:r w:rsidR="00CF6132">
              <w:rPr>
                <w:noProof/>
                <w:webHidden/>
              </w:rPr>
              <w:tab/>
            </w:r>
            <w:r w:rsidR="00CF6132">
              <w:rPr>
                <w:noProof/>
                <w:webHidden/>
              </w:rPr>
              <w:fldChar w:fldCharType="begin"/>
            </w:r>
            <w:r w:rsidR="00CF6132">
              <w:rPr>
                <w:noProof/>
                <w:webHidden/>
              </w:rPr>
              <w:instrText xml:space="preserve"> PAGEREF _Toc89687113 \h </w:instrText>
            </w:r>
            <w:r w:rsidR="00CF6132">
              <w:rPr>
                <w:noProof/>
                <w:webHidden/>
              </w:rPr>
            </w:r>
            <w:r w:rsidR="00CF6132">
              <w:rPr>
                <w:noProof/>
                <w:webHidden/>
              </w:rPr>
              <w:fldChar w:fldCharType="separate"/>
            </w:r>
            <w:r w:rsidR="00CF6132">
              <w:rPr>
                <w:noProof/>
                <w:webHidden/>
              </w:rPr>
              <w:t>29</w:t>
            </w:r>
            <w:r w:rsidR="00CF6132">
              <w:rPr>
                <w:noProof/>
                <w:webHidden/>
              </w:rPr>
              <w:fldChar w:fldCharType="end"/>
            </w:r>
          </w:hyperlink>
        </w:p>
        <w:p w14:paraId="4424DE18" w14:textId="431A8551" w:rsidR="00CF6132" w:rsidRDefault="00F153B1">
          <w:pPr>
            <w:pStyle w:val="TOC3"/>
            <w:tabs>
              <w:tab w:val="right" w:leader="dot" w:pos="10042"/>
            </w:tabs>
            <w:rPr>
              <w:rFonts w:asciiTheme="minorHAnsi" w:eastAsiaTheme="minorEastAsia" w:hAnsiTheme="minorHAnsi" w:cstheme="minorBidi"/>
              <w:noProof/>
              <w:szCs w:val="22"/>
            </w:rPr>
          </w:pPr>
          <w:hyperlink w:anchor="_Toc89687114" w:history="1">
            <w:r w:rsidR="00CF6132" w:rsidRPr="00843ABF">
              <w:rPr>
                <w:rStyle w:val="Hyperlink"/>
                <w:rFonts w:ascii="Arial" w:hAnsi="Arial" w:cs="Arial"/>
                <w:noProof/>
              </w:rPr>
              <w:t>Post-results services</w:t>
            </w:r>
            <w:r w:rsidR="00CF6132">
              <w:rPr>
                <w:noProof/>
                <w:webHidden/>
              </w:rPr>
              <w:tab/>
            </w:r>
            <w:r w:rsidR="00CF6132">
              <w:rPr>
                <w:noProof/>
                <w:webHidden/>
              </w:rPr>
              <w:fldChar w:fldCharType="begin"/>
            </w:r>
            <w:r w:rsidR="00CF6132">
              <w:rPr>
                <w:noProof/>
                <w:webHidden/>
              </w:rPr>
              <w:instrText xml:space="preserve"> PAGEREF _Toc89687114 \h </w:instrText>
            </w:r>
            <w:r w:rsidR="00CF6132">
              <w:rPr>
                <w:noProof/>
                <w:webHidden/>
              </w:rPr>
            </w:r>
            <w:r w:rsidR="00CF6132">
              <w:rPr>
                <w:noProof/>
                <w:webHidden/>
              </w:rPr>
              <w:fldChar w:fldCharType="separate"/>
            </w:r>
            <w:r w:rsidR="00CF6132">
              <w:rPr>
                <w:noProof/>
                <w:webHidden/>
              </w:rPr>
              <w:t>29</w:t>
            </w:r>
            <w:r w:rsidR="00CF6132">
              <w:rPr>
                <w:noProof/>
                <w:webHidden/>
              </w:rPr>
              <w:fldChar w:fldCharType="end"/>
            </w:r>
          </w:hyperlink>
        </w:p>
        <w:p w14:paraId="556912CA" w14:textId="65491ADC" w:rsidR="00CF6132" w:rsidRDefault="00F153B1">
          <w:pPr>
            <w:pStyle w:val="TOC3"/>
            <w:tabs>
              <w:tab w:val="right" w:leader="dot" w:pos="10042"/>
            </w:tabs>
            <w:rPr>
              <w:rFonts w:asciiTheme="minorHAnsi" w:eastAsiaTheme="minorEastAsia" w:hAnsiTheme="minorHAnsi" w:cstheme="minorBidi"/>
              <w:noProof/>
              <w:szCs w:val="22"/>
            </w:rPr>
          </w:pPr>
          <w:hyperlink w:anchor="_Toc89687115" w:history="1">
            <w:r w:rsidR="00CF6132" w:rsidRPr="00843ABF">
              <w:rPr>
                <w:rStyle w:val="Hyperlink"/>
                <w:rFonts w:ascii="Arial" w:hAnsi="Arial" w:cs="Arial"/>
                <w:noProof/>
              </w:rPr>
              <w:t>Analysis of results</w:t>
            </w:r>
            <w:r w:rsidR="00CF6132">
              <w:rPr>
                <w:noProof/>
                <w:webHidden/>
              </w:rPr>
              <w:tab/>
            </w:r>
            <w:r w:rsidR="00CF6132">
              <w:rPr>
                <w:noProof/>
                <w:webHidden/>
              </w:rPr>
              <w:fldChar w:fldCharType="begin"/>
            </w:r>
            <w:r w:rsidR="00CF6132">
              <w:rPr>
                <w:noProof/>
                <w:webHidden/>
              </w:rPr>
              <w:instrText xml:space="preserve"> PAGEREF _Toc89687115 \h </w:instrText>
            </w:r>
            <w:r w:rsidR="00CF6132">
              <w:rPr>
                <w:noProof/>
                <w:webHidden/>
              </w:rPr>
            </w:r>
            <w:r w:rsidR="00CF6132">
              <w:rPr>
                <w:noProof/>
                <w:webHidden/>
              </w:rPr>
              <w:fldChar w:fldCharType="separate"/>
            </w:r>
            <w:r w:rsidR="00CF6132">
              <w:rPr>
                <w:noProof/>
                <w:webHidden/>
              </w:rPr>
              <w:t>30</w:t>
            </w:r>
            <w:r w:rsidR="00CF6132">
              <w:rPr>
                <w:noProof/>
                <w:webHidden/>
              </w:rPr>
              <w:fldChar w:fldCharType="end"/>
            </w:r>
          </w:hyperlink>
        </w:p>
        <w:p w14:paraId="3B02A194" w14:textId="0561E1CC" w:rsidR="00CF6132" w:rsidRDefault="00F153B1">
          <w:pPr>
            <w:pStyle w:val="TOC3"/>
            <w:tabs>
              <w:tab w:val="right" w:leader="dot" w:pos="10042"/>
            </w:tabs>
            <w:rPr>
              <w:rFonts w:asciiTheme="minorHAnsi" w:eastAsiaTheme="minorEastAsia" w:hAnsiTheme="minorHAnsi" w:cstheme="minorBidi"/>
              <w:noProof/>
              <w:szCs w:val="22"/>
            </w:rPr>
          </w:pPr>
          <w:hyperlink w:anchor="_Toc89687116" w:history="1">
            <w:r w:rsidR="00CF6132" w:rsidRPr="00843ABF">
              <w:rPr>
                <w:rStyle w:val="Hyperlink"/>
                <w:rFonts w:ascii="Arial" w:hAnsi="Arial" w:cs="Arial"/>
                <w:noProof/>
              </w:rPr>
              <w:t>Certificates</w:t>
            </w:r>
            <w:r w:rsidR="00CF6132">
              <w:rPr>
                <w:noProof/>
                <w:webHidden/>
              </w:rPr>
              <w:tab/>
            </w:r>
            <w:r w:rsidR="00CF6132">
              <w:rPr>
                <w:noProof/>
                <w:webHidden/>
              </w:rPr>
              <w:fldChar w:fldCharType="begin"/>
            </w:r>
            <w:r w:rsidR="00CF6132">
              <w:rPr>
                <w:noProof/>
                <w:webHidden/>
              </w:rPr>
              <w:instrText xml:space="preserve"> PAGEREF _Toc89687116 \h </w:instrText>
            </w:r>
            <w:r w:rsidR="00CF6132">
              <w:rPr>
                <w:noProof/>
                <w:webHidden/>
              </w:rPr>
            </w:r>
            <w:r w:rsidR="00CF6132">
              <w:rPr>
                <w:noProof/>
                <w:webHidden/>
              </w:rPr>
              <w:fldChar w:fldCharType="separate"/>
            </w:r>
            <w:r w:rsidR="00CF6132">
              <w:rPr>
                <w:noProof/>
                <w:webHidden/>
              </w:rPr>
              <w:t>30</w:t>
            </w:r>
            <w:r w:rsidR="00CF6132">
              <w:rPr>
                <w:noProof/>
                <w:webHidden/>
              </w:rPr>
              <w:fldChar w:fldCharType="end"/>
            </w:r>
          </w:hyperlink>
        </w:p>
        <w:p w14:paraId="6EFD8E91" w14:textId="0D4F2A5F" w:rsidR="00CF6132" w:rsidRDefault="00F153B1">
          <w:pPr>
            <w:pStyle w:val="TOC2"/>
            <w:tabs>
              <w:tab w:val="right" w:leader="dot" w:pos="10042"/>
            </w:tabs>
            <w:rPr>
              <w:rFonts w:asciiTheme="minorHAnsi" w:eastAsiaTheme="minorEastAsia" w:hAnsiTheme="minorHAnsi" w:cstheme="minorBidi"/>
              <w:noProof/>
              <w:szCs w:val="22"/>
            </w:rPr>
          </w:pPr>
          <w:hyperlink w:anchor="_Toc89687117" w:history="1">
            <w:r w:rsidR="00CF6132" w:rsidRPr="00843ABF">
              <w:rPr>
                <w:rStyle w:val="Hyperlink"/>
                <w:rFonts w:ascii="Arial" w:hAnsi="Arial" w:cs="Arial"/>
                <w:noProof/>
              </w:rPr>
              <w:t>Certificate Issue Procedure</w:t>
            </w:r>
            <w:r w:rsidR="00CF6132">
              <w:rPr>
                <w:noProof/>
                <w:webHidden/>
              </w:rPr>
              <w:tab/>
            </w:r>
            <w:r w:rsidR="00CF6132">
              <w:rPr>
                <w:noProof/>
                <w:webHidden/>
              </w:rPr>
              <w:fldChar w:fldCharType="begin"/>
            </w:r>
            <w:r w:rsidR="00CF6132">
              <w:rPr>
                <w:noProof/>
                <w:webHidden/>
              </w:rPr>
              <w:instrText xml:space="preserve"> PAGEREF _Toc89687117 \h </w:instrText>
            </w:r>
            <w:r w:rsidR="00CF6132">
              <w:rPr>
                <w:noProof/>
                <w:webHidden/>
              </w:rPr>
            </w:r>
            <w:r w:rsidR="00CF6132">
              <w:rPr>
                <w:noProof/>
                <w:webHidden/>
              </w:rPr>
              <w:fldChar w:fldCharType="separate"/>
            </w:r>
            <w:r w:rsidR="00CF6132">
              <w:rPr>
                <w:noProof/>
                <w:webHidden/>
              </w:rPr>
              <w:t>30</w:t>
            </w:r>
            <w:r w:rsidR="00CF6132">
              <w:rPr>
                <w:noProof/>
                <w:webHidden/>
              </w:rPr>
              <w:fldChar w:fldCharType="end"/>
            </w:r>
          </w:hyperlink>
        </w:p>
        <w:p w14:paraId="10534EC9" w14:textId="56F22DCE" w:rsidR="00CF6132" w:rsidRDefault="00F153B1">
          <w:pPr>
            <w:pStyle w:val="TOC2"/>
            <w:tabs>
              <w:tab w:val="right" w:leader="dot" w:pos="10042"/>
            </w:tabs>
            <w:rPr>
              <w:rFonts w:asciiTheme="minorHAnsi" w:eastAsiaTheme="minorEastAsia" w:hAnsiTheme="minorHAnsi" w:cstheme="minorBidi"/>
              <w:noProof/>
              <w:szCs w:val="22"/>
            </w:rPr>
          </w:pPr>
          <w:hyperlink w:anchor="_Toc89687118" w:history="1">
            <w:r w:rsidR="00CF6132" w:rsidRPr="00843ABF">
              <w:rPr>
                <w:rStyle w:val="Hyperlink"/>
                <w:rFonts w:ascii="Arial" w:hAnsi="Arial" w:cs="Arial"/>
                <w:noProof/>
              </w:rPr>
              <w:t>Certificate Retention Policy</w:t>
            </w:r>
            <w:r w:rsidR="00CF6132">
              <w:rPr>
                <w:noProof/>
                <w:webHidden/>
              </w:rPr>
              <w:tab/>
            </w:r>
            <w:r w:rsidR="00CF6132">
              <w:rPr>
                <w:noProof/>
                <w:webHidden/>
              </w:rPr>
              <w:fldChar w:fldCharType="begin"/>
            </w:r>
            <w:r w:rsidR="00CF6132">
              <w:rPr>
                <w:noProof/>
                <w:webHidden/>
              </w:rPr>
              <w:instrText xml:space="preserve"> PAGEREF _Toc89687118 \h </w:instrText>
            </w:r>
            <w:r w:rsidR="00CF6132">
              <w:rPr>
                <w:noProof/>
                <w:webHidden/>
              </w:rPr>
            </w:r>
            <w:r w:rsidR="00CF6132">
              <w:rPr>
                <w:noProof/>
                <w:webHidden/>
              </w:rPr>
              <w:fldChar w:fldCharType="separate"/>
            </w:r>
            <w:r w:rsidR="00CF6132">
              <w:rPr>
                <w:noProof/>
                <w:webHidden/>
              </w:rPr>
              <w:t>30</w:t>
            </w:r>
            <w:r w:rsidR="00CF6132">
              <w:rPr>
                <w:noProof/>
                <w:webHidden/>
              </w:rPr>
              <w:fldChar w:fldCharType="end"/>
            </w:r>
          </w:hyperlink>
        </w:p>
        <w:p w14:paraId="67021D1B" w14:textId="46CCA4F6" w:rsidR="00CF6132" w:rsidRDefault="00F153B1">
          <w:pPr>
            <w:pStyle w:val="TOC2"/>
            <w:tabs>
              <w:tab w:val="right" w:leader="dot" w:pos="10042"/>
            </w:tabs>
            <w:rPr>
              <w:rFonts w:asciiTheme="minorHAnsi" w:eastAsiaTheme="minorEastAsia" w:hAnsiTheme="minorHAnsi" w:cstheme="minorBidi"/>
              <w:noProof/>
              <w:szCs w:val="22"/>
            </w:rPr>
          </w:pPr>
          <w:hyperlink w:anchor="_Toc89687119" w:history="1">
            <w:r w:rsidR="00CF6132" w:rsidRPr="00843ABF">
              <w:rPr>
                <w:rStyle w:val="Hyperlink"/>
                <w:rFonts w:ascii="Arial" w:hAnsi="Arial" w:cs="Arial"/>
                <w:noProof/>
              </w:rPr>
              <w:t>Exams review: roles and responsibilities</w:t>
            </w:r>
            <w:r w:rsidR="00CF6132">
              <w:rPr>
                <w:noProof/>
                <w:webHidden/>
              </w:rPr>
              <w:tab/>
            </w:r>
            <w:r w:rsidR="00CF6132">
              <w:rPr>
                <w:noProof/>
                <w:webHidden/>
              </w:rPr>
              <w:fldChar w:fldCharType="begin"/>
            </w:r>
            <w:r w:rsidR="00CF6132">
              <w:rPr>
                <w:noProof/>
                <w:webHidden/>
              </w:rPr>
              <w:instrText xml:space="preserve"> PAGEREF _Toc89687119 \h </w:instrText>
            </w:r>
            <w:r w:rsidR="00CF6132">
              <w:rPr>
                <w:noProof/>
                <w:webHidden/>
              </w:rPr>
            </w:r>
            <w:r w:rsidR="00CF6132">
              <w:rPr>
                <w:noProof/>
                <w:webHidden/>
              </w:rPr>
              <w:fldChar w:fldCharType="separate"/>
            </w:r>
            <w:r w:rsidR="00CF6132">
              <w:rPr>
                <w:noProof/>
                <w:webHidden/>
              </w:rPr>
              <w:t>30</w:t>
            </w:r>
            <w:r w:rsidR="00CF6132">
              <w:rPr>
                <w:noProof/>
                <w:webHidden/>
              </w:rPr>
              <w:fldChar w:fldCharType="end"/>
            </w:r>
          </w:hyperlink>
        </w:p>
        <w:p w14:paraId="57237577" w14:textId="2ED9F048" w:rsidR="00CF6132" w:rsidRDefault="00F153B1">
          <w:pPr>
            <w:pStyle w:val="TOC2"/>
            <w:tabs>
              <w:tab w:val="right" w:leader="dot" w:pos="10042"/>
            </w:tabs>
            <w:rPr>
              <w:rFonts w:asciiTheme="minorHAnsi" w:eastAsiaTheme="minorEastAsia" w:hAnsiTheme="minorHAnsi" w:cstheme="minorBidi"/>
              <w:noProof/>
              <w:szCs w:val="22"/>
            </w:rPr>
          </w:pPr>
          <w:hyperlink w:anchor="_Toc89687120" w:history="1">
            <w:r w:rsidR="00CF6132" w:rsidRPr="00843ABF">
              <w:rPr>
                <w:rStyle w:val="Hyperlink"/>
                <w:rFonts w:ascii="Arial" w:hAnsi="Arial" w:cs="Arial"/>
                <w:noProof/>
              </w:rPr>
              <w:t>Retention of records: roles and responsibilities</w:t>
            </w:r>
            <w:r w:rsidR="00CF6132">
              <w:rPr>
                <w:noProof/>
                <w:webHidden/>
              </w:rPr>
              <w:tab/>
            </w:r>
            <w:r w:rsidR="00CF6132">
              <w:rPr>
                <w:noProof/>
                <w:webHidden/>
              </w:rPr>
              <w:fldChar w:fldCharType="begin"/>
            </w:r>
            <w:r w:rsidR="00CF6132">
              <w:rPr>
                <w:noProof/>
                <w:webHidden/>
              </w:rPr>
              <w:instrText xml:space="preserve"> PAGEREF _Toc89687120 \h </w:instrText>
            </w:r>
            <w:r w:rsidR="00CF6132">
              <w:rPr>
                <w:noProof/>
                <w:webHidden/>
              </w:rPr>
            </w:r>
            <w:r w:rsidR="00CF6132">
              <w:rPr>
                <w:noProof/>
                <w:webHidden/>
              </w:rPr>
              <w:fldChar w:fldCharType="separate"/>
            </w:r>
            <w:r w:rsidR="00CF6132">
              <w:rPr>
                <w:noProof/>
                <w:webHidden/>
              </w:rPr>
              <w:t>31</w:t>
            </w:r>
            <w:r w:rsidR="00CF6132">
              <w:rPr>
                <w:noProof/>
                <w:webHidden/>
              </w:rPr>
              <w:fldChar w:fldCharType="end"/>
            </w:r>
          </w:hyperlink>
        </w:p>
        <w:p w14:paraId="065E3C36" w14:textId="5F53B97B" w:rsidR="00CF6132" w:rsidRDefault="00F153B1">
          <w:pPr>
            <w:pStyle w:val="TOC2"/>
            <w:tabs>
              <w:tab w:val="right" w:leader="dot" w:pos="10042"/>
            </w:tabs>
            <w:rPr>
              <w:rFonts w:asciiTheme="minorHAnsi" w:eastAsiaTheme="minorEastAsia" w:hAnsiTheme="minorHAnsi" w:cstheme="minorBidi"/>
              <w:noProof/>
              <w:szCs w:val="22"/>
            </w:rPr>
          </w:pPr>
          <w:hyperlink w:anchor="_Toc89687121" w:history="1">
            <w:r w:rsidR="00CF6132" w:rsidRPr="00843ABF">
              <w:rPr>
                <w:rStyle w:val="Hyperlink"/>
                <w:rFonts w:ascii="Arial" w:hAnsi="Arial" w:cs="Arial"/>
                <w:noProof/>
              </w:rPr>
              <w:t>Exams Archiving Policy is available on the ESCG website</w:t>
            </w:r>
            <w:r w:rsidR="00CF6132">
              <w:rPr>
                <w:noProof/>
                <w:webHidden/>
              </w:rPr>
              <w:tab/>
            </w:r>
            <w:r w:rsidR="00CF6132">
              <w:rPr>
                <w:noProof/>
                <w:webHidden/>
              </w:rPr>
              <w:fldChar w:fldCharType="begin"/>
            </w:r>
            <w:r w:rsidR="00CF6132">
              <w:rPr>
                <w:noProof/>
                <w:webHidden/>
              </w:rPr>
              <w:instrText xml:space="preserve"> PAGEREF _Toc89687121 \h </w:instrText>
            </w:r>
            <w:r w:rsidR="00CF6132">
              <w:rPr>
                <w:noProof/>
                <w:webHidden/>
              </w:rPr>
            </w:r>
            <w:r w:rsidR="00CF6132">
              <w:rPr>
                <w:noProof/>
                <w:webHidden/>
              </w:rPr>
              <w:fldChar w:fldCharType="separate"/>
            </w:r>
            <w:r w:rsidR="00CF6132">
              <w:rPr>
                <w:noProof/>
                <w:webHidden/>
              </w:rPr>
              <w:t>31</w:t>
            </w:r>
            <w:r w:rsidR="00CF6132">
              <w:rPr>
                <w:noProof/>
                <w:webHidden/>
              </w:rPr>
              <w:fldChar w:fldCharType="end"/>
            </w:r>
          </w:hyperlink>
        </w:p>
        <w:p w14:paraId="666EDB6F" w14:textId="68389F42" w:rsidR="00775F95" w:rsidRPr="00125ABE" w:rsidRDefault="00775F95" w:rsidP="000D251C">
          <w:pPr>
            <w:spacing w:line="276" w:lineRule="auto"/>
            <w:jc w:val="both"/>
            <w:rPr>
              <w:rFonts w:ascii="Arial" w:hAnsi="Arial" w:cs="Arial"/>
            </w:rPr>
          </w:pPr>
          <w:r w:rsidRPr="00125ABE">
            <w:rPr>
              <w:rFonts w:ascii="Arial" w:hAnsi="Arial" w:cs="Arial"/>
            </w:rPr>
            <w:fldChar w:fldCharType="end"/>
          </w:r>
        </w:p>
      </w:sdtContent>
    </w:sdt>
    <w:p w14:paraId="1C3E3B92" w14:textId="29C4E4B9" w:rsidR="00F16309" w:rsidRPr="00125ABE" w:rsidRDefault="00F16309">
      <w:pPr>
        <w:spacing w:after="200" w:line="276" w:lineRule="auto"/>
        <w:rPr>
          <w:rFonts w:ascii="Arial" w:hAnsi="Arial" w:cs="Arial"/>
          <w:b/>
          <w:sz w:val="24"/>
        </w:rPr>
      </w:pPr>
      <w:r w:rsidRPr="00125ABE">
        <w:rPr>
          <w:rFonts w:ascii="Arial" w:hAnsi="Arial" w:cs="Arial"/>
        </w:rPr>
        <w:br w:type="page"/>
      </w:r>
    </w:p>
    <w:p w14:paraId="034569C1" w14:textId="3E3F44C6" w:rsidR="00775F95" w:rsidRPr="00125ABE" w:rsidRDefault="00775F95" w:rsidP="000D251C">
      <w:pPr>
        <w:pStyle w:val="Headinglevel1"/>
        <w:spacing w:line="276" w:lineRule="auto"/>
        <w:jc w:val="both"/>
        <w:rPr>
          <w:rFonts w:ascii="Arial" w:hAnsi="Arial" w:cs="Arial"/>
          <w:color w:val="auto"/>
          <w:szCs w:val="24"/>
        </w:rPr>
      </w:pPr>
      <w:bookmarkStart w:id="2" w:name="_Toc89687036"/>
      <w:r w:rsidRPr="00125ABE">
        <w:rPr>
          <w:rFonts w:ascii="Arial" w:hAnsi="Arial" w:cs="Arial"/>
          <w:color w:val="auto"/>
          <w:szCs w:val="24"/>
        </w:rPr>
        <w:lastRenderedPageBreak/>
        <w:t>Purpose of the policy</w:t>
      </w:r>
      <w:bookmarkEnd w:id="2"/>
    </w:p>
    <w:p w14:paraId="023B23F4" w14:textId="6D038F2B" w:rsidR="00F16309" w:rsidRPr="00125ABE" w:rsidRDefault="00775F95" w:rsidP="000C3AC1">
      <w:pPr>
        <w:spacing w:after="120" w:line="276" w:lineRule="auto"/>
        <w:jc w:val="both"/>
        <w:rPr>
          <w:rFonts w:ascii="Arial" w:hAnsi="Arial" w:cs="Arial"/>
        </w:rPr>
      </w:pPr>
      <w:r w:rsidRPr="00125ABE">
        <w:rPr>
          <w:rFonts w:ascii="Arial" w:hAnsi="Arial" w:cs="Arial"/>
        </w:rPr>
        <w:t>The centre is committed to ensuring that the exams management and administration process is run effectively and efficiently</w:t>
      </w:r>
      <w:r w:rsidR="007F1D89" w:rsidRPr="00125ABE">
        <w:rPr>
          <w:rFonts w:ascii="Arial" w:hAnsi="Arial" w:cs="Arial"/>
        </w:rPr>
        <w:t xml:space="preserve"> and in compliance with the published </w:t>
      </w:r>
      <w:r w:rsidR="007F1D89" w:rsidRPr="00125ABE">
        <w:rPr>
          <w:rFonts w:ascii="Arial" w:hAnsi="Arial" w:cs="Arial"/>
          <w:sz w:val="20"/>
          <w:szCs w:val="20"/>
        </w:rPr>
        <w:t>JCQ</w:t>
      </w:r>
      <w:r w:rsidR="007F1D89" w:rsidRPr="00125ABE">
        <w:rPr>
          <w:rFonts w:ascii="Arial" w:hAnsi="Arial" w:cs="Arial"/>
        </w:rPr>
        <w:t xml:space="preserve"> regulations and awarding body requirements</w:t>
      </w:r>
      <w:r w:rsidRPr="00125ABE">
        <w:rPr>
          <w:rFonts w:ascii="Arial" w:hAnsi="Arial" w:cs="Arial"/>
        </w:rPr>
        <w:t xml:space="preserve">. </w:t>
      </w:r>
    </w:p>
    <w:p w14:paraId="18F6D06E" w14:textId="6575EC36" w:rsidR="00775F95" w:rsidRPr="00125ABE" w:rsidRDefault="00775F95" w:rsidP="000D251C">
      <w:pPr>
        <w:spacing w:line="276" w:lineRule="auto"/>
        <w:jc w:val="both"/>
        <w:rPr>
          <w:rFonts w:ascii="Arial" w:hAnsi="Arial" w:cs="Arial"/>
        </w:rPr>
      </w:pPr>
      <w:r w:rsidRPr="00125ABE">
        <w:rPr>
          <w:rFonts w:ascii="Arial" w:hAnsi="Arial" w:cs="Arial"/>
        </w:rPr>
        <w:t>This exam policy will ensure that:</w:t>
      </w:r>
    </w:p>
    <w:p w14:paraId="5E06FEBA" w14:textId="77777777" w:rsidR="008941A1" w:rsidRPr="00125ABE" w:rsidRDefault="00A402A4" w:rsidP="00CF6132">
      <w:pPr>
        <w:pStyle w:val="ListParagraph"/>
        <w:numPr>
          <w:ilvl w:val="0"/>
          <w:numId w:val="2"/>
        </w:numPr>
        <w:spacing w:line="276" w:lineRule="auto"/>
        <w:jc w:val="both"/>
        <w:rPr>
          <w:rFonts w:ascii="Arial" w:hAnsi="Arial" w:cs="Arial"/>
        </w:rPr>
      </w:pPr>
      <w:r w:rsidRPr="00125ABE">
        <w:rPr>
          <w:rFonts w:ascii="Arial" w:hAnsi="Arial" w:cs="Arial"/>
        </w:rPr>
        <w:t xml:space="preserve">all aspects of the centre’s </w:t>
      </w:r>
      <w:r w:rsidR="00775F95" w:rsidRPr="00125ABE">
        <w:rPr>
          <w:rFonts w:ascii="Arial" w:hAnsi="Arial" w:cs="Arial"/>
        </w:rPr>
        <w:t>exam process is documented</w:t>
      </w:r>
      <w:r w:rsidR="003B1CD5" w:rsidRPr="00125ABE">
        <w:rPr>
          <w:rFonts w:ascii="Arial" w:hAnsi="Arial" w:cs="Arial"/>
        </w:rPr>
        <w:t>, supporting the exams contingency plan,</w:t>
      </w:r>
      <w:r w:rsidR="00775F95" w:rsidRPr="00125ABE">
        <w:rPr>
          <w:rFonts w:ascii="Arial" w:hAnsi="Arial" w:cs="Arial"/>
        </w:rPr>
        <w:t xml:space="preserve"> and other relevant exams-related policies, procedures and plans are signposted</w:t>
      </w:r>
      <w:r w:rsidR="00DF6EFB" w:rsidRPr="00125ABE">
        <w:rPr>
          <w:rFonts w:ascii="Arial" w:hAnsi="Arial" w:cs="Arial"/>
        </w:rPr>
        <w:t xml:space="preserve"> to</w:t>
      </w:r>
    </w:p>
    <w:p w14:paraId="4FEF38E9" w14:textId="77777777" w:rsidR="008941A1" w:rsidRPr="00125ABE" w:rsidRDefault="00775F95" w:rsidP="00CF6132">
      <w:pPr>
        <w:pStyle w:val="ListParagraph"/>
        <w:numPr>
          <w:ilvl w:val="0"/>
          <w:numId w:val="2"/>
        </w:numPr>
        <w:spacing w:line="276" w:lineRule="auto"/>
        <w:jc w:val="both"/>
        <w:rPr>
          <w:rFonts w:ascii="Arial" w:hAnsi="Arial" w:cs="Arial"/>
        </w:rPr>
      </w:pPr>
      <w:r w:rsidRPr="00125ABE">
        <w:rPr>
          <w:rFonts w:ascii="Arial" w:hAnsi="Arial" w:cs="Arial"/>
        </w:rPr>
        <w:t>the workforce is well informed and supported</w:t>
      </w:r>
    </w:p>
    <w:p w14:paraId="6F588758" w14:textId="77777777" w:rsidR="008941A1" w:rsidRPr="00125ABE" w:rsidRDefault="00775F95" w:rsidP="00CF6132">
      <w:pPr>
        <w:pStyle w:val="ListParagraph"/>
        <w:numPr>
          <w:ilvl w:val="0"/>
          <w:numId w:val="2"/>
        </w:numPr>
        <w:spacing w:line="276" w:lineRule="auto"/>
        <w:jc w:val="both"/>
        <w:rPr>
          <w:rFonts w:ascii="Arial" w:hAnsi="Arial" w:cs="Arial"/>
        </w:rPr>
      </w:pPr>
      <w:r w:rsidRPr="00125ABE">
        <w:rPr>
          <w:rFonts w:ascii="Arial" w:hAnsi="Arial" w:cs="Arial"/>
        </w:rPr>
        <w:t>all centre staff involved in the exams process clearly understand their roles and responsibilities</w:t>
      </w:r>
    </w:p>
    <w:p w14:paraId="3105F33B" w14:textId="7AD0507A" w:rsidR="008941A1" w:rsidRPr="00125ABE" w:rsidRDefault="00775F95" w:rsidP="00CF6132">
      <w:pPr>
        <w:pStyle w:val="ListParagraph"/>
        <w:numPr>
          <w:ilvl w:val="0"/>
          <w:numId w:val="2"/>
        </w:numPr>
        <w:spacing w:line="276" w:lineRule="auto"/>
        <w:jc w:val="both"/>
        <w:rPr>
          <w:rFonts w:ascii="Arial" w:hAnsi="Arial" w:cs="Arial"/>
        </w:rPr>
      </w:pPr>
      <w:r w:rsidRPr="00125ABE">
        <w:rPr>
          <w:rFonts w:ascii="Arial" w:hAnsi="Arial" w:cs="Arial"/>
        </w:rPr>
        <w:t xml:space="preserve">all exams and assessments are conducted </w:t>
      </w:r>
      <w:r w:rsidR="003B1CD5" w:rsidRPr="00125ABE">
        <w:rPr>
          <w:rFonts w:ascii="Arial" w:hAnsi="Arial" w:cs="Arial"/>
        </w:rPr>
        <w:t>according to</w:t>
      </w:r>
      <w:r w:rsidRPr="00125ABE">
        <w:rPr>
          <w:rFonts w:ascii="Arial" w:hAnsi="Arial" w:cs="Arial"/>
        </w:rPr>
        <w:t xml:space="preserve"> </w:t>
      </w:r>
      <w:r w:rsidRPr="00125ABE">
        <w:rPr>
          <w:rFonts w:ascii="Arial" w:hAnsi="Arial" w:cs="Arial"/>
          <w:sz w:val="20"/>
          <w:szCs w:val="20"/>
        </w:rPr>
        <w:t>JCQ</w:t>
      </w:r>
      <w:r w:rsidRPr="00125ABE">
        <w:rPr>
          <w:rFonts w:ascii="Arial" w:hAnsi="Arial" w:cs="Arial"/>
        </w:rPr>
        <w:t xml:space="preserve"> and awarding body regulations, guidance and instructions, thus </w:t>
      </w:r>
      <w:r w:rsidR="005F6493" w:rsidRPr="00125ABE">
        <w:rPr>
          <w:rFonts w:ascii="Arial" w:hAnsi="Arial" w:cs="Arial"/>
        </w:rPr>
        <w:t>maintaining</w:t>
      </w:r>
      <w:r w:rsidRPr="00125ABE">
        <w:rPr>
          <w:rFonts w:ascii="Arial" w:hAnsi="Arial" w:cs="Arial"/>
        </w:rPr>
        <w:t xml:space="preserve"> th</w:t>
      </w:r>
      <w:r w:rsidR="005F6493" w:rsidRPr="00125ABE">
        <w:rPr>
          <w:rFonts w:ascii="Arial" w:hAnsi="Arial" w:cs="Arial"/>
        </w:rPr>
        <w:t>e integrity and security of the exam/assessment system at all times</w:t>
      </w:r>
    </w:p>
    <w:p w14:paraId="1BD312F1" w14:textId="05FC0985" w:rsidR="00775F95" w:rsidRPr="00125ABE" w:rsidRDefault="00775F95" w:rsidP="00CF6132">
      <w:pPr>
        <w:pStyle w:val="ListParagraph"/>
        <w:numPr>
          <w:ilvl w:val="0"/>
          <w:numId w:val="2"/>
        </w:numPr>
        <w:spacing w:line="276" w:lineRule="auto"/>
        <w:jc w:val="both"/>
        <w:rPr>
          <w:rFonts w:ascii="Arial" w:hAnsi="Arial" w:cs="Arial"/>
        </w:rPr>
      </w:pPr>
      <w:r w:rsidRPr="00125ABE">
        <w:rPr>
          <w:rFonts w:ascii="Arial" w:hAnsi="Arial" w:cs="Arial"/>
        </w:rPr>
        <w:t>exam candidates understand the exams process and what is expected of them</w:t>
      </w:r>
    </w:p>
    <w:p w14:paraId="2F133875" w14:textId="4535F448" w:rsidR="00775F95" w:rsidRPr="00125ABE" w:rsidRDefault="00775F95" w:rsidP="000D251C">
      <w:pPr>
        <w:spacing w:before="120" w:line="276" w:lineRule="auto"/>
        <w:jc w:val="both"/>
        <w:rPr>
          <w:rFonts w:ascii="Arial" w:hAnsi="Arial" w:cs="Arial"/>
        </w:rPr>
      </w:pPr>
      <w:r w:rsidRPr="00125ABE">
        <w:rPr>
          <w:rFonts w:ascii="Arial" w:hAnsi="Arial" w:cs="Arial"/>
        </w:rPr>
        <w:t xml:space="preserve">This policy is reviewed annually to ensure ways of working in the centre are accurately reflected and that exams and assessments are conducted to current </w:t>
      </w:r>
      <w:r w:rsidRPr="00125ABE">
        <w:rPr>
          <w:rFonts w:ascii="Arial" w:hAnsi="Arial" w:cs="Arial"/>
          <w:sz w:val="20"/>
          <w:szCs w:val="20"/>
        </w:rPr>
        <w:t>JCQ</w:t>
      </w:r>
      <w:r w:rsidRPr="00125ABE">
        <w:rPr>
          <w:rFonts w:ascii="Arial" w:hAnsi="Arial" w:cs="Arial"/>
        </w:rPr>
        <w:t xml:space="preserve"> (and awarding body) regulations, instructions and gui</w:t>
      </w:r>
      <w:r w:rsidR="00972D7E" w:rsidRPr="00125ABE">
        <w:rPr>
          <w:rFonts w:ascii="Arial" w:hAnsi="Arial" w:cs="Arial"/>
        </w:rPr>
        <w:t xml:space="preserve">dance. </w:t>
      </w:r>
    </w:p>
    <w:p w14:paraId="0F69BACC" w14:textId="49C10E60" w:rsidR="00775F95" w:rsidRPr="00125ABE" w:rsidRDefault="00775F95" w:rsidP="000C3AC1">
      <w:pPr>
        <w:spacing w:before="120" w:after="120" w:line="276" w:lineRule="auto"/>
        <w:jc w:val="both"/>
        <w:rPr>
          <w:rFonts w:ascii="Arial" w:hAnsi="Arial" w:cs="Arial"/>
        </w:rPr>
      </w:pPr>
      <w:r w:rsidRPr="00125ABE">
        <w:rPr>
          <w:rFonts w:ascii="Arial" w:hAnsi="Arial" w:cs="Arial"/>
        </w:rPr>
        <w:t>This policy will be communicated to all relevant centre staff</w:t>
      </w:r>
      <w:r w:rsidR="004F387E" w:rsidRPr="00125ABE">
        <w:rPr>
          <w:rFonts w:ascii="Arial" w:hAnsi="Arial" w:cs="Arial"/>
        </w:rPr>
        <w:t xml:space="preserve"> via all staff emails and a copy is also available on the website</w:t>
      </w:r>
      <w:r w:rsidRPr="00125ABE">
        <w:rPr>
          <w:rFonts w:ascii="Arial" w:hAnsi="Arial" w:cs="Arial"/>
        </w:rPr>
        <w:t>.</w:t>
      </w:r>
    </w:p>
    <w:p w14:paraId="1E2AA52C" w14:textId="77777777" w:rsidR="00AB0397" w:rsidRPr="004C68D4" w:rsidRDefault="00775F95" w:rsidP="00AB0397">
      <w:pPr>
        <w:pStyle w:val="Headinglevel1"/>
        <w:spacing w:before="240" w:line="276" w:lineRule="auto"/>
        <w:jc w:val="both"/>
        <w:rPr>
          <w:rFonts w:ascii="Arial" w:hAnsi="Arial" w:cs="Arial"/>
          <w:color w:val="943634" w:themeColor="accent2" w:themeShade="BF"/>
          <w:szCs w:val="24"/>
        </w:rPr>
      </w:pPr>
      <w:bookmarkStart w:id="3" w:name="_Toc89687037"/>
      <w:r w:rsidRPr="004C68D4">
        <w:rPr>
          <w:rFonts w:ascii="Arial" w:hAnsi="Arial" w:cs="Arial"/>
          <w:color w:val="943634" w:themeColor="accent2" w:themeShade="BF"/>
          <w:szCs w:val="24"/>
        </w:rPr>
        <w:t>Roles and responsibilities overview</w:t>
      </w:r>
      <w:bookmarkEnd w:id="3"/>
    </w:p>
    <w:p w14:paraId="2B111930" w14:textId="3A22B248" w:rsidR="001F7E14" w:rsidRPr="00125ABE" w:rsidRDefault="001F7E14" w:rsidP="001F7E14">
      <w:pPr>
        <w:pStyle w:val="NormalWeb"/>
        <w:spacing w:before="120" w:beforeAutospacing="0" w:after="120" w:afterAutospacing="0"/>
        <w:rPr>
          <w:rFonts w:ascii="Arial" w:hAnsi="Arial" w:cs="Arial"/>
          <w:szCs w:val="22"/>
        </w:rPr>
      </w:pPr>
      <w:r w:rsidRPr="00125ABE">
        <w:rPr>
          <w:rFonts w:ascii="Arial" w:hAnsi="Arial" w:cs="Arial"/>
          <w:b/>
          <w:bCs/>
          <w:szCs w:val="22"/>
        </w:rPr>
        <w:t xml:space="preserve">The head of centre </w:t>
      </w:r>
      <w:r w:rsidRPr="00125ABE">
        <w:rPr>
          <w:rFonts w:ascii="Arial" w:hAnsi="Arial" w:cs="Arial"/>
          <w:szCs w:val="22"/>
        </w:rPr>
        <w:t>is the individual who is accountable to the awarding bodies for ensuring that the centre is always compliant with the published JCQ regulations and awarding body requirements to ensure the security and integrity of the examinations/assessments.</w:t>
      </w:r>
    </w:p>
    <w:p w14:paraId="334AC23C" w14:textId="77777777" w:rsidR="001F7E14" w:rsidRPr="00125ABE" w:rsidRDefault="001F7E14" w:rsidP="001F7E14">
      <w:pPr>
        <w:pStyle w:val="NormalWeb"/>
        <w:spacing w:before="120" w:beforeAutospacing="0" w:after="120" w:afterAutospacing="0"/>
        <w:rPr>
          <w:rFonts w:ascii="Arial" w:hAnsi="Arial" w:cs="Arial"/>
          <w:szCs w:val="22"/>
        </w:rPr>
      </w:pPr>
      <w:r w:rsidRPr="00125ABE">
        <w:rPr>
          <w:rFonts w:ascii="Arial" w:hAnsi="Arial" w:cs="Arial"/>
          <w:b/>
          <w:bCs/>
          <w:szCs w:val="22"/>
        </w:rPr>
        <w:t xml:space="preserve">The examinations officer </w:t>
      </w:r>
      <w:r w:rsidRPr="00125ABE">
        <w:rPr>
          <w:rFonts w:ascii="Arial" w:hAnsi="Arial" w:cs="Arial"/>
          <w:szCs w:val="22"/>
        </w:rPr>
        <w:t xml:space="preserve">is the person appointed by the head of centre to act on behalf of, and be the main point of contact for, the centre in matters relating to the general administration of awarding body examinations and assessments. </w:t>
      </w:r>
    </w:p>
    <w:p w14:paraId="0C724885" w14:textId="484F3184" w:rsidR="00C76A98" w:rsidRPr="00125ABE" w:rsidRDefault="001F7E14" w:rsidP="001F7E14">
      <w:pPr>
        <w:pStyle w:val="NormalWeb"/>
        <w:spacing w:before="120" w:beforeAutospacing="0" w:after="120" w:afterAutospacing="0"/>
        <w:rPr>
          <w:rFonts w:ascii="Arial" w:hAnsi="Arial" w:cs="Arial"/>
          <w:szCs w:val="22"/>
        </w:rPr>
      </w:pPr>
      <w:r w:rsidRPr="00125ABE">
        <w:rPr>
          <w:rFonts w:ascii="Arial" w:hAnsi="Arial" w:cs="Arial"/>
          <w:b/>
          <w:bCs/>
          <w:szCs w:val="22"/>
        </w:rPr>
        <w:t xml:space="preserve">The head of centre may not appoint themselves as the examinations officer. </w:t>
      </w:r>
      <w:r w:rsidRPr="00125ABE">
        <w:rPr>
          <w:rFonts w:ascii="Arial" w:hAnsi="Arial" w:cs="Arial"/>
          <w:szCs w:val="22"/>
        </w:rPr>
        <w:t xml:space="preserve">A head of centre and an examinations officer are two distinct and separate roles. </w:t>
      </w:r>
    </w:p>
    <w:p w14:paraId="4BADC46A" w14:textId="5F42AEA7" w:rsidR="002A1591" w:rsidRPr="004C68D4" w:rsidRDefault="002A1591" w:rsidP="004D1B65">
      <w:pPr>
        <w:spacing w:after="120"/>
        <w:rPr>
          <w:rFonts w:ascii="Arial" w:hAnsi="Arial" w:cs="Arial"/>
          <w:b/>
          <w:bCs/>
          <w:color w:val="943634" w:themeColor="accent2" w:themeShade="BF"/>
          <w:szCs w:val="22"/>
        </w:rPr>
      </w:pPr>
      <w:r w:rsidRPr="004C68D4">
        <w:rPr>
          <w:rFonts w:ascii="Arial" w:hAnsi="Arial" w:cs="Arial"/>
          <w:b/>
          <w:bCs/>
          <w:color w:val="943634" w:themeColor="accent2" w:themeShade="BF"/>
          <w:szCs w:val="22"/>
        </w:rPr>
        <w:t>Head of Centre Responsibilities</w:t>
      </w:r>
    </w:p>
    <w:p w14:paraId="02A9506C" w14:textId="5F8E1C50" w:rsidR="004D1B65" w:rsidRDefault="001C2670" w:rsidP="001C2670">
      <w:pPr>
        <w:spacing w:before="120" w:after="120"/>
        <w:jc w:val="both"/>
        <w:rPr>
          <w:rFonts w:ascii="Arial" w:hAnsi="Arial" w:cs="Arial"/>
          <w:szCs w:val="22"/>
        </w:rPr>
      </w:pPr>
      <w:r w:rsidRPr="001C2670">
        <w:rPr>
          <w:rFonts w:ascii="Arial" w:hAnsi="Arial" w:cs="Arial"/>
          <w:szCs w:val="22"/>
        </w:rPr>
        <w:t xml:space="preserve">The head of centre is the individual who is accountable to the awarding bodies for ensuring that the centre is always compliant with the published JCQ regulations and awarding body requirements to ensure the security and integrity of the examinations/assessments. It is the responsibility of the head of centre to ensure that all staff comply with the instructions in this booklet. Failure to do so may constitute malpractice as defined in the JCQ publication Suspected Malpractice: Policies and Procedures, 1 September 2021 to 31 August 2022: https://www.jcq.org.uk/exams-office/malpractice </w:t>
      </w:r>
      <w:r w:rsidR="00690330" w:rsidRPr="00125ABE">
        <w:rPr>
          <w:rFonts w:ascii="Arial" w:hAnsi="Arial" w:cs="Arial"/>
          <w:szCs w:val="22"/>
        </w:rPr>
        <w:t>(</w:t>
      </w:r>
      <w:hyperlink r:id="rId11" w:history="1">
        <w:r w:rsidR="00690330" w:rsidRPr="00125ABE">
          <w:rPr>
            <w:rFonts w:ascii="Arial" w:hAnsi="Arial" w:cs="Arial"/>
            <w:szCs w:val="22"/>
          </w:rPr>
          <w:t>ICE</w:t>
        </w:r>
      </w:hyperlink>
      <w:r w:rsidR="00690330" w:rsidRPr="00125ABE">
        <w:rPr>
          <w:rFonts w:ascii="Arial" w:hAnsi="Arial" w:cs="Arial"/>
          <w:szCs w:val="22"/>
        </w:rPr>
        <w:t xml:space="preserve"> Introduction)</w:t>
      </w:r>
    </w:p>
    <w:p w14:paraId="578B786D" w14:textId="77777777" w:rsidR="00775F95" w:rsidRPr="00125ABE" w:rsidRDefault="00775F95" w:rsidP="007F1D89">
      <w:pPr>
        <w:spacing w:before="120" w:line="276" w:lineRule="auto"/>
        <w:jc w:val="both"/>
        <w:rPr>
          <w:rFonts w:ascii="Arial" w:hAnsi="Arial" w:cs="Arial"/>
          <w:b/>
        </w:rPr>
      </w:pPr>
      <w:r w:rsidRPr="00125ABE">
        <w:rPr>
          <w:rFonts w:ascii="Arial" w:hAnsi="Arial" w:cs="Arial"/>
          <w:b/>
        </w:rPr>
        <w:t>Head of centre</w:t>
      </w:r>
    </w:p>
    <w:p w14:paraId="1C4E09D2" w14:textId="1ABBA806" w:rsidR="00792318" w:rsidRPr="001C2670" w:rsidRDefault="00775F95" w:rsidP="001C2670">
      <w:pPr>
        <w:spacing w:line="276" w:lineRule="auto"/>
        <w:jc w:val="both"/>
        <w:rPr>
          <w:rFonts w:ascii="Arial" w:hAnsi="Arial" w:cs="Arial"/>
        </w:rPr>
      </w:pPr>
      <w:r w:rsidRPr="001C2670">
        <w:rPr>
          <w:rFonts w:ascii="Arial" w:hAnsi="Arial" w:cs="Arial"/>
        </w:rPr>
        <w:t>Understands the contents, refers to and directs relevant centre staff to annually updated JCQ publications including:</w:t>
      </w:r>
    </w:p>
    <w:p w14:paraId="5419A614" w14:textId="1E7588AB" w:rsidR="00792318" w:rsidRPr="001C2670" w:rsidRDefault="00F153B1" w:rsidP="00CF6132">
      <w:pPr>
        <w:pStyle w:val="ListParagraph"/>
        <w:numPr>
          <w:ilvl w:val="0"/>
          <w:numId w:val="5"/>
        </w:numPr>
        <w:spacing w:line="276" w:lineRule="auto"/>
        <w:jc w:val="both"/>
        <w:rPr>
          <w:rFonts w:ascii="Arial" w:hAnsi="Arial" w:cs="Arial"/>
          <w:sz w:val="20"/>
          <w:szCs w:val="20"/>
        </w:rPr>
      </w:pPr>
      <w:hyperlink r:id="rId12" w:history="1">
        <w:r w:rsidR="00775F95" w:rsidRPr="001C2670">
          <w:rPr>
            <w:rStyle w:val="Hyperlink"/>
            <w:rFonts w:ascii="Arial" w:hAnsi="Arial" w:cs="Arial"/>
            <w:color w:val="auto"/>
            <w:sz w:val="20"/>
            <w:szCs w:val="20"/>
            <w:u w:val="none"/>
          </w:rPr>
          <w:t xml:space="preserve">General </w:t>
        </w:r>
        <w:r w:rsidR="00D01237" w:rsidRPr="001C2670">
          <w:rPr>
            <w:rStyle w:val="Hyperlink"/>
            <w:rFonts w:ascii="Arial" w:hAnsi="Arial" w:cs="Arial"/>
            <w:color w:val="auto"/>
            <w:sz w:val="20"/>
            <w:szCs w:val="20"/>
            <w:u w:val="none"/>
          </w:rPr>
          <w:t>R</w:t>
        </w:r>
        <w:r w:rsidR="00775F95" w:rsidRPr="001C2670">
          <w:rPr>
            <w:rStyle w:val="Hyperlink"/>
            <w:rFonts w:ascii="Arial" w:hAnsi="Arial" w:cs="Arial"/>
            <w:color w:val="auto"/>
            <w:sz w:val="20"/>
            <w:szCs w:val="20"/>
            <w:u w:val="none"/>
          </w:rPr>
          <w:t xml:space="preserve">egulations for </w:t>
        </w:r>
        <w:r w:rsidR="00D01237" w:rsidRPr="001C2670">
          <w:rPr>
            <w:rStyle w:val="Hyperlink"/>
            <w:rFonts w:ascii="Arial" w:hAnsi="Arial" w:cs="Arial"/>
            <w:color w:val="auto"/>
            <w:sz w:val="20"/>
            <w:szCs w:val="20"/>
            <w:u w:val="none"/>
          </w:rPr>
          <w:t>A</w:t>
        </w:r>
        <w:r w:rsidR="00775F95" w:rsidRPr="001C2670">
          <w:rPr>
            <w:rStyle w:val="Hyperlink"/>
            <w:rFonts w:ascii="Arial" w:hAnsi="Arial" w:cs="Arial"/>
            <w:color w:val="auto"/>
            <w:sz w:val="20"/>
            <w:szCs w:val="20"/>
            <w:u w:val="none"/>
          </w:rPr>
          <w:t xml:space="preserve">pproved </w:t>
        </w:r>
        <w:r w:rsidR="00D01237" w:rsidRPr="001C2670">
          <w:rPr>
            <w:rStyle w:val="Hyperlink"/>
            <w:rFonts w:ascii="Arial" w:hAnsi="Arial" w:cs="Arial"/>
            <w:color w:val="auto"/>
            <w:sz w:val="20"/>
            <w:szCs w:val="20"/>
            <w:u w:val="none"/>
          </w:rPr>
          <w:t>C</w:t>
        </w:r>
        <w:r w:rsidR="00775F95" w:rsidRPr="001C2670">
          <w:rPr>
            <w:rStyle w:val="Hyperlink"/>
            <w:rFonts w:ascii="Arial" w:hAnsi="Arial" w:cs="Arial"/>
            <w:color w:val="auto"/>
            <w:sz w:val="20"/>
            <w:szCs w:val="20"/>
            <w:u w:val="none"/>
          </w:rPr>
          <w:t>entres</w:t>
        </w:r>
      </w:hyperlink>
      <w:r w:rsidR="00775F95" w:rsidRPr="001C2670">
        <w:rPr>
          <w:rFonts w:ascii="Arial" w:hAnsi="Arial" w:cs="Arial"/>
          <w:sz w:val="20"/>
          <w:szCs w:val="20"/>
        </w:rPr>
        <w:t xml:space="preserve"> (GR)</w:t>
      </w:r>
    </w:p>
    <w:p w14:paraId="33AE2876" w14:textId="28273EA9" w:rsidR="00792318" w:rsidRPr="001C2670" w:rsidRDefault="00F153B1" w:rsidP="00CF6132">
      <w:pPr>
        <w:pStyle w:val="ListParagraph"/>
        <w:numPr>
          <w:ilvl w:val="0"/>
          <w:numId w:val="5"/>
        </w:numPr>
        <w:spacing w:line="276" w:lineRule="auto"/>
        <w:jc w:val="both"/>
        <w:rPr>
          <w:rFonts w:ascii="Arial" w:hAnsi="Arial" w:cs="Arial"/>
          <w:sz w:val="20"/>
          <w:szCs w:val="20"/>
        </w:rPr>
      </w:pPr>
      <w:hyperlink r:id="rId13" w:history="1">
        <w:r w:rsidR="00775F95" w:rsidRPr="001C2670">
          <w:rPr>
            <w:rStyle w:val="Hyperlink"/>
            <w:rFonts w:ascii="Arial" w:hAnsi="Arial" w:cs="Arial"/>
            <w:color w:val="auto"/>
            <w:sz w:val="20"/>
            <w:szCs w:val="20"/>
            <w:u w:val="none"/>
          </w:rPr>
          <w:t xml:space="preserve">Instructions for </w:t>
        </w:r>
        <w:r w:rsidR="00D01237" w:rsidRPr="001C2670">
          <w:rPr>
            <w:rStyle w:val="Hyperlink"/>
            <w:rFonts w:ascii="Arial" w:hAnsi="Arial" w:cs="Arial"/>
            <w:color w:val="auto"/>
            <w:sz w:val="20"/>
            <w:szCs w:val="20"/>
            <w:u w:val="none"/>
          </w:rPr>
          <w:t>C</w:t>
        </w:r>
        <w:r w:rsidR="00775F95" w:rsidRPr="001C2670">
          <w:rPr>
            <w:rStyle w:val="Hyperlink"/>
            <w:rFonts w:ascii="Arial" w:hAnsi="Arial" w:cs="Arial"/>
            <w:color w:val="auto"/>
            <w:sz w:val="20"/>
            <w:szCs w:val="20"/>
            <w:u w:val="none"/>
          </w:rPr>
          <w:t xml:space="preserve">onducting </w:t>
        </w:r>
        <w:r w:rsidR="00D01237" w:rsidRPr="001C2670">
          <w:rPr>
            <w:rStyle w:val="Hyperlink"/>
            <w:rFonts w:ascii="Arial" w:hAnsi="Arial" w:cs="Arial"/>
            <w:color w:val="auto"/>
            <w:sz w:val="20"/>
            <w:szCs w:val="20"/>
            <w:u w:val="none"/>
          </w:rPr>
          <w:t>E</w:t>
        </w:r>
        <w:r w:rsidR="00775F95" w:rsidRPr="001C2670">
          <w:rPr>
            <w:rStyle w:val="Hyperlink"/>
            <w:rFonts w:ascii="Arial" w:hAnsi="Arial" w:cs="Arial"/>
            <w:color w:val="auto"/>
            <w:sz w:val="20"/>
            <w:szCs w:val="20"/>
            <w:u w:val="none"/>
          </w:rPr>
          <w:t>xaminations</w:t>
        </w:r>
      </w:hyperlink>
      <w:r w:rsidR="00775F95" w:rsidRPr="001C2670">
        <w:rPr>
          <w:rFonts w:ascii="Arial" w:hAnsi="Arial" w:cs="Arial"/>
          <w:sz w:val="20"/>
          <w:szCs w:val="20"/>
        </w:rPr>
        <w:t xml:space="preserve"> (ICE)</w:t>
      </w:r>
    </w:p>
    <w:p w14:paraId="55D08EC4" w14:textId="7CE595C2" w:rsidR="00792318" w:rsidRPr="001C2670" w:rsidRDefault="00F153B1" w:rsidP="00CF6132">
      <w:pPr>
        <w:pStyle w:val="ListParagraph"/>
        <w:numPr>
          <w:ilvl w:val="0"/>
          <w:numId w:val="5"/>
        </w:numPr>
        <w:spacing w:line="276" w:lineRule="auto"/>
        <w:jc w:val="both"/>
        <w:rPr>
          <w:rStyle w:val="Hyperlink"/>
          <w:rFonts w:ascii="Arial" w:hAnsi="Arial" w:cs="Arial"/>
          <w:color w:val="auto"/>
          <w:sz w:val="20"/>
          <w:szCs w:val="20"/>
          <w:u w:val="none"/>
        </w:rPr>
      </w:pPr>
      <w:hyperlink r:id="rId14" w:history="1">
        <w:r w:rsidR="00775F95" w:rsidRPr="001C2670">
          <w:rPr>
            <w:rStyle w:val="Hyperlink"/>
            <w:rFonts w:ascii="Arial" w:hAnsi="Arial" w:cs="Arial"/>
            <w:bCs/>
            <w:color w:val="auto"/>
            <w:sz w:val="20"/>
            <w:szCs w:val="20"/>
            <w:u w:val="none"/>
          </w:rPr>
          <w:t>Access Arrangements and Reasonable Adjustments</w:t>
        </w:r>
      </w:hyperlink>
      <w:r w:rsidR="00775F95" w:rsidRPr="001C2670">
        <w:rPr>
          <w:rFonts w:ascii="Arial" w:hAnsi="Arial" w:cs="Arial"/>
          <w:sz w:val="20"/>
          <w:szCs w:val="20"/>
        </w:rPr>
        <w:t xml:space="preserve"> </w:t>
      </w:r>
      <w:r w:rsidR="00775F95" w:rsidRPr="001C2670">
        <w:rPr>
          <w:rStyle w:val="Hyperlink"/>
          <w:rFonts w:ascii="Arial" w:hAnsi="Arial" w:cs="Arial"/>
          <w:color w:val="auto"/>
          <w:sz w:val="20"/>
          <w:szCs w:val="20"/>
          <w:u w:val="none"/>
        </w:rPr>
        <w:t>(AA)</w:t>
      </w:r>
    </w:p>
    <w:p w14:paraId="4AEEFC1D" w14:textId="4FE8912D" w:rsidR="00792318" w:rsidRPr="001C2670" w:rsidRDefault="00F153B1" w:rsidP="00CF6132">
      <w:pPr>
        <w:pStyle w:val="ListParagraph"/>
        <w:numPr>
          <w:ilvl w:val="0"/>
          <w:numId w:val="5"/>
        </w:numPr>
        <w:spacing w:line="276" w:lineRule="auto"/>
        <w:jc w:val="both"/>
        <w:rPr>
          <w:rStyle w:val="Hyperlink"/>
          <w:rFonts w:ascii="Arial" w:hAnsi="Arial" w:cs="Arial"/>
          <w:color w:val="auto"/>
          <w:sz w:val="20"/>
          <w:szCs w:val="20"/>
          <w:u w:val="none"/>
        </w:rPr>
      </w:pPr>
      <w:hyperlink r:id="rId15" w:history="1">
        <w:r w:rsidR="005B5D86" w:rsidRPr="001C2670">
          <w:rPr>
            <w:rStyle w:val="Hyperlink"/>
            <w:rFonts w:ascii="Arial" w:hAnsi="Arial" w:cs="Arial"/>
            <w:color w:val="auto"/>
            <w:sz w:val="20"/>
            <w:szCs w:val="20"/>
            <w:u w:val="none"/>
          </w:rPr>
          <w:t>Suspected Malpractice - Policies and Procedures</w:t>
        </w:r>
      </w:hyperlink>
      <w:r w:rsidR="00775F95" w:rsidRPr="001C2670">
        <w:rPr>
          <w:rFonts w:ascii="Arial" w:hAnsi="Arial" w:cs="Arial"/>
          <w:sz w:val="20"/>
          <w:szCs w:val="20"/>
        </w:rPr>
        <w:t xml:space="preserve"> </w:t>
      </w:r>
      <w:r w:rsidR="00775F95" w:rsidRPr="001C2670">
        <w:rPr>
          <w:rStyle w:val="Hyperlink"/>
          <w:rFonts w:ascii="Arial" w:hAnsi="Arial" w:cs="Arial"/>
          <w:color w:val="auto"/>
          <w:sz w:val="20"/>
          <w:szCs w:val="20"/>
          <w:u w:val="none"/>
        </w:rPr>
        <w:t>(SM)</w:t>
      </w:r>
    </w:p>
    <w:p w14:paraId="54DE2F13" w14:textId="6B156AB9" w:rsidR="00775F95" w:rsidRPr="001C2670" w:rsidRDefault="00F153B1" w:rsidP="00CF6132">
      <w:pPr>
        <w:pStyle w:val="ListParagraph"/>
        <w:numPr>
          <w:ilvl w:val="0"/>
          <w:numId w:val="5"/>
        </w:numPr>
        <w:spacing w:line="276" w:lineRule="auto"/>
        <w:jc w:val="both"/>
        <w:rPr>
          <w:rStyle w:val="Hyperlink"/>
          <w:rFonts w:ascii="Arial" w:hAnsi="Arial" w:cs="Arial"/>
          <w:color w:val="auto"/>
          <w:sz w:val="20"/>
          <w:szCs w:val="20"/>
          <w:u w:val="none"/>
        </w:rPr>
      </w:pPr>
      <w:hyperlink r:id="rId16" w:history="1">
        <w:r w:rsidR="00775F95" w:rsidRPr="001C2670">
          <w:rPr>
            <w:rStyle w:val="Hyperlink"/>
            <w:rFonts w:ascii="Arial" w:hAnsi="Arial" w:cs="Arial"/>
            <w:color w:val="auto"/>
            <w:sz w:val="20"/>
            <w:szCs w:val="20"/>
            <w:u w:val="none"/>
          </w:rPr>
          <w:t>Instructions for conducting non-examination assessments</w:t>
        </w:r>
      </w:hyperlink>
      <w:r w:rsidR="00775F95" w:rsidRPr="001C2670">
        <w:rPr>
          <w:rStyle w:val="Hyperlink"/>
          <w:rFonts w:ascii="Arial" w:hAnsi="Arial" w:cs="Arial"/>
          <w:color w:val="auto"/>
          <w:sz w:val="20"/>
          <w:szCs w:val="20"/>
          <w:u w:val="none"/>
        </w:rPr>
        <w:t xml:space="preserve"> (NEA) (and the instructions for conducting coursework)</w:t>
      </w:r>
    </w:p>
    <w:p w14:paraId="2FAC3DF5" w14:textId="77739A39" w:rsidR="00D01237" w:rsidRPr="001C2670" w:rsidRDefault="00F153B1" w:rsidP="00CF6132">
      <w:pPr>
        <w:pStyle w:val="ListParagraph"/>
        <w:numPr>
          <w:ilvl w:val="0"/>
          <w:numId w:val="5"/>
        </w:numPr>
        <w:spacing w:line="276" w:lineRule="auto"/>
        <w:jc w:val="both"/>
        <w:rPr>
          <w:rStyle w:val="Hyperlink"/>
          <w:rFonts w:ascii="Arial" w:hAnsi="Arial" w:cs="Arial"/>
          <w:color w:val="auto"/>
          <w:sz w:val="20"/>
          <w:szCs w:val="20"/>
          <w:u w:val="none"/>
        </w:rPr>
      </w:pPr>
      <w:hyperlink r:id="rId17" w:history="1">
        <w:r w:rsidR="00D01237" w:rsidRPr="001C2670">
          <w:rPr>
            <w:rStyle w:val="Hyperlink"/>
            <w:rFonts w:ascii="Arial" w:hAnsi="Arial" w:cs="Arial"/>
            <w:color w:val="auto"/>
            <w:sz w:val="20"/>
            <w:szCs w:val="20"/>
            <w:u w:val="none"/>
          </w:rPr>
          <w:t>A guide to the special consideration process</w:t>
        </w:r>
      </w:hyperlink>
      <w:r w:rsidR="00D01237" w:rsidRPr="001C2670">
        <w:rPr>
          <w:rStyle w:val="Hyperlink"/>
          <w:rFonts w:ascii="Arial" w:hAnsi="Arial" w:cs="Arial"/>
          <w:color w:val="auto"/>
          <w:sz w:val="20"/>
          <w:szCs w:val="20"/>
          <w:u w:val="none"/>
        </w:rPr>
        <w:t xml:space="preserve"> (SC)</w:t>
      </w:r>
    </w:p>
    <w:p w14:paraId="4D9F54BA" w14:textId="0E644309" w:rsidR="008941A1" w:rsidRPr="001C2670" w:rsidRDefault="00A402A4" w:rsidP="001C2670">
      <w:pPr>
        <w:spacing w:line="276" w:lineRule="auto"/>
        <w:jc w:val="both"/>
        <w:rPr>
          <w:rFonts w:ascii="Arial" w:hAnsi="Arial" w:cs="Arial"/>
        </w:rPr>
      </w:pPr>
      <w:r w:rsidRPr="001C2670">
        <w:rPr>
          <w:rFonts w:ascii="Arial" w:hAnsi="Arial" w:cs="Arial"/>
        </w:rPr>
        <w:t>Ensures the centre has appropriate accommodation to support the size of the cohorts being taught</w:t>
      </w:r>
      <w:r w:rsidR="006D3606" w:rsidRPr="001C2670">
        <w:rPr>
          <w:rFonts w:ascii="Arial" w:hAnsi="Arial" w:cs="Arial"/>
        </w:rPr>
        <w:t xml:space="preserve"> including appropriate accommodation for candidates requiring access arrangements</w:t>
      </w:r>
      <w:r w:rsidR="00B23B02" w:rsidRPr="001C2670">
        <w:rPr>
          <w:rFonts w:ascii="Arial" w:hAnsi="Arial" w:cs="Arial"/>
        </w:rPr>
        <w:t xml:space="preserve"> for </w:t>
      </w:r>
      <w:r w:rsidR="00DF6EFB" w:rsidRPr="001C2670">
        <w:rPr>
          <w:rFonts w:ascii="Arial" w:hAnsi="Arial" w:cs="Arial"/>
        </w:rPr>
        <w:t>exams and assessments</w:t>
      </w:r>
      <w:r w:rsidR="00D315A4" w:rsidRPr="001C2670">
        <w:rPr>
          <w:rFonts w:ascii="Arial" w:hAnsi="Arial" w:cs="Arial"/>
        </w:rPr>
        <w:t xml:space="preserve"> </w:t>
      </w:r>
    </w:p>
    <w:p w14:paraId="376C6E16" w14:textId="4B6422AC" w:rsidR="00966DEF" w:rsidRPr="00125ABE" w:rsidRDefault="00966DEF" w:rsidP="00966DEF">
      <w:pPr>
        <w:pStyle w:val="Headinglevel2"/>
        <w:spacing w:before="120" w:after="120" w:line="276" w:lineRule="auto"/>
        <w:ind w:left="360"/>
        <w:jc w:val="both"/>
        <w:rPr>
          <w:rFonts w:ascii="Arial" w:hAnsi="Arial" w:cs="Arial"/>
          <w:color w:val="auto"/>
          <w:szCs w:val="22"/>
        </w:rPr>
      </w:pPr>
      <w:bookmarkStart w:id="4" w:name="_Toc89687038"/>
      <w:r w:rsidRPr="00125ABE">
        <w:rPr>
          <w:rFonts w:ascii="Arial" w:hAnsi="Arial" w:cs="Arial"/>
          <w:color w:val="auto"/>
          <w:szCs w:val="22"/>
        </w:rPr>
        <w:lastRenderedPageBreak/>
        <w:t>National Centre Number Register</w:t>
      </w:r>
      <w:bookmarkEnd w:id="4"/>
    </w:p>
    <w:p w14:paraId="14F04DFC" w14:textId="48115CC0" w:rsidR="005A2167" w:rsidRPr="001C2670" w:rsidRDefault="008F1574" w:rsidP="001C2670">
      <w:pPr>
        <w:spacing w:before="120" w:after="120" w:line="276" w:lineRule="auto"/>
        <w:ind w:left="360"/>
        <w:jc w:val="both"/>
        <w:rPr>
          <w:rFonts w:ascii="Arial" w:hAnsi="Arial" w:cs="Arial"/>
          <w:szCs w:val="22"/>
        </w:rPr>
      </w:pPr>
      <w:r w:rsidRPr="001C2670">
        <w:rPr>
          <w:rFonts w:ascii="Arial" w:hAnsi="Arial" w:cs="Arial"/>
          <w:szCs w:val="22"/>
        </w:rPr>
        <w:t xml:space="preserve">Takes responsibility for </w:t>
      </w:r>
      <w:r w:rsidR="00CA3279" w:rsidRPr="001C2670">
        <w:rPr>
          <w:rFonts w:ascii="Arial" w:hAnsi="Arial" w:cs="Arial"/>
          <w:iCs/>
          <w:szCs w:val="22"/>
        </w:rPr>
        <w:t>confirming, on an annual basis, that they are aware of and adhering to the latest version of the JCQ’s regulations</w:t>
      </w:r>
      <w:r w:rsidR="001C2670">
        <w:rPr>
          <w:rFonts w:ascii="Arial" w:hAnsi="Arial" w:cs="Arial"/>
          <w:iCs/>
          <w:szCs w:val="22"/>
        </w:rPr>
        <w:t>.  This confirmation</w:t>
      </w:r>
      <w:r w:rsidR="00CA3279" w:rsidRPr="001C2670">
        <w:rPr>
          <w:rFonts w:ascii="Arial" w:hAnsi="Arial" w:cs="Arial"/>
          <w:iCs/>
          <w:szCs w:val="22"/>
        </w:rPr>
        <w:t xml:space="preserve"> is managed as part of the National Centre Number Register (NCNR) annual update </w:t>
      </w:r>
    </w:p>
    <w:p w14:paraId="007CA0B6" w14:textId="77777777" w:rsidR="005A2167" w:rsidRPr="001C2670" w:rsidRDefault="005A2167" w:rsidP="001C2670">
      <w:pPr>
        <w:spacing w:before="120" w:after="120" w:line="276" w:lineRule="auto"/>
        <w:ind w:left="360"/>
        <w:jc w:val="both"/>
        <w:rPr>
          <w:rFonts w:ascii="Arial" w:hAnsi="Arial" w:cs="Arial"/>
          <w:szCs w:val="22"/>
        </w:rPr>
      </w:pPr>
      <w:r w:rsidRPr="001C2670">
        <w:rPr>
          <w:rFonts w:ascii="Arial" w:hAnsi="Arial" w:cs="Arial"/>
          <w:szCs w:val="22"/>
        </w:rPr>
        <w:t xml:space="preserve">Understands that this responsibility </w:t>
      </w:r>
      <w:r w:rsidRPr="001C2670">
        <w:rPr>
          <w:rFonts w:ascii="Arial" w:hAnsi="Arial" w:cs="Arial"/>
          <w:iCs/>
          <w:szCs w:val="22"/>
        </w:rPr>
        <w:t>cannot be delegated to a member of the senior leadership team or the examinations officer, and acknowledges that failure to respond to the NCNR annual update, and/or the head of centre’s declaration, will result in:</w:t>
      </w:r>
    </w:p>
    <w:p w14:paraId="0F46DE5A" w14:textId="77777777" w:rsidR="005A2167" w:rsidRPr="00125ABE" w:rsidRDefault="005A2167" w:rsidP="00CF6132">
      <w:pPr>
        <w:pStyle w:val="ListParagraph"/>
        <w:numPr>
          <w:ilvl w:val="1"/>
          <w:numId w:val="1"/>
        </w:numPr>
        <w:spacing w:before="120" w:after="120" w:line="276" w:lineRule="auto"/>
        <w:jc w:val="both"/>
        <w:rPr>
          <w:rFonts w:ascii="Arial" w:hAnsi="Arial" w:cs="Arial"/>
          <w:szCs w:val="22"/>
        </w:rPr>
      </w:pPr>
      <w:r w:rsidRPr="00125ABE">
        <w:rPr>
          <w:rFonts w:ascii="Arial" w:hAnsi="Arial" w:cs="Arial"/>
          <w:iCs/>
          <w:szCs w:val="22"/>
        </w:rPr>
        <w:t>the centre status being suspended</w:t>
      </w:r>
    </w:p>
    <w:p w14:paraId="12EE3738" w14:textId="77777777" w:rsidR="005A2167" w:rsidRPr="00125ABE" w:rsidRDefault="005A2167" w:rsidP="00CF6132">
      <w:pPr>
        <w:pStyle w:val="ListParagraph"/>
        <w:numPr>
          <w:ilvl w:val="1"/>
          <w:numId w:val="1"/>
        </w:numPr>
        <w:spacing w:before="120" w:after="120" w:line="276" w:lineRule="auto"/>
        <w:jc w:val="both"/>
        <w:rPr>
          <w:rFonts w:ascii="Arial" w:hAnsi="Arial" w:cs="Arial"/>
          <w:szCs w:val="22"/>
        </w:rPr>
      </w:pPr>
      <w:r w:rsidRPr="00125ABE">
        <w:rPr>
          <w:rFonts w:ascii="Arial" w:hAnsi="Arial" w:cs="Arial"/>
          <w:iCs/>
          <w:szCs w:val="22"/>
        </w:rPr>
        <w:t xml:space="preserve">the centre not being able to submit examination entries </w:t>
      </w:r>
    </w:p>
    <w:p w14:paraId="52979BAD" w14:textId="5D962696" w:rsidR="005A2167" w:rsidRPr="00125ABE" w:rsidRDefault="005A2167" w:rsidP="00CF6132">
      <w:pPr>
        <w:pStyle w:val="ListParagraph"/>
        <w:numPr>
          <w:ilvl w:val="1"/>
          <w:numId w:val="1"/>
        </w:numPr>
        <w:spacing w:before="120" w:after="120" w:line="276" w:lineRule="auto"/>
        <w:jc w:val="both"/>
        <w:rPr>
          <w:rFonts w:ascii="Arial" w:hAnsi="Arial" w:cs="Arial"/>
          <w:szCs w:val="22"/>
        </w:rPr>
      </w:pPr>
      <w:r w:rsidRPr="00125ABE">
        <w:rPr>
          <w:rFonts w:ascii="Arial" w:hAnsi="Arial" w:cs="Arial"/>
          <w:iCs/>
          <w:szCs w:val="22"/>
        </w:rPr>
        <w:t>the centre not receiving or being able to access question papers</w:t>
      </w:r>
      <w:r w:rsidR="001C2670">
        <w:rPr>
          <w:rFonts w:ascii="Arial" w:hAnsi="Arial" w:cs="Arial"/>
          <w:iCs/>
          <w:szCs w:val="22"/>
        </w:rPr>
        <w:t xml:space="preserve"> and ultimatemy, awarding bodies could withdraw their approval of the Cente.</w:t>
      </w:r>
      <w:r w:rsidRPr="00125ABE">
        <w:rPr>
          <w:rFonts w:ascii="Arial" w:hAnsi="Arial" w:cs="Arial"/>
          <w:iCs/>
          <w:szCs w:val="22"/>
        </w:rPr>
        <w:t xml:space="preserve"> </w:t>
      </w:r>
    </w:p>
    <w:p w14:paraId="7F885F02" w14:textId="2910DB0D" w:rsidR="000C3AC1" w:rsidRPr="00125ABE" w:rsidRDefault="000C3AC1" w:rsidP="00916691">
      <w:pPr>
        <w:pStyle w:val="Headinglevel2"/>
        <w:spacing w:before="120" w:after="120" w:line="276" w:lineRule="auto"/>
        <w:ind w:firstLine="360"/>
        <w:jc w:val="both"/>
        <w:rPr>
          <w:rFonts w:ascii="Arial" w:hAnsi="Arial" w:cs="Arial"/>
          <w:color w:val="auto"/>
          <w:szCs w:val="22"/>
        </w:rPr>
      </w:pPr>
      <w:bookmarkStart w:id="5" w:name="_Toc89687039"/>
      <w:r w:rsidRPr="00125ABE">
        <w:rPr>
          <w:rFonts w:ascii="Arial" w:hAnsi="Arial" w:cs="Arial"/>
          <w:color w:val="auto"/>
          <w:szCs w:val="22"/>
        </w:rPr>
        <w:t>Recruitment, selection and training of staff</w:t>
      </w:r>
      <w:bookmarkEnd w:id="5"/>
    </w:p>
    <w:p w14:paraId="32D0C1CC" w14:textId="3C12A82D" w:rsidR="000C3AC1" w:rsidRPr="00125ABE" w:rsidRDefault="000C3AC1" w:rsidP="001C2670">
      <w:pPr>
        <w:spacing w:line="276" w:lineRule="auto"/>
        <w:ind w:left="360"/>
        <w:jc w:val="both"/>
        <w:rPr>
          <w:rFonts w:ascii="Arial" w:hAnsi="Arial" w:cs="Arial"/>
          <w:szCs w:val="22"/>
        </w:rPr>
      </w:pPr>
      <w:r w:rsidRPr="00125ABE">
        <w:rPr>
          <w:rFonts w:ascii="Arial" w:hAnsi="Arial" w:cs="Arial"/>
          <w:szCs w:val="22"/>
        </w:rPr>
        <w:t>Retains a workforce of an appropriate size and competence, including sufficient managerial and other resource, to undertake the delivery of the qualification as required by an awarding body. This includes taking reasonable steps to ensure occupational competence where this is required for the assessment of specific qualifications</w:t>
      </w:r>
    </w:p>
    <w:p w14:paraId="0DA76ECD" w14:textId="7A895572" w:rsidR="000C3AC1" w:rsidRPr="00125ABE" w:rsidRDefault="000C3AC1" w:rsidP="001C2670">
      <w:pPr>
        <w:spacing w:before="100" w:beforeAutospacing="1" w:after="100" w:afterAutospacing="1" w:line="276" w:lineRule="auto"/>
        <w:ind w:left="360"/>
        <w:jc w:val="both"/>
        <w:rPr>
          <w:rFonts w:ascii="Arial" w:hAnsi="Arial" w:cs="Arial"/>
          <w:szCs w:val="22"/>
        </w:rPr>
      </w:pPr>
      <w:r w:rsidRPr="00125ABE">
        <w:rPr>
          <w:rFonts w:ascii="Arial" w:hAnsi="Arial" w:cs="Arial"/>
          <w:szCs w:val="22"/>
        </w:rPr>
        <w:t xml:space="preserve">Provides fully qualified teachers to mark non-examination assessments, and/or fully qualified assessors for the verification of centre-assessed components </w:t>
      </w:r>
    </w:p>
    <w:p w14:paraId="6B527115" w14:textId="7EFDC4AD" w:rsidR="000C3AC1" w:rsidRPr="00125ABE" w:rsidRDefault="000C3AC1" w:rsidP="001C2670">
      <w:pPr>
        <w:spacing w:before="100" w:beforeAutospacing="1" w:after="100" w:afterAutospacing="1" w:line="276" w:lineRule="auto"/>
        <w:ind w:left="360"/>
        <w:jc w:val="both"/>
        <w:rPr>
          <w:rFonts w:ascii="Arial" w:hAnsi="Arial" w:cs="Arial"/>
          <w:szCs w:val="22"/>
        </w:rPr>
      </w:pPr>
      <w:r w:rsidRPr="00125ABE">
        <w:rPr>
          <w:rFonts w:ascii="Arial" w:hAnsi="Arial" w:cs="Arial"/>
          <w:szCs w:val="22"/>
        </w:rPr>
        <w:t xml:space="preserve">Enables the relevant senior leader(s), the examinations officer (EO) and the ALS lead/SENCo to receive appropriate training and support in order to facilitate the effective delivery of examinations and assessments within the centre, and ensure compliance with the published </w:t>
      </w:r>
      <w:r w:rsidRPr="00125ABE">
        <w:rPr>
          <w:rFonts w:ascii="Arial" w:hAnsi="Arial" w:cs="Arial"/>
          <w:sz w:val="20"/>
          <w:szCs w:val="20"/>
        </w:rPr>
        <w:t>JCQ</w:t>
      </w:r>
      <w:r w:rsidRPr="00125ABE">
        <w:rPr>
          <w:rFonts w:ascii="Arial" w:hAnsi="Arial" w:cs="Arial"/>
          <w:szCs w:val="22"/>
        </w:rPr>
        <w:t xml:space="preserve"> regulations </w:t>
      </w:r>
    </w:p>
    <w:p w14:paraId="6B1BD55C" w14:textId="4138512D" w:rsidR="00A11FAE" w:rsidRPr="001C2670" w:rsidRDefault="00A11FAE" w:rsidP="001C2670">
      <w:pPr>
        <w:spacing w:line="276" w:lineRule="auto"/>
        <w:ind w:left="360"/>
        <w:jc w:val="both"/>
        <w:rPr>
          <w:rFonts w:ascii="Arial" w:hAnsi="Arial" w:cs="Arial"/>
        </w:rPr>
      </w:pPr>
      <w:r w:rsidRPr="001C2670">
        <w:rPr>
          <w:rFonts w:ascii="Arial" w:hAnsi="Arial" w:cs="Arial"/>
        </w:rPr>
        <w:t xml:space="preserve">Appoints a </w:t>
      </w:r>
      <w:r w:rsidR="00537B9F" w:rsidRPr="001C2670">
        <w:rPr>
          <w:rFonts w:ascii="Arial" w:hAnsi="Arial" w:cs="Arial"/>
        </w:rPr>
        <w:t>ALS lead/</w:t>
      </w:r>
      <w:r w:rsidRPr="001C2670">
        <w:rPr>
          <w:rFonts w:ascii="Arial" w:hAnsi="Arial" w:cs="Arial"/>
        </w:rPr>
        <w:t>SENCo who will determine appropriate arrangements for candidates with learning difficulties and disabilities</w:t>
      </w:r>
      <w:r w:rsidR="00D315A4" w:rsidRPr="001C2670">
        <w:rPr>
          <w:rFonts w:ascii="Arial" w:hAnsi="Arial" w:cs="Arial"/>
        </w:rPr>
        <w:t xml:space="preserve"> </w:t>
      </w:r>
    </w:p>
    <w:p w14:paraId="16951F75" w14:textId="31132C09" w:rsidR="00B66D1E" w:rsidRPr="00125ABE" w:rsidRDefault="00B66D1E" w:rsidP="001C2670">
      <w:pPr>
        <w:pStyle w:val="Headinglevel2"/>
        <w:spacing w:before="120" w:after="120" w:line="276" w:lineRule="auto"/>
        <w:ind w:left="360"/>
        <w:jc w:val="both"/>
        <w:rPr>
          <w:rFonts w:ascii="Arial" w:hAnsi="Arial" w:cs="Arial"/>
          <w:color w:val="auto"/>
          <w:szCs w:val="22"/>
        </w:rPr>
      </w:pPr>
      <w:bookmarkStart w:id="6" w:name="_Toc89687040"/>
      <w:r w:rsidRPr="00125ABE">
        <w:rPr>
          <w:rFonts w:ascii="Arial" w:hAnsi="Arial" w:cs="Arial"/>
          <w:color w:val="auto"/>
          <w:szCs w:val="22"/>
        </w:rPr>
        <w:t>Internal governance arrangements</w:t>
      </w:r>
      <w:bookmarkEnd w:id="6"/>
    </w:p>
    <w:p w14:paraId="20A51EA5" w14:textId="1834CB67" w:rsidR="00B66D1E" w:rsidRPr="001C2670" w:rsidRDefault="00916691" w:rsidP="001C2670">
      <w:pPr>
        <w:spacing w:line="276" w:lineRule="auto"/>
        <w:ind w:left="360"/>
        <w:jc w:val="both"/>
        <w:rPr>
          <w:rFonts w:ascii="Arial" w:hAnsi="Arial" w:cs="Arial"/>
          <w:szCs w:val="22"/>
        </w:rPr>
      </w:pPr>
      <w:r w:rsidRPr="001C2670">
        <w:rPr>
          <w:rFonts w:ascii="Arial" w:hAnsi="Arial" w:cs="Arial"/>
          <w:szCs w:val="22"/>
        </w:rPr>
        <w:t>H</w:t>
      </w:r>
      <w:r w:rsidR="00B66D1E" w:rsidRPr="001C2670">
        <w:rPr>
          <w:rFonts w:ascii="Arial" w:hAnsi="Arial" w:cs="Arial"/>
          <w:szCs w:val="22"/>
        </w:rPr>
        <w:t>as in place a written escalation process should the head of centre, or a member of the senior leadership team with oversight of examination administration, be absent</w:t>
      </w:r>
    </w:p>
    <w:p w14:paraId="167CCC4B" w14:textId="4459A6CA" w:rsidR="00B66D1E" w:rsidRPr="00125ABE" w:rsidRDefault="001C2670" w:rsidP="001C2670">
      <w:pPr>
        <w:pStyle w:val="Headinglevel2"/>
        <w:spacing w:before="120" w:after="120" w:line="276" w:lineRule="auto"/>
        <w:jc w:val="both"/>
        <w:rPr>
          <w:rFonts w:ascii="Arial" w:hAnsi="Arial" w:cs="Arial"/>
          <w:color w:val="auto"/>
          <w:szCs w:val="22"/>
        </w:rPr>
      </w:pPr>
      <w:r>
        <w:rPr>
          <w:rFonts w:ascii="Arial" w:hAnsi="Arial" w:cs="Arial"/>
          <w:color w:val="auto"/>
          <w:szCs w:val="22"/>
        </w:rPr>
        <w:t xml:space="preserve">      </w:t>
      </w:r>
      <w:bookmarkStart w:id="7" w:name="_Toc89687041"/>
      <w:r w:rsidR="00B66D1E" w:rsidRPr="00125ABE">
        <w:rPr>
          <w:rFonts w:ascii="Arial" w:hAnsi="Arial" w:cs="Arial"/>
          <w:color w:val="auto"/>
          <w:szCs w:val="22"/>
        </w:rPr>
        <w:t>Escalation Process</w:t>
      </w:r>
      <w:bookmarkEnd w:id="7"/>
    </w:p>
    <w:p w14:paraId="4693543B" w14:textId="2B773296" w:rsidR="00B66D1E" w:rsidRPr="001C2670" w:rsidRDefault="00916691" w:rsidP="001C2670">
      <w:pPr>
        <w:spacing w:line="276" w:lineRule="auto"/>
        <w:ind w:left="360"/>
        <w:jc w:val="both"/>
        <w:rPr>
          <w:rFonts w:ascii="Arial" w:hAnsi="Arial" w:cs="Arial"/>
          <w:szCs w:val="22"/>
        </w:rPr>
      </w:pPr>
      <w:r w:rsidRPr="001C2670">
        <w:rPr>
          <w:rFonts w:ascii="Arial" w:hAnsi="Arial" w:cs="Arial"/>
          <w:szCs w:val="22"/>
        </w:rPr>
        <w:t>H</w:t>
      </w:r>
      <w:r w:rsidR="00B66D1E" w:rsidRPr="001C2670">
        <w:rPr>
          <w:rFonts w:ascii="Arial" w:hAnsi="Arial" w:cs="Arial"/>
          <w:szCs w:val="22"/>
        </w:rPr>
        <w:t xml:space="preserve">as in place a member of the senior leadership team who will provide support and guidance to the examinations officer and ensure that the integrity and security of examinations and assessments is maintained throughout an examination series </w:t>
      </w:r>
    </w:p>
    <w:p w14:paraId="16DC75F1" w14:textId="5D1478E9" w:rsidR="004F387E" w:rsidRPr="001C2670" w:rsidRDefault="002D7A38" w:rsidP="001C2670">
      <w:pPr>
        <w:spacing w:line="276" w:lineRule="auto"/>
        <w:ind w:left="360"/>
        <w:jc w:val="both"/>
        <w:rPr>
          <w:rFonts w:ascii="Arial" w:hAnsi="Arial" w:cs="Arial"/>
          <w:szCs w:val="22"/>
        </w:rPr>
      </w:pPr>
      <w:r w:rsidRPr="001C2670">
        <w:rPr>
          <w:rFonts w:ascii="Arial" w:hAnsi="Arial" w:cs="Arial"/>
          <w:szCs w:val="22"/>
        </w:rPr>
        <w:t>East Sussex College Gr</w:t>
      </w:r>
      <w:r w:rsidR="004F387E" w:rsidRPr="001C2670">
        <w:rPr>
          <w:rFonts w:ascii="Arial" w:hAnsi="Arial" w:cs="Arial"/>
          <w:szCs w:val="22"/>
        </w:rPr>
        <w:t>oup have nominated the Quality Managers for each campus to cover the Exams team in the absence of the Head of Centre and the MIS Director</w:t>
      </w:r>
    </w:p>
    <w:p w14:paraId="5A6FA5EE" w14:textId="77777777" w:rsidR="00916691" w:rsidRPr="001C2670" w:rsidRDefault="00916691" w:rsidP="001C2670">
      <w:pPr>
        <w:spacing w:line="276" w:lineRule="auto"/>
        <w:ind w:left="360"/>
        <w:jc w:val="both"/>
        <w:rPr>
          <w:rFonts w:ascii="Arial" w:hAnsi="Arial" w:cs="Arial"/>
        </w:rPr>
      </w:pPr>
      <w:r w:rsidRPr="001C2670">
        <w:rPr>
          <w:rFonts w:ascii="Arial" w:hAnsi="Arial" w:cs="Arial"/>
        </w:rPr>
        <w:t>Ensures centre staff undertake key tasks within the exams process and meet internal deadlines set by the EO</w:t>
      </w:r>
    </w:p>
    <w:p w14:paraId="42E4B139" w14:textId="576B76BA" w:rsidR="00916691" w:rsidRPr="001C2670" w:rsidRDefault="00916691" w:rsidP="001C2670">
      <w:pPr>
        <w:spacing w:line="276" w:lineRule="auto"/>
        <w:ind w:left="360"/>
        <w:jc w:val="both"/>
        <w:rPr>
          <w:rFonts w:ascii="Arial" w:hAnsi="Arial" w:cs="Arial"/>
        </w:rPr>
      </w:pPr>
      <w:r w:rsidRPr="001C2670">
        <w:rPr>
          <w:rFonts w:ascii="Arial" w:hAnsi="Arial" w:cs="Arial"/>
        </w:rPr>
        <w:t xml:space="preserve">Makes sure that a teacher, a tutor or a senior member of centre staff who teaches the subject being examined, is not an invigilator during </w:t>
      </w:r>
      <w:r w:rsidR="000E1D35">
        <w:rPr>
          <w:rFonts w:ascii="Arial" w:hAnsi="Arial" w:cs="Arial"/>
        </w:rPr>
        <w:t>the</w:t>
      </w:r>
      <w:r w:rsidRPr="001C2670">
        <w:rPr>
          <w:rFonts w:ascii="Arial" w:hAnsi="Arial" w:cs="Arial"/>
        </w:rPr>
        <w:t xml:space="preserve"> examination</w:t>
      </w:r>
    </w:p>
    <w:p w14:paraId="40B1A890" w14:textId="769A9441" w:rsidR="00916691" w:rsidRPr="00125ABE" w:rsidRDefault="00916691" w:rsidP="001C2670">
      <w:pPr>
        <w:pStyle w:val="Headinglevel2"/>
        <w:spacing w:before="120" w:after="120" w:line="276" w:lineRule="auto"/>
        <w:ind w:left="360"/>
        <w:jc w:val="both"/>
        <w:rPr>
          <w:rFonts w:ascii="Arial" w:hAnsi="Arial" w:cs="Arial"/>
          <w:color w:val="auto"/>
          <w:szCs w:val="22"/>
        </w:rPr>
      </w:pPr>
      <w:bookmarkStart w:id="8" w:name="_Toc89687042"/>
      <w:r w:rsidRPr="00125ABE">
        <w:rPr>
          <w:rFonts w:ascii="Arial" w:hAnsi="Arial" w:cs="Arial"/>
          <w:color w:val="auto"/>
          <w:szCs w:val="22"/>
        </w:rPr>
        <w:t>Delivery of qualifications</w:t>
      </w:r>
      <w:bookmarkEnd w:id="8"/>
    </w:p>
    <w:p w14:paraId="0EAF79B7" w14:textId="77777777" w:rsidR="001C2670" w:rsidRDefault="00916691" w:rsidP="001C2670">
      <w:pPr>
        <w:spacing w:after="120" w:line="276" w:lineRule="auto"/>
        <w:ind w:left="360"/>
        <w:jc w:val="both"/>
        <w:rPr>
          <w:rFonts w:ascii="Arial" w:hAnsi="Arial" w:cs="Arial"/>
          <w:szCs w:val="22"/>
        </w:rPr>
      </w:pPr>
      <w:r w:rsidRPr="001C2670">
        <w:rPr>
          <w:rFonts w:ascii="Arial" w:hAnsi="Arial" w:cs="Arial"/>
          <w:szCs w:val="22"/>
        </w:rPr>
        <w:t>D</w:t>
      </w:r>
      <w:r w:rsidR="00B66D1E" w:rsidRPr="001C2670">
        <w:rPr>
          <w:rFonts w:ascii="Arial" w:hAnsi="Arial" w:cs="Arial"/>
          <w:szCs w:val="22"/>
        </w:rPr>
        <w:t>elivers qualifications, as required by the awarding body, in accordance with relevant equality legislation. This includes</w:t>
      </w:r>
      <w:r w:rsidR="002D7A38" w:rsidRPr="001C2670">
        <w:rPr>
          <w:rFonts w:ascii="Arial" w:hAnsi="Arial" w:cs="Arial"/>
          <w:szCs w:val="22"/>
        </w:rPr>
        <w:t>,</w:t>
      </w:r>
      <w:r w:rsidR="00B66D1E" w:rsidRPr="001C2670">
        <w:rPr>
          <w:rFonts w:ascii="Arial" w:hAnsi="Arial" w:cs="Arial"/>
          <w:szCs w:val="22"/>
        </w:rPr>
        <w:t xml:space="preserve"> but is not limited</w:t>
      </w:r>
      <w:r w:rsidR="002D7A38" w:rsidRPr="001C2670">
        <w:rPr>
          <w:rFonts w:ascii="Arial" w:hAnsi="Arial" w:cs="Arial"/>
          <w:szCs w:val="22"/>
        </w:rPr>
        <w:t>,</w:t>
      </w:r>
      <w:r w:rsidR="00B66D1E" w:rsidRPr="001C2670">
        <w:rPr>
          <w:rFonts w:ascii="Arial" w:hAnsi="Arial" w:cs="Arial"/>
          <w:szCs w:val="22"/>
        </w:rPr>
        <w:t xml:space="preserve"> to ensuring that qualifications are made available to all candidates capable of undertaking them and seeking reasonable adjustments for disabled candidates  </w:t>
      </w:r>
    </w:p>
    <w:p w14:paraId="0AF95E79" w14:textId="7CDD0BD0" w:rsidR="00B66D1E" w:rsidRDefault="00916691" w:rsidP="001C2670">
      <w:pPr>
        <w:spacing w:after="120" w:line="276" w:lineRule="auto"/>
        <w:ind w:left="360"/>
        <w:jc w:val="both"/>
        <w:rPr>
          <w:rFonts w:ascii="Arial" w:hAnsi="Arial" w:cs="Arial"/>
          <w:szCs w:val="22"/>
        </w:rPr>
      </w:pPr>
      <w:r w:rsidRPr="001C2670">
        <w:rPr>
          <w:rFonts w:ascii="Arial" w:hAnsi="Arial" w:cs="Arial"/>
          <w:szCs w:val="22"/>
        </w:rPr>
        <w:t>E</w:t>
      </w:r>
      <w:r w:rsidR="00B66D1E" w:rsidRPr="001C2670">
        <w:rPr>
          <w:rFonts w:ascii="Arial" w:hAnsi="Arial" w:cs="Arial"/>
          <w:szCs w:val="22"/>
        </w:rPr>
        <w:t>nables candidates to receive sufficient and up to date laboratory experience, or relevant training where required by the subject concerned</w:t>
      </w:r>
    </w:p>
    <w:p w14:paraId="27384E88" w14:textId="77777777" w:rsidR="000E1D35" w:rsidRDefault="000E1D35" w:rsidP="001C2670">
      <w:pPr>
        <w:spacing w:after="120" w:line="276" w:lineRule="auto"/>
        <w:ind w:left="360"/>
        <w:jc w:val="both"/>
        <w:rPr>
          <w:rFonts w:ascii="Arial" w:hAnsi="Arial" w:cs="Arial"/>
          <w:szCs w:val="22"/>
        </w:rPr>
      </w:pPr>
    </w:p>
    <w:p w14:paraId="471B1C74" w14:textId="3629901F" w:rsidR="001C2670" w:rsidRDefault="001C2670" w:rsidP="001C2670">
      <w:pPr>
        <w:spacing w:after="120" w:line="276" w:lineRule="auto"/>
        <w:ind w:left="360"/>
        <w:jc w:val="both"/>
        <w:rPr>
          <w:rFonts w:ascii="Arial" w:hAnsi="Arial" w:cs="Arial"/>
          <w:szCs w:val="22"/>
        </w:rPr>
      </w:pPr>
      <w:r>
        <w:rPr>
          <w:rFonts w:ascii="Arial" w:hAnsi="Arial" w:cs="Arial"/>
          <w:szCs w:val="22"/>
        </w:rPr>
        <w:lastRenderedPageBreak/>
        <w:t xml:space="preserve">Where/if </w:t>
      </w:r>
      <w:r w:rsidR="000E1D35">
        <w:rPr>
          <w:rFonts w:ascii="Arial" w:hAnsi="Arial" w:cs="Arial"/>
          <w:szCs w:val="22"/>
        </w:rPr>
        <w:t xml:space="preserve">using </w:t>
      </w:r>
      <w:r>
        <w:rPr>
          <w:rFonts w:ascii="Arial" w:hAnsi="Arial" w:cs="Arial"/>
          <w:szCs w:val="22"/>
        </w:rPr>
        <w:t>a third party</w:t>
      </w:r>
      <w:r w:rsidR="000E1D35">
        <w:rPr>
          <w:rFonts w:ascii="Arial" w:hAnsi="Arial" w:cs="Arial"/>
          <w:szCs w:val="22"/>
        </w:rPr>
        <w:t xml:space="preserve"> to deliver any part of a qualification at the Centre:</w:t>
      </w:r>
      <w:r>
        <w:rPr>
          <w:rFonts w:ascii="Arial" w:hAnsi="Arial" w:cs="Arial"/>
          <w:szCs w:val="22"/>
        </w:rPr>
        <w:t xml:space="preserve"> </w:t>
      </w:r>
    </w:p>
    <w:p w14:paraId="2642B378" w14:textId="11B1FC37" w:rsidR="000E1D35" w:rsidRPr="000E1D35" w:rsidRDefault="000E1D35" w:rsidP="00CF6132">
      <w:pPr>
        <w:pStyle w:val="ListParagraph"/>
        <w:numPr>
          <w:ilvl w:val="0"/>
          <w:numId w:val="6"/>
        </w:numPr>
        <w:spacing w:after="120" w:line="276" w:lineRule="auto"/>
        <w:jc w:val="both"/>
        <w:rPr>
          <w:rFonts w:ascii="Arial" w:hAnsi="Arial" w:cs="Arial"/>
          <w:szCs w:val="22"/>
        </w:rPr>
      </w:pPr>
      <w:r w:rsidRPr="000E1D35">
        <w:rPr>
          <w:rFonts w:ascii="Arial" w:hAnsi="Arial" w:cs="Arial"/>
          <w:szCs w:val="22"/>
        </w:rPr>
        <w:t xml:space="preserve">maintains oversight of, and responsibility for, the delivery of the qualification in accordance with JCQ regulations and awarding body requirements </w:t>
      </w:r>
    </w:p>
    <w:p w14:paraId="738AD17F" w14:textId="5DE31C52" w:rsidR="000E1D35" w:rsidRPr="000E1D35" w:rsidRDefault="000E1D35" w:rsidP="00CF6132">
      <w:pPr>
        <w:pStyle w:val="ListParagraph"/>
        <w:numPr>
          <w:ilvl w:val="0"/>
          <w:numId w:val="6"/>
        </w:numPr>
        <w:spacing w:after="120" w:line="276" w:lineRule="auto"/>
        <w:jc w:val="both"/>
        <w:rPr>
          <w:rFonts w:ascii="Arial" w:hAnsi="Arial" w:cs="Arial"/>
          <w:szCs w:val="22"/>
        </w:rPr>
      </w:pPr>
      <w:r w:rsidRPr="000E1D35">
        <w:rPr>
          <w:rFonts w:ascii="Arial" w:hAnsi="Arial" w:cs="Arial"/>
          <w:szCs w:val="22"/>
        </w:rPr>
        <w:t>has in place a written agreement with the third party ensuring that a copy of the written agreement is available for inspection if requested by the awarding body</w:t>
      </w:r>
    </w:p>
    <w:p w14:paraId="082EC512" w14:textId="77777777" w:rsidR="000E1D35" w:rsidRPr="001C2670" w:rsidRDefault="000E1D35" w:rsidP="001C2670">
      <w:pPr>
        <w:spacing w:after="120" w:line="276" w:lineRule="auto"/>
        <w:ind w:left="360"/>
        <w:jc w:val="both"/>
        <w:rPr>
          <w:rFonts w:ascii="Arial" w:hAnsi="Arial" w:cs="Arial"/>
          <w:szCs w:val="22"/>
        </w:rPr>
      </w:pPr>
    </w:p>
    <w:p w14:paraId="766BBD22" w14:textId="6F05539F" w:rsidR="00916691" w:rsidRPr="00125ABE" w:rsidRDefault="00916691" w:rsidP="001C2670">
      <w:pPr>
        <w:pStyle w:val="Headinglevel2"/>
        <w:spacing w:before="120" w:after="120" w:line="276" w:lineRule="auto"/>
        <w:ind w:left="360"/>
        <w:jc w:val="both"/>
        <w:rPr>
          <w:rFonts w:ascii="Arial" w:hAnsi="Arial" w:cs="Arial"/>
          <w:color w:val="auto"/>
          <w:szCs w:val="22"/>
        </w:rPr>
      </w:pPr>
      <w:bookmarkStart w:id="9" w:name="_Toc89687043"/>
      <w:r w:rsidRPr="00125ABE">
        <w:rPr>
          <w:rFonts w:ascii="Arial" w:hAnsi="Arial" w:cs="Arial"/>
          <w:color w:val="auto"/>
          <w:szCs w:val="22"/>
        </w:rPr>
        <w:t>Public liability</w:t>
      </w:r>
      <w:bookmarkEnd w:id="9"/>
    </w:p>
    <w:p w14:paraId="6167D6C8" w14:textId="24954D14" w:rsidR="00B66D1E" w:rsidRPr="001C2670" w:rsidRDefault="00916691" w:rsidP="001C2670">
      <w:pPr>
        <w:spacing w:after="120" w:line="276" w:lineRule="auto"/>
        <w:ind w:left="360"/>
        <w:jc w:val="both"/>
        <w:rPr>
          <w:rFonts w:ascii="Arial" w:hAnsi="Arial" w:cs="Arial"/>
          <w:szCs w:val="22"/>
        </w:rPr>
      </w:pPr>
      <w:r w:rsidRPr="001C2670">
        <w:rPr>
          <w:rFonts w:ascii="Arial" w:hAnsi="Arial" w:cs="Arial"/>
          <w:szCs w:val="22"/>
        </w:rPr>
        <w:t>C</w:t>
      </w:r>
      <w:r w:rsidR="00B66D1E" w:rsidRPr="001C2670">
        <w:rPr>
          <w:rFonts w:ascii="Arial" w:hAnsi="Arial" w:cs="Arial"/>
          <w:szCs w:val="22"/>
        </w:rPr>
        <w:t>omplies with local health and safety rules which are in place and that the centre is adequately covered for public liability claims</w:t>
      </w:r>
    </w:p>
    <w:p w14:paraId="489F430B" w14:textId="3456C020" w:rsidR="00B66D1E" w:rsidRPr="00125ABE" w:rsidRDefault="00E17CDB" w:rsidP="00916691">
      <w:pPr>
        <w:pStyle w:val="Headinglevel2"/>
        <w:spacing w:before="120" w:after="120" w:line="276" w:lineRule="auto"/>
        <w:ind w:left="360"/>
        <w:jc w:val="both"/>
        <w:rPr>
          <w:rFonts w:ascii="Arial" w:hAnsi="Arial" w:cs="Arial"/>
          <w:color w:val="auto"/>
          <w:szCs w:val="22"/>
        </w:rPr>
      </w:pPr>
      <w:bookmarkStart w:id="10" w:name="_Toc89687044"/>
      <w:r w:rsidRPr="00125ABE">
        <w:rPr>
          <w:rFonts w:ascii="Arial" w:hAnsi="Arial" w:cs="Arial"/>
          <w:color w:val="auto"/>
          <w:szCs w:val="22"/>
        </w:rPr>
        <w:t>Security of assessment materials</w:t>
      </w:r>
      <w:bookmarkEnd w:id="10"/>
    </w:p>
    <w:p w14:paraId="2CB95EDB" w14:textId="13BE4575" w:rsidR="00E17CDB" w:rsidRPr="000E1D35" w:rsidRDefault="00E17CDB" w:rsidP="000E1D35">
      <w:pPr>
        <w:spacing w:line="276" w:lineRule="auto"/>
        <w:ind w:left="360"/>
        <w:jc w:val="both"/>
        <w:rPr>
          <w:rFonts w:ascii="Arial" w:hAnsi="Arial" w:cs="Arial"/>
          <w:szCs w:val="22"/>
        </w:rPr>
      </w:pPr>
      <w:r w:rsidRPr="000E1D35">
        <w:rPr>
          <w:rFonts w:ascii="Arial" w:hAnsi="Arial" w:cs="Arial"/>
          <w:szCs w:val="22"/>
        </w:rPr>
        <w:t>Takes all reasonable steps to maintain the integrity of the examinations/assessments, including the security of all assessment materials</w:t>
      </w:r>
      <w:r w:rsidR="005B5D86" w:rsidRPr="000E1D35">
        <w:rPr>
          <w:rFonts w:ascii="Arial" w:hAnsi="Arial" w:cs="Arial"/>
          <w:szCs w:val="22"/>
        </w:rPr>
        <w:t>, by ensuring:</w:t>
      </w:r>
    </w:p>
    <w:p w14:paraId="6855F30F" w14:textId="5BCF34AF" w:rsidR="005B5D86" w:rsidRPr="000E1D35" w:rsidRDefault="005B5D86" w:rsidP="00CF6132">
      <w:pPr>
        <w:pStyle w:val="ListParagraph"/>
        <w:numPr>
          <w:ilvl w:val="0"/>
          <w:numId w:val="7"/>
        </w:numPr>
        <w:spacing w:line="276" w:lineRule="auto"/>
        <w:jc w:val="both"/>
        <w:rPr>
          <w:rFonts w:ascii="Arial" w:hAnsi="Arial" w:cs="Arial"/>
        </w:rPr>
      </w:pPr>
      <w:r w:rsidRPr="000E1D35">
        <w:rPr>
          <w:rFonts w:ascii="Arial" w:hAnsi="Arial" w:cs="Arial"/>
        </w:rPr>
        <w:t xml:space="preserve">the </w:t>
      </w:r>
      <w:r w:rsidRPr="000E1D35">
        <w:rPr>
          <w:rFonts w:ascii="Arial" w:hAnsi="Arial" w:cs="Arial"/>
          <w:bCs/>
        </w:rPr>
        <w:t>location of the centre’s secure storage facility in a secure room solely assigned to examinations for the purpose of administering secure examination materials</w:t>
      </w:r>
    </w:p>
    <w:p w14:paraId="3725110A" w14:textId="174BC1D6" w:rsidR="000E1D35" w:rsidRPr="000E1D35" w:rsidRDefault="000E1D35" w:rsidP="00CF6132">
      <w:pPr>
        <w:pStyle w:val="ListParagraph"/>
        <w:numPr>
          <w:ilvl w:val="0"/>
          <w:numId w:val="7"/>
        </w:numPr>
        <w:spacing w:line="276" w:lineRule="auto"/>
        <w:jc w:val="both"/>
        <w:rPr>
          <w:rFonts w:ascii="Arial" w:hAnsi="Arial" w:cs="Arial"/>
        </w:rPr>
      </w:pPr>
      <w:r>
        <w:rPr>
          <w:rFonts w:ascii="Arial" w:hAnsi="Arial" w:cs="Arial"/>
          <w:bCs/>
        </w:rPr>
        <w:t>the secure room only contains exam-related materials</w:t>
      </w:r>
    </w:p>
    <w:p w14:paraId="5057F147" w14:textId="54A4394F" w:rsidR="000E1D35" w:rsidRPr="000E1D35" w:rsidRDefault="000E1D35" w:rsidP="00CF6132">
      <w:pPr>
        <w:pStyle w:val="ListParagraph"/>
        <w:numPr>
          <w:ilvl w:val="0"/>
          <w:numId w:val="7"/>
        </w:numPr>
        <w:spacing w:line="276" w:lineRule="auto"/>
        <w:jc w:val="both"/>
        <w:rPr>
          <w:rFonts w:ascii="Arial" w:hAnsi="Arial" w:cs="Arial"/>
        </w:rPr>
      </w:pPr>
      <w:r>
        <w:rPr>
          <w:rFonts w:ascii="Arial" w:hAnsi="Arial" w:cs="Arial"/>
          <w:bCs/>
        </w:rPr>
        <w:t>there are between 2 and 6 keyholders only, each of whom must fully understand their responsibilites as a key holder, and staff named and approved by the Head of Centre are accompanied by a keyholder at all times</w:t>
      </w:r>
    </w:p>
    <w:p w14:paraId="3B377832" w14:textId="2792B1BA" w:rsidR="000E1D35" w:rsidRPr="000E1D35" w:rsidRDefault="000E1D35" w:rsidP="00CF6132">
      <w:pPr>
        <w:pStyle w:val="ListParagraph"/>
        <w:numPr>
          <w:ilvl w:val="0"/>
          <w:numId w:val="7"/>
        </w:numPr>
        <w:spacing w:line="276" w:lineRule="auto"/>
        <w:jc w:val="both"/>
        <w:rPr>
          <w:rFonts w:ascii="Arial" w:hAnsi="Arial" w:cs="Arial"/>
        </w:rPr>
      </w:pPr>
      <w:r>
        <w:rPr>
          <w:rFonts w:ascii="Arial" w:hAnsi="Arial" w:cs="Arial"/>
          <w:bCs/>
        </w:rPr>
        <w:t>appropriate arrangements re in place to ensure that confidential materials are only handed over to authorised members of centre staff</w:t>
      </w:r>
    </w:p>
    <w:p w14:paraId="41B8F540" w14:textId="31610230" w:rsidR="000E1D35" w:rsidRPr="000E1D35" w:rsidRDefault="000E1D35" w:rsidP="00CF6132">
      <w:pPr>
        <w:pStyle w:val="ListParagraph"/>
        <w:numPr>
          <w:ilvl w:val="0"/>
          <w:numId w:val="7"/>
        </w:numPr>
        <w:spacing w:line="276" w:lineRule="auto"/>
        <w:jc w:val="both"/>
        <w:rPr>
          <w:rFonts w:ascii="Arial" w:hAnsi="Arial" w:cs="Arial"/>
        </w:rPr>
      </w:pPr>
      <w:r>
        <w:rPr>
          <w:rFonts w:ascii="Arial" w:hAnsi="Arial" w:cs="Arial"/>
          <w:bCs/>
        </w:rPr>
        <w:t>the relevant awarding body is immediately informed if the security of question papers, or confidential supporting instructions is put at risk</w:t>
      </w:r>
    </w:p>
    <w:p w14:paraId="6E0CC465" w14:textId="77777777" w:rsidR="000E1D35" w:rsidRPr="000E1D35" w:rsidRDefault="000E1D35" w:rsidP="00CF6132">
      <w:pPr>
        <w:pStyle w:val="ListParagraph"/>
        <w:numPr>
          <w:ilvl w:val="0"/>
          <w:numId w:val="7"/>
        </w:numPr>
        <w:rPr>
          <w:rFonts w:ascii="Arial" w:hAnsi="Arial" w:cs="Arial"/>
        </w:rPr>
      </w:pPr>
      <w:r w:rsidRPr="000E1D35">
        <w:rPr>
          <w:rFonts w:ascii="Arial" w:hAnsi="Arial" w:cs="Arial"/>
        </w:rPr>
        <w:t>that when it is permitted to remove question papers from secure storage, and to avoid potential breaches of security, arrangements are in place to carefully check and record that the correct question paper packets are opened</w:t>
      </w:r>
    </w:p>
    <w:p w14:paraId="719DACB3" w14:textId="77777777" w:rsidR="000E1D35" w:rsidRPr="000E1D35" w:rsidRDefault="000E1D35" w:rsidP="000E1D35">
      <w:pPr>
        <w:pStyle w:val="ListParagraph"/>
        <w:spacing w:line="276" w:lineRule="auto"/>
        <w:ind w:left="1080"/>
        <w:jc w:val="both"/>
        <w:rPr>
          <w:rFonts w:ascii="Arial" w:hAnsi="Arial" w:cs="Arial"/>
        </w:rPr>
      </w:pPr>
    </w:p>
    <w:p w14:paraId="42D6B9E6" w14:textId="77777777" w:rsidR="00E17CDB" w:rsidRPr="000E1D35" w:rsidRDefault="00E17CDB" w:rsidP="000E1D35">
      <w:pPr>
        <w:spacing w:line="276" w:lineRule="auto"/>
        <w:ind w:left="360"/>
        <w:jc w:val="both"/>
        <w:rPr>
          <w:rFonts w:ascii="Arial" w:hAnsi="Arial" w:cs="Arial"/>
          <w:i/>
          <w:iCs/>
          <w:szCs w:val="22"/>
        </w:rPr>
      </w:pPr>
      <w:r w:rsidRPr="000E1D35">
        <w:rPr>
          <w:rFonts w:ascii="Arial" w:hAnsi="Arial" w:cs="Arial"/>
          <w:szCs w:val="22"/>
        </w:rPr>
        <w:t xml:space="preserve">Makes arrangements to receive, check and store question papers and examination material safely and securely at all times and for as long as required in accordance with the current </w:t>
      </w:r>
      <w:r w:rsidRPr="000E1D35">
        <w:rPr>
          <w:rFonts w:ascii="Arial" w:hAnsi="Arial" w:cs="Arial"/>
          <w:sz w:val="20"/>
          <w:szCs w:val="20"/>
        </w:rPr>
        <w:t>JCQ</w:t>
      </w:r>
      <w:r w:rsidRPr="000E1D35">
        <w:rPr>
          <w:rFonts w:ascii="Arial" w:hAnsi="Arial" w:cs="Arial"/>
          <w:szCs w:val="22"/>
        </w:rPr>
        <w:t xml:space="preserve"> publication </w:t>
      </w:r>
      <w:r w:rsidRPr="000E1D35">
        <w:rPr>
          <w:rFonts w:ascii="Arial" w:hAnsi="Arial" w:cs="Arial"/>
          <w:i/>
          <w:iCs/>
          <w:sz w:val="20"/>
          <w:szCs w:val="20"/>
        </w:rPr>
        <w:t>Instructions for conducting examinations</w:t>
      </w:r>
      <w:r w:rsidRPr="000E1D35">
        <w:rPr>
          <w:rFonts w:ascii="Arial" w:hAnsi="Arial" w:cs="Arial"/>
          <w:i/>
          <w:iCs/>
          <w:szCs w:val="22"/>
        </w:rPr>
        <w:t xml:space="preserve"> </w:t>
      </w:r>
    </w:p>
    <w:p w14:paraId="598224B2" w14:textId="32FB6265" w:rsidR="00E17CDB" w:rsidRPr="000E1D35" w:rsidRDefault="00E17CDB" w:rsidP="000E1D35">
      <w:pPr>
        <w:spacing w:line="276" w:lineRule="auto"/>
        <w:ind w:left="360"/>
        <w:jc w:val="both"/>
        <w:rPr>
          <w:rFonts w:ascii="Arial" w:hAnsi="Arial" w:cs="Arial"/>
          <w:szCs w:val="22"/>
        </w:rPr>
      </w:pPr>
      <w:r w:rsidRPr="000E1D35">
        <w:rPr>
          <w:rFonts w:ascii="Arial" w:hAnsi="Arial" w:cs="Arial"/>
          <w:szCs w:val="22"/>
        </w:rPr>
        <w:t>Makes arrangements to receive and issue material received from the awarding bodies to staff and candidates, and notify them of any advice and instructions relevant to the examinations and assessments</w:t>
      </w:r>
    </w:p>
    <w:p w14:paraId="3762CD20" w14:textId="51F4E98E" w:rsidR="00E17CDB" w:rsidRPr="000E1D35" w:rsidRDefault="00E17CDB" w:rsidP="000E1D35">
      <w:pPr>
        <w:spacing w:line="276" w:lineRule="auto"/>
        <w:ind w:left="360"/>
        <w:jc w:val="both"/>
        <w:rPr>
          <w:rFonts w:ascii="Arial" w:hAnsi="Arial" w:cs="Arial"/>
          <w:szCs w:val="22"/>
        </w:rPr>
      </w:pPr>
      <w:r w:rsidRPr="000E1D35">
        <w:rPr>
          <w:rFonts w:ascii="Arial" w:hAnsi="Arial" w:cs="Arial"/>
          <w:szCs w:val="22"/>
        </w:rPr>
        <w:t>Allows candidates access to relevant pre-release materials on, or as soon as possible after, the date specified by the awarding bodies</w:t>
      </w:r>
    </w:p>
    <w:p w14:paraId="58632A5B" w14:textId="70D61B17" w:rsidR="00F16309" w:rsidRDefault="00F16309" w:rsidP="000E1D35">
      <w:pPr>
        <w:spacing w:after="120" w:line="276" w:lineRule="auto"/>
        <w:ind w:left="360"/>
        <w:jc w:val="both"/>
        <w:rPr>
          <w:rFonts w:ascii="Arial" w:hAnsi="Arial" w:cs="Arial"/>
        </w:rPr>
      </w:pPr>
      <w:r w:rsidRPr="000E1D35">
        <w:rPr>
          <w:rFonts w:ascii="Arial" w:hAnsi="Arial" w:cs="Arial"/>
        </w:rPr>
        <w:t>Through taking an ethical approach and working proactively to avoid malpractice among students and staff takes all reasonable steps to prevent the occurrence of any malpractice/maladministration before, during the course of and after examinations have taken place</w:t>
      </w:r>
    </w:p>
    <w:p w14:paraId="60DA3318" w14:textId="36B9C178" w:rsidR="000E1D35" w:rsidRPr="000E1D35" w:rsidRDefault="000E1D35" w:rsidP="000E1D35">
      <w:pPr>
        <w:spacing w:after="120" w:line="276" w:lineRule="auto"/>
        <w:ind w:left="360"/>
        <w:jc w:val="both"/>
        <w:rPr>
          <w:rFonts w:ascii="Arial" w:hAnsi="Arial" w:cs="Arial"/>
        </w:rPr>
      </w:pPr>
      <w:r w:rsidRPr="000E1D35">
        <w:rPr>
          <w:rFonts w:ascii="Arial" w:hAnsi="Arial" w:cs="Arial"/>
        </w:rPr>
        <w:t>Ensures any person involved in administering, teaching or completing examinations/assessments is advised that where malpractice is suspected, or alleged, personal data about them will be provided to the awarding body (or bodies) whose examinations/assessments are involved. Personal data about them may also be shared with other awarding bodies, the qualifications regulator or professional bodies in accordance with the JCQ publication Suspected malpractice – Policies and procedures</w:t>
      </w:r>
    </w:p>
    <w:p w14:paraId="7763547F" w14:textId="5CF80010" w:rsidR="008E4DE0" w:rsidRPr="000E1D35" w:rsidRDefault="008E4DE0" w:rsidP="000E1D35">
      <w:pPr>
        <w:spacing w:line="276" w:lineRule="auto"/>
        <w:ind w:left="360"/>
        <w:jc w:val="both"/>
        <w:rPr>
          <w:rFonts w:ascii="Arial" w:hAnsi="Arial" w:cs="Arial"/>
        </w:rPr>
      </w:pPr>
      <w:r w:rsidRPr="000E1D35">
        <w:rPr>
          <w:rFonts w:ascii="Arial" w:hAnsi="Arial" w:cs="Arial"/>
        </w:rPr>
        <w:t xml:space="preserve">Ensures irregularities are investigated and informs the awarding bodies of any cases of alleged, suspected or actual incidents of malpractice or maladministration, involving a candidate or a member of staff, are reported to the awarding body immediately </w:t>
      </w:r>
    </w:p>
    <w:p w14:paraId="2850ADB5" w14:textId="2C9ACF42" w:rsidR="00775F95" w:rsidRPr="000E1D35" w:rsidRDefault="00775F95" w:rsidP="000E1D35">
      <w:pPr>
        <w:spacing w:line="276" w:lineRule="auto"/>
        <w:ind w:left="360"/>
        <w:jc w:val="both"/>
        <w:rPr>
          <w:rFonts w:ascii="Arial" w:hAnsi="Arial" w:cs="Arial"/>
        </w:rPr>
      </w:pPr>
      <w:r w:rsidRPr="000E1D35">
        <w:rPr>
          <w:rFonts w:ascii="Arial" w:hAnsi="Arial" w:cs="Arial"/>
        </w:rPr>
        <w:t>Ensures risks to the exam process are assessed and appropriate risk management processes/contingency plans are in place</w:t>
      </w:r>
      <w:r w:rsidR="00A402A4" w:rsidRPr="000E1D35">
        <w:rPr>
          <w:rFonts w:ascii="Arial" w:hAnsi="Arial" w:cs="Arial"/>
        </w:rPr>
        <w:t xml:space="preserve"> (that allow the </w:t>
      </w:r>
      <w:r w:rsidR="00B17CAD" w:rsidRPr="000E1D35">
        <w:rPr>
          <w:rFonts w:ascii="Arial" w:hAnsi="Arial" w:cs="Arial"/>
        </w:rPr>
        <w:t>senior leadership team</w:t>
      </w:r>
      <w:r w:rsidR="00A402A4" w:rsidRPr="000E1D35">
        <w:rPr>
          <w:rFonts w:ascii="Arial" w:hAnsi="Arial" w:cs="Arial"/>
        </w:rPr>
        <w:t xml:space="preserve"> to act immediately in the event of an</w:t>
      </w:r>
      <w:r w:rsidR="001A4631" w:rsidRPr="000E1D35">
        <w:rPr>
          <w:rFonts w:ascii="Arial" w:hAnsi="Arial" w:cs="Arial"/>
        </w:rPr>
        <w:t xml:space="preserve"> </w:t>
      </w:r>
      <w:r w:rsidR="00A402A4" w:rsidRPr="000E1D35">
        <w:rPr>
          <w:rFonts w:ascii="Arial" w:hAnsi="Arial" w:cs="Arial"/>
        </w:rPr>
        <w:t xml:space="preserve">emergency or staff absence) </w:t>
      </w:r>
    </w:p>
    <w:p w14:paraId="3A24C628" w14:textId="4F67DBB8" w:rsidR="00775F95" w:rsidRDefault="00775F95" w:rsidP="000E1D35">
      <w:pPr>
        <w:pStyle w:val="Headinglevel2"/>
        <w:spacing w:before="120" w:after="120" w:line="276" w:lineRule="auto"/>
        <w:ind w:left="1080"/>
        <w:jc w:val="both"/>
        <w:rPr>
          <w:rFonts w:ascii="Arial" w:hAnsi="Arial" w:cs="Arial"/>
          <w:color w:val="auto"/>
          <w:szCs w:val="22"/>
        </w:rPr>
      </w:pPr>
      <w:bookmarkStart w:id="11" w:name="_Toc89687045"/>
      <w:r w:rsidRPr="00125ABE">
        <w:rPr>
          <w:rFonts w:ascii="Arial" w:hAnsi="Arial" w:cs="Arial"/>
          <w:color w:val="auto"/>
          <w:szCs w:val="22"/>
        </w:rPr>
        <w:lastRenderedPageBreak/>
        <w:t xml:space="preserve">Exam </w:t>
      </w:r>
      <w:r w:rsidR="005A6FBB" w:rsidRPr="00125ABE">
        <w:rPr>
          <w:rFonts w:ascii="Arial" w:hAnsi="Arial" w:cs="Arial"/>
          <w:color w:val="auto"/>
          <w:szCs w:val="22"/>
        </w:rPr>
        <w:t>C</w:t>
      </w:r>
      <w:r w:rsidRPr="00125ABE">
        <w:rPr>
          <w:rFonts w:ascii="Arial" w:hAnsi="Arial" w:cs="Arial"/>
          <w:color w:val="auto"/>
          <w:szCs w:val="22"/>
        </w:rPr>
        <w:t xml:space="preserve">ontingency </w:t>
      </w:r>
      <w:r w:rsidR="005A6FBB" w:rsidRPr="00125ABE">
        <w:rPr>
          <w:rFonts w:ascii="Arial" w:hAnsi="Arial" w:cs="Arial"/>
          <w:color w:val="auto"/>
          <w:szCs w:val="22"/>
        </w:rPr>
        <w:t>P</w:t>
      </w:r>
      <w:r w:rsidRPr="00125ABE">
        <w:rPr>
          <w:rFonts w:ascii="Arial" w:hAnsi="Arial" w:cs="Arial"/>
          <w:color w:val="auto"/>
          <w:szCs w:val="22"/>
        </w:rPr>
        <w:t>lan</w:t>
      </w:r>
      <w:r w:rsidR="00E016B5" w:rsidRPr="00125ABE">
        <w:rPr>
          <w:rFonts w:ascii="Arial" w:hAnsi="Arial" w:cs="Arial"/>
          <w:color w:val="auto"/>
          <w:szCs w:val="22"/>
        </w:rPr>
        <w:t xml:space="preserve"> is available </w:t>
      </w:r>
      <w:r w:rsidR="00A14410" w:rsidRPr="00125ABE">
        <w:rPr>
          <w:rFonts w:ascii="Arial" w:hAnsi="Arial" w:cs="Arial"/>
          <w:color w:val="auto"/>
          <w:szCs w:val="22"/>
        </w:rPr>
        <w:t>on the ESCG website</w:t>
      </w:r>
      <w:r w:rsidR="000E1D35">
        <w:rPr>
          <w:rFonts w:ascii="Arial" w:hAnsi="Arial" w:cs="Arial"/>
          <w:color w:val="auto"/>
          <w:szCs w:val="22"/>
        </w:rPr>
        <w:t xml:space="preserve"> and the shared area</w:t>
      </w:r>
      <w:bookmarkEnd w:id="11"/>
    </w:p>
    <w:p w14:paraId="0DB7B077" w14:textId="3C75C67D" w:rsidR="000E1D35" w:rsidRPr="00125ABE" w:rsidRDefault="000E1D35" w:rsidP="000E1D35">
      <w:pPr>
        <w:pStyle w:val="Headinglevel2"/>
        <w:spacing w:before="120" w:after="120" w:line="276" w:lineRule="auto"/>
        <w:ind w:left="1080"/>
        <w:jc w:val="both"/>
        <w:rPr>
          <w:rFonts w:ascii="Arial" w:hAnsi="Arial" w:cs="Arial"/>
          <w:color w:val="auto"/>
          <w:szCs w:val="22"/>
        </w:rPr>
      </w:pPr>
      <w:bookmarkStart w:id="12" w:name="_Toc89687046"/>
      <w:r>
        <w:rPr>
          <w:rFonts w:ascii="Arial" w:hAnsi="Arial" w:cs="Arial"/>
          <w:color w:val="auto"/>
          <w:szCs w:val="22"/>
        </w:rPr>
        <w:t>Exam Lockdown Policy is available on ESCG website and shared area</w:t>
      </w:r>
      <w:bookmarkEnd w:id="12"/>
    </w:p>
    <w:p w14:paraId="7BD3BD89" w14:textId="77777777" w:rsidR="00775F95" w:rsidRPr="00125ABE" w:rsidRDefault="00775F95" w:rsidP="000E1D35">
      <w:pPr>
        <w:pStyle w:val="ListParagraph"/>
        <w:spacing w:line="276" w:lineRule="auto"/>
        <w:jc w:val="both"/>
        <w:rPr>
          <w:rFonts w:ascii="Arial" w:hAnsi="Arial" w:cs="Arial"/>
          <w:sz w:val="12"/>
          <w:szCs w:val="12"/>
        </w:rPr>
      </w:pPr>
    </w:p>
    <w:p w14:paraId="051B2942" w14:textId="00AEEF61" w:rsidR="00775F95" w:rsidRPr="00AD153A" w:rsidRDefault="00775F95" w:rsidP="00AD153A">
      <w:pPr>
        <w:autoSpaceDE w:val="0"/>
        <w:autoSpaceDN w:val="0"/>
        <w:adjustRightInd w:val="0"/>
        <w:spacing w:before="120" w:after="120" w:line="276" w:lineRule="auto"/>
        <w:ind w:left="360"/>
        <w:jc w:val="both"/>
        <w:rPr>
          <w:rFonts w:ascii="Arial" w:hAnsi="Arial" w:cs="Arial"/>
        </w:rPr>
      </w:pPr>
      <w:r w:rsidRPr="00AD153A">
        <w:rPr>
          <w:rFonts w:ascii="Arial" w:hAnsi="Arial" w:cs="Arial"/>
        </w:rPr>
        <w:t>Ensures required internal appeals procedures are in place</w:t>
      </w:r>
      <w:r w:rsidR="008E5AAE" w:rsidRPr="00AD153A">
        <w:rPr>
          <w:rFonts w:ascii="Arial" w:hAnsi="Arial" w:cs="Arial"/>
        </w:rPr>
        <w:t xml:space="preserve"> and drawn to the attention of candidates and (where relevant) their parents/carers</w:t>
      </w:r>
    </w:p>
    <w:p w14:paraId="7E0A7F72" w14:textId="4DA3A4CB" w:rsidR="00775F95" w:rsidRPr="00125ABE" w:rsidRDefault="00775F95" w:rsidP="00AD153A">
      <w:pPr>
        <w:pStyle w:val="Headinglevel2"/>
        <w:spacing w:before="120" w:after="120" w:line="276" w:lineRule="auto"/>
        <w:ind w:left="1080"/>
        <w:jc w:val="both"/>
        <w:rPr>
          <w:rFonts w:ascii="Arial" w:hAnsi="Arial" w:cs="Arial"/>
          <w:color w:val="auto"/>
          <w:szCs w:val="22"/>
        </w:rPr>
      </w:pPr>
      <w:bookmarkStart w:id="13" w:name="_Toc89687047"/>
      <w:r w:rsidRPr="00125ABE">
        <w:rPr>
          <w:rFonts w:ascii="Arial" w:hAnsi="Arial" w:cs="Arial"/>
          <w:color w:val="auto"/>
          <w:szCs w:val="22"/>
        </w:rPr>
        <w:t xml:space="preserve">Internal </w:t>
      </w:r>
      <w:r w:rsidR="005A6FBB" w:rsidRPr="00125ABE">
        <w:rPr>
          <w:rFonts w:ascii="Arial" w:hAnsi="Arial" w:cs="Arial"/>
          <w:color w:val="auto"/>
          <w:szCs w:val="22"/>
        </w:rPr>
        <w:t>A</w:t>
      </w:r>
      <w:r w:rsidRPr="00125ABE">
        <w:rPr>
          <w:rFonts w:ascii="Arial" w:hAnsi="Arial" w:cs="Arial"/>
          <w:color w:val="auto"/>
          <w:szCs w:val="22"/>
        </w:rPr>
        <w:t xml:space="preserve">ppeals </w:t>
      </w:r>
      <w:r w:rsidR="005A6FBB" w:rsidRPr="00125ABE">
        <w:rPr>
          <w:rFonts w:ascii="Arial" w:hAnsi="Arial" w:cs="Arial"/>
          <w:color w:val="auto"/>
          <w:szCs w:val="22"/>
        </w:rPr>
        <w:t>P</w:t>
      </w:r>
      <w:r w:rsidRPr="00125ABE">
        <w:rPr>
          <w:rFonts w:ascii="Arial" w:hAnsi="Arial" w:cs="Arial"/>
          <w:color w:val="auto"/>
          <w:szCs w:val="22"/>
        </w:rPr>
        <w:t>rocedures</w:t>
      </w:r>
      <w:r w:rsidR="00E016B5" w:rsidRPr="00125ABE">
        <w:rPr>
          <w:rFonts w:ascii="Arial" w:hAnsi="Arial" w:cs="Arial"/>
          <w:color w:val="auto"/>
          <w:szCs w:val="22"/>
        </w:rPr>
        <w:t xml:space="preserve"> is available</w:t>
      </w:r>
      <w:r w:rsidR="00A14410" w:rsidRPr="00125ABE">
        <w:rPr>
          <w:rFonts w:ascii="Arial" w:hAnsi="Arial" w:cs="Arial"/>
          <w:color w:val="auto"/>
          <w:szCs w:val="22"/>
        </w:rPr>
        <w:t xml:space="preserve"> on the ESCG Website</w:t>
      </w:r>
      <w:bookmarkEnd w:id="13"/>
    </w:p>
    <w:p w14:paraId="0D149108" w14:textId="77777777" w:rsidR="00775F95" w:rsidRPr="00125ABE" w:rsidRDefault="00775F95" w:rsidP="00AD153A">
      <w:pPr>
        <w:autoSpaceDE w:val="0"/>
        <w:autoSpaceDN w:val="0"/>
        <w:adjustRightInd w:val="0"/>
        <w:spacing w:line="276" w:lineRule="auto"/>
        <w:jc w:val="both"/>
        <w:rPr>
          <w:rFonts w:ascii="Arial" w:hAnsi="Arial" w:cs="Arial"/>
          <w:sz w:val="12"/>
          <w:szCs w:val="12"/>
        </w:rPr>
      </w:pPr>
    </w:p>
    <w:p w14:paraId="5C69A5DF" w14:textId="369A4F7D" w:rsidR="00867BAC" w:rsidRPr="00AD153A" w:rsidRDefault="00775F95" w:rsidP="00AD153A">
      <w:pPr>
        <w:autoSpaceDE w:val="0"/>
        <w:autoSpaceDN w:val="0"/>
        <w:adjustRightInd w:val="0"/>
        <w:spacing w:line="276" w:lineRule="auto"/>
        <w:ind w:left="360"/>
        <w:jc w:val="both"/>
        <w:rPr>
          <w:rFonts w:ascii="Arial" w:hAnsi="Arial" w:cs="Arial"/>
        </w:rPr>
      </w:pPr>
      <w:bookmarkStart w:id="14" w:name="_Hlk53748383"/>
      <w:r w:rsidRPr="00AD153A">
        <w:rPr>
          <w:rFonts w:ascii="Arial" w:hAnsi="Arial" w:cs="Arial"/>
          <w:bCs/>
        </w:rPr>
        <w:t xml:space="preserve">Ensures </w:t>
      </w:r>
      <w:r w:rsidR="00867BAC" w:rsidRPr="00AD153A">
        <w:rPr>
          <w:rFonts w:ascii="Arial" w:hAnsi="Arial" w:cs="Arial"/>
          <w:bCs/>
        </w:rPr>
        <w:t xml:space="preserve">the centre’s </w:t>
      </w:r>
      <w:r w:rsidR="00966DEF" w:rsidRPr="00AD153A">
        <w:rPr>
          <w:rFonts w:ascii="Arial" w:hAnsi="Arial" w:cs="Arial"/>
          <w:bCs/>
        </w:rPr>
        <w:t>equalities</w:t>
      </w:r>
      <w:r w:rsidRPr="00AD153A">
        <w:rPr>
          <w:rFonts w:ascii="Arial" w:hAnsi="Arial" w:cs="Arial"/>
          <w:bCs/>
        </w:rPr>
        <w:t xml:space="preserve"> policy </w:t>
      </w:r>
      <w:r w:rsidR="007F0F70" w:rsidRPr="00AD153A">
        <w:rPr>
          <w:rFonts w:ascii="Arial" w:hAnsi="Arial" w:cs="Arial"/>
          <w:bCs/>
        </w:rPr>
        <w:t>demonstrating</w:t>
      </w:r>
      <w:r w:rsidRPr="00AD153A">
        <w:rPr>
          <w:rFonts w:ascii="Arial" w:hAnsi="Arial" w:cs="Arial"/>
          <w:bCs/>
        </w:rPr>
        <w:t xml:space="preserve"> the centre’s compliance with relevant legislation is in place</w:t>
      </w:r>
      <w:r w:rsidR="007F0F70" w:rsidRPr="00AD153A">
        <w:rPr>
          <w:rFonts w:ascii="Arial" w:hAnsi="Arial" w:cs="Arial"/>
          <w:bCs/>
        </w:rPr>
        <w:t xml:space="preserve"> and details the processes followed in </w:t>
      </w:r>
      <w:r w:rsidR="00867BAC" w:rsidRPr="00AD153A">
        <w:rPr>
          <w:rFonts w:ascii="Arial" w:hAnsi="Arial" w:cs="Arial"/>
        </w:rPr>
        <w:t>respect of identifying the need for, requesting and implementing access arrangements</w:t>
      </w:r>
    </w:p>
    <w:p w14:paraId="22AA0656" w14:textId="073E29F4" w:rsidR="00775F95" w:rsidRPr="00125ABE" w:rsidRDefault="00966DEF" w:rsidP="00AD153A">
      <w:pPr>
        <w:pStyle w:val="Headinglevel2"/>
        <w:spacing w:before="120" w:after="120" w:line="276" w:lineRule="auto"/>
        <w:ind w:left="1080"/>
        <w:jc w:val="both"/>
        <w:rPr>
          <w:rFonts w:ascii="Arial" w:hAnsi="Arial" w:cs="Arial"/>
          <w:color w:val="auto"/>
          <w:szCs w:val="22"/>
        </w:rPr>
      </w:pPr>
      <w:bookmarkStart w:id="15" w:name="_Toc89687048"/>
      <w:bookmarkEnd w:id="14"/>
      <w:r w:rsidRPr="00125ABE">
        <w:rPr>
          <w:rFonts w:ascii="Arial" w:hAnsi="Arial" w:cs="Arial"/>
          <w:color w:val="auto"/>
          <w:szCs w:val="22"/>
        </w:rPr>
        <w:t>Equalities</w:t>
      </w:r>
      <w:r w:rsidR="00775F95" w:rsidRPr="00125ABE">
        <w:rPr>
          <w:rFonts w:ascii="Arial" w:hAnsi="Arial" w:cs="Arial"/>
          <w:color w:val="auto"/>
          <w:szCs w:val="22"/>
        </w:rPr>
        <w:t xml:space="preserve"> </w:t>
      </w:r>
      <w:r w:rsidR="005A6FBB" w:rsidRPr="00125ABE">
        <w:rPr>
          <w:rFonts w:ascii="Arial" w:hAnsi="Arial" w:cs="Arial"/>
          <w:color w:val="auto"/>
          <w:szCs w:val="22"/>
        </w:rPr>
        <w:t>P</w:t>
      </w:r>
      <w:r w:rsidR="00775F95" w:rsidRPr="00125ABE">
        <w:rPr>
          <w:rFonts w:ascii="Arial" w:hAnsi="Arial" w:cs="Arial"/>
          <w:color w:val="auto"/>
          <w:szCs w:val="22"/>
        </w:rPr>
        <w:t>olicy</w:t>
      </w:r>
      <w:r w:rsidR="00A14410" w:rsidRPr="00125ABE">
        <w:rPr>
          <w:rFonts w:ascii="Arial" w:hAnsi="Arial" w:cs="Arial"/>
          <w:color w:val="auto"/>
          <w:szCs w:val="22"/>
        </w:rPr>
        <w:t xml:space="preserve"> is available on the ESCG website</w:t>
      </w:r>
      <w:bookmarkEnd w:id="15"/>
    </w:p>
    <w:p w14:paraId="6DC19B7B" w14:textId="4A09721B" w:rsidR="00A402A4" w:rsidRPr="00AD153A" w:rsidRDefault="00A402A4" w:rsidP="00AD153A">
      <w:pPr>
        <w:autoSpaceDE w:val="0"/>
        <w:autoSpaceDN w:val="0"/>
        <w:adjustRightInd w:val="0"/>
        <w:spacing w:before="120" w:after="120" w:line="276" w:lineRule="auto"/>
        <w:ind w:left="360"/>
        <w:jc w:val="both"/>
        <w:rPr>
          <w:rFonts w:ascii="Arial" w:hAnsi="Arial" w:cs="Arial"/>
        </w:rPr>
      </w:pPr>
      <w:bookmarkStart w:id="16" w:name="_Hlk53748372"/>
      <w:r w:rsidRPr="00AD153A">
        <w:rPr>
          <w:rFonts w:ascii="Arial" w:hAnsi="Arial" w:cs="Arial"/>
        </w:rPr>
        <w:t xml:space="preserve">Ensures a </w:t>
      </w:r>
      <w:r w:rsidRPr="00AD153A">
        <w:rPr>
          <w:rFonts w:ascii="Arial" w:hAnsi="Arial" w:cs="Arial"/>
          <w:iCs/>
        </w:rPr>
        <w:t>complaints and appeals procedure</w:t>
      </w:r>
      <w:r w:rsidRPr="00AD153A">
        <w:rPr>
          <w:rFonts w:ascii="Arial" w:hAnsi="Arial" w:cs="Arial"/>
        </w:rPr>
        <w:t xml:space="preserve"> covering general complaints regarding the centre’s delivery or administration of a qualification is in place </w:t>
      </w:r>
      <w:r w:rsidR="008E5AAE" w:rsidRPr="00AD153A">
        <w:rPr>
          <w:rFonts w:ascii="Arial" w:hAnsi="Arial" w:cs="Arial"/>
        </w:rPr>
        <w:t>and drawn to the attention of candidates and their parents/carers</w:t>
      </w:r>
    </w:p>
    <w:p w14:paraId="6B09E639" w14:textId="188619C9" w:rsidR="00A402A4" w:rsidRPr="00125ABE" w:rsidRDefault="00A402A4" w:rsidP="00AD153A">
      <w:pPr>
        <w:pStyle w:val="Headinglevel2"/>
        <w:spacing w:before="120" w:after="120" w:line="276" w:lineRule="auto"/>
        <w:ind w:left="1080"/>
        <w:jc w:val="both"/>
        <w:rPr>
          <w:rFonts w:ascii="Arial" w:hAnsi="Arial" w:cs="Arial"/>
          <w:color w:val="auto"/>
          <w:szCs w:val="22"/>
        </w:rPr>
      </w:pPr>
      <w:bookmarkStart w:id="17" w:name="_Toc89687049"/>
      <w:bookmarkEnd w:id="16"/>
      <w:r w:rsidRPr="00125ABE">
        <w:rPr>
          <w:rFonts w:ascii="Arial" w:hAnsi="Arial" w:cs="Arial"/>
          <w:color w:val="auto"/>
          <w:szCs w:val="22"/>
        </w:rPr>
        <w:t xml:space="preserve">Complaints and </w:t>
      </w:r>
      <w:r w:rsidR="005A6FBB" w:rsidRPr="00125ABE">
        <w:rPr>
          <w:rFonts w:ascii="Arial" w:hAnsi="Arial" w:cs="Arial"/>
          <w:color w:val="auto"/>
          <w:szCs w:val="22"/>
        </w:rPr>
        <w:t>A</w:t>
      </w:r>
      <w:r w:rsidRPr="00125ABE">
        <w:rPr>
          <w:rFonts w:ascii="Arial" w:hAnsi="Arial" w:cs="Arial"/>
          <w:color w:val="auto"/>
          <w:szCs w:val="22"/>
        </w:rPr>
        <w:t xml:space="preserve">ppeals </w:t>
      </w:r>
      <w:r w:rsidR="005A6FBB" w:rsidRPr="00125ABE">
        <w:rPr>
          <w:rFonts w:ascii="Arial" w:hAnsi="Arial" w:cs="Arial"/>
          <w:color w:val="auto"/>
          <w:szCs w:val="22"/>
        </w:rPr>
        <w:t>P</w:t>
      </w:r>
      <w:r w:rsidRPr="00125ABE">
        <w:rPr>
          <w:rFonts w:ascii="Arial" w:hAnsi="Arial" w:cs="Arial"/>
          <w:color w:val="auto"/>
          <w:szCs w:val="22"/>
        </w:rPr>
        <w:t>rocedure</w:t>
      </w:r>
      <w:r w:rsidR="005A2167" w:rsidRPr="00125ABE">
        <w:rPr>
          <w:rFonts w:ascii="Arial" w:hAnsi="Arial" w:cs="Arial"/>
          <w:color w:val="auto"/>
          <w:szCs w:val="22"/>
        </w:rPr>
        <w:t xml:space="preserve"> (Exams)</w:t>
      </w:r>
      <w:r w:rsidR="00E016B5" w:rsidRPr="00125ABE">
        <w:rPr>
          <w:rFonts w:ascii="Arial" w:hAnsi="Arial" w:cs="Arial"/>
          <w:color w:val="auto"/>
          <w:szCs w:val="22"/>
        </w:rPr>
        <w:t xml:space="preserve"> is available </w:t>
      </w:r>
      <w:r w:rsidR="00A14410" w:rsidRPr="00125ABE">
        <w:rPr>
          <w:rFonts w:ascii="Arial" w:hAnsi="Arial" w:cs="Arial"/>
          <w:color w:val="auto"/>
          <w:szCs w:val="22"/>
        </w:rPr>
        <w:t>on the ESCG website</w:t>
      </w:r>
      <w:bookmarkEnd w:id="17"/>
    </w:p>
    <w:p w14:paraId="1FF76947" w14:textId="532DCD17" w:rsidR="00501B82" w:rsidRPr="00AD153A" w:rsidRDefault="00501B82" w:rsidP="00AD153A">
      <w:pPr>
        <w:spacing w:before="120" w:after="120" w:line="276" w:lineRule="auto"/>
        <w:ind w:left="360"/>
        <w:jc w:val="both"/>
        <w:rPr>
          <w:rFonts w:ascii="Arial" w:hAnsi="Arial" w:cs="Arial"/>
        </w:rPr>
      </w:pPr>
      <w:r w:rsidRPr="00AD153A">
        <w:rPr>
          <w:rFonts w:ascii="Arial" w:hAnsi="Arial" w:cs="Arial"/>
        </w:rPr>
        <w:t>Ensures the centre has a child protection/safeguarding policy in place, including Disclosure and Barring Service (DBS) clearance, which satisfies current legislative requirements</w:t>
      </w:r>
    </w:p>
    <w:p w14:paraId="790F5443" w14:textId="6A842AA4" w:rsidR="00501B82" w:rsidRPr="00125ABE" w:rsidRDefault="00501B82" w:rsidP="00AD153A">
      <w:pPr>
        <w:pStyle w:val="Headinglevel2"/>
        <w:spacing w:before="120" w:after="120" w:line="276" w:lineRule="auto"/>
        <w:ind w:left="1080"/>
        <w:jc w:val="both"/>
        <w:rPr>
          <w:rFonts w:ascii="Arial" w:hAnsi="Arial" w:cs="Arial"/>
          <w:color w:val="auto"/>
          <w:szCs w:val="22"/>
        </w:rPr>
      </w:pPr>
      <w:bookmarkStart w:id="18" w:name="_Toc89687050"/>
      <w:r w:rsidRPr="00125ABE">
        <w:rPr>
          <w:rFonts w:ascii="Arial" w:hAnsi="Arial" w:cs="Arial"/>
          <w:color w:val="auto"/>
          <w:szCs w:val="22"/>
        </w:rPr>
        <w:t xml:space="preserve">Child </w:t>
      </w:r>
      <w:r w:rsidR="005A6FBB" w:rsidRPr="00125ABE">
        <w:rPr>
          <w:rFonts w:ascii="Arial" w:hAnsi="Arial" w:cs="Arial"/>
          <w:color w:val="auto"/>
          <w:szCs w:val="22"/>
        </w:rPr>
        <w:t>P</w:t>
      </w:r>
      <w:r w:rsidRPr="00125ABE">
        <w:rPr>
          <w:rFonts w:ascii="Arial" w:hAnsi="Arial" w:cs="Arial"/>
          <w:color w:val="auto"/>
          <w:szCs w:val="22"/>
        </w:rPr>
        <w:t>rotection/</w:t>
      </w:r>
      <w:r w:rsidR="005A6FBB" w:rsidRPr="00125ABE">
        <w:rPr>
          <w:rFonts w:ascii="Arial" w:hAnsi="Arial" w:cs="Arial"/>
          <w:color w:val="auto"/>
          <w:szCs w:val="22"/>
        </w:rPr>
        <w:t>S</w:t>
      </w:r>
      <w:r w:rsidRPr="00125ABE">
        <w:rPr>
          <w:rFonts w:ascii="Arial" w:hAnsi="Arial" w:cs="Arial"/>
          <w:color w:val="auto"/>
          <w:szCs w:val="22"/>
        </w:rPr>
        <w:t xml:space="preserve">afeguarding </w:t>
      </w:r>
      <w:r w:rsidR="005A6FBB" w:rsidRPr="00125ABE">
        <w:rPr>
          <w:rFonts w:ascii="Arial" w:hAnsi="Arial" w:cs="Arial"/>
          <w:color w:val="auto"/>
          <w:szCs w:val="22"/>
        </w:rPr>
        <w:t>P</w:t>
      </w:r>
      <w:r w:rsidRPr="00125ABE">
        <w:rPr>
          <w:rFonts w:ascii="Arial" w:hAnsi="Arial" w:cs="Arial"/>
          <w:color w:val="auto"/>
          <w:szCs w:val="22"/>
        </w:rPr>
        <w:t>olicy</w:t>
      </w:r>
      <w:r w:rsidR="00E016B5" w:rsidRPr="00125ABE">
        <w:rPr>
          <w:rFonts w:ascii="Arial" w:hAnsi="Arial" w:cs="Arial"/>
          <w:color w:val="auto"/>
          <w:szCs w:val="22"/>
        </w:rPr>
        <w:t xml:space="preserve"> on the ESCG website</w:t>
      </w:r>
      <w:bookmarkEnd w:id="18"/>
      <w:r w:rsidR="00E016B5" w:rsidRPr="00125ABE">
        <w:rPr>
          <w:rFonts w:ascii="Arial" w:hAnsi="Arial" w:cs="Arial"/>
          <w:color w:val="auto"/>
          <w:szCs w:val="22"/>
        </w:rPr>
        <w:t xml:space="preserve"> </w:t>
      </w:r>
    </w:p>
    <w:p w14:paraId="718E802A" w14:textId="4AD38057" w:rsidR="00501B82" w:rsidRPr="00AD153A" w:rsidRDefault="0026304F" w:rsidP="00AD153A">
      <w:pPr>
        <w:spacing w:before="120" w:after="120" w:line="276" w:lineRule="auto"/>
        <w:ind w:left="360"/>
        <w:jc w:val="both"/>
        <w:rPr>
          <w:rFonts w:ascii="Arial" w:hAnsi="Arial" w:cs="Arial"/>
        </w:rPr>
      </w:pPr>
      <w:r w:rsidRPr="00AD153A">
        <w:rPr>
          <w:rFonts w:ascii="Arial" w:hAnsi="Arial" w:cs="Arial"/>
        </w:rPr>
        <w:t xml:space="preserve">Ensures </w:t>
      </w:r>
      <w:r w:rsidR="00501B82" w:rsidRPr="00AD153A">
        <w:rPr>
          <w:rFonts w:ascii="Arial" w:hAnsi="Arial" w:cs="Arial"/>
        </w:rPr>
        <w:t xml:space="preserve">the centre has a data protection policy in place </w:t>
      </w:r>
      <w:r w:rsidR="00C8033F" w:rsidRPr="00AD153A">
        <w:rPr>
          <w:rFonts w:ascii="Arial" w:hAnsi="Arial" w:cs="Arial"/>
        </w:rPr>
        <w:t>that complies with General Data Protection Regulation and Data Protection Act 2018 regulations</w:t>
      </w:r>
    </w:p>
    <w:p w14:paraId="3AA53C37" w14:textId="37D370F2" w:rsidR="0026304F" w:rsidRPr="00125ABE" w:rsidRDefault="0026304F" w:rsidP="00AD153A">
      <w:pPr>
        <w:pStyle w:val="Headinglevel2"/>
        <w:spacing w:before="120" w:after="120" w:line="276" w:lineRule="auto"/>
        <w:ind w:left="1080"/>
        <w:jc w:val="both"/>
        <w:rPr>
          <w:rFonts w:ascii="Arial" w:hAnsi="Arial" w:cs="Arial"/>
          <w:color w:val="auto"/>
          <w:szCs w:val="22"/>
        </w:rPr>
      </w:pPr>
      <w:bookmarkStart w:id="19" w:name="_Toc89687051"/>
      <w:r w:rsidRPr="00125ABE">
        <w:rPr>
          <w:rFonts w:ascii="Arial" w:hAnsi="Arial" w:cs="Arial"/>
          <w:color w:val="auto"/>
          <w:szCs w:val="22"/>
        </w:rPr>
        <w:t xml:space="preserve">Data </w:t>
      </w:r>
      <w:r w:rsidR="005A6FBB" w:rsidRPr="00125ABE">
        <w:rPr>
          <w:rFonts w:ascii="Arial" w:hAnsi="Arial" w:cs="Arial"/>
          <w:color w:val="auto"/>
          <w:szCs w:val="22"/>
        </w:rPr>
        <w:t>P</w:t>
      </w:r>
      <w:r w:rsidRPr="00125ABE">
        <w:rPr>
          <w:rFonts w:ascii="Arial" w:hAnsi="Arial" w:cs="Arial"/>
          <w:color w:val="auto"/>
          <w:szCs w:val="22"/>
        </w:rPr>
        <w:t xml:space="preserve">rotection </w:t>
      </w:r>
      <w:r w:rsidR="005A6FBB" w:rsidRPr="00125ABE">
        <w:rPr>
          <w:rFonts w:ascii="Arial" w:hAnsi="Arial" w:cs="Arial"/>
          <w:color w:val="auto"/>
          <w:szCs w:val="22"/>
        </w:rPr>
        <w:t>P</w:t>
      </w:r>
      <w:r w:rsidRPr="00125ABE">
        <w:rPr>
          <w:rFonts w:ascii="Arial" w:hAnsi="Arial" w:cs="Arial"/>
          <w:color w:val="auto"/>
          <w:szCs w:val="22"/>
        </w:rPr>
        <w:t>olicy</w:t>
      </w:r>
      <w:r w:rsidR="00E016B5" w:rsidRPr="00125ABE">
        <w:rPr>
          <w:rFonts w:ascii="Arial" w:hAnsi="Arial" w:cs="Arial"/>
          <w:color w:val="auto"/>
          <w:szCs w:val="22"/>
        </w:rPr>
        <w:t xml:space="preserve"> on the ESCG website</w:t>
      </w:r>
      <w:bookmarkEnd w:id="19"/>
      <w:r w:rsidR="00E016B5" w:rsidRPr="00125ABE">
        <w:rPr>
          <w:rFonts w:ascii="Arial" w:hAnsi="Arial" w:cs="Arial"/>
          <w:color w:val="auto"/>
          <w:szCs w:val="22"/>
        </w:rPr>
        <w:t xml:space="preserve"> </w:t>
      </w:r>
    </w:p>
    <w:p w14:paraId="13F15E63" w14:textId="4F904C07" w:rsidR="00775F95" w:rsidRPr="00AD153A" w:rsidRDefault="00775F95" w:rsidP="00AD153A">
      <w:pPr>
        <w:autoSpaceDE w:val="0"/>
        <w:autoSpaceDN w:val="0"/>
        <w:adjustRightInd w:val="0"/>
        <w:spacing w:before="120" w:after="60" w:line="276" w:lineRule="auto"/>
        <w:ind w:left="360"/>
        <w:jc w:val="both"/>
        <w:rPr>
          <w:rFonts w:ascii="Arial" w:hAnsi="Arial" w:cs="Arial"/>
        </w:rPr>
      </w:pPr>
      <w:r w:rsidRPr="00AD153A">
        <w:rPr>
          <w:rFonts w:ascii="Arial" w:hAnsi="Arial" w:cs="Arial"/>
          <w:bCs/>
        </w:rPr>
        <w:t>Ensures the centre has documented processes in place relating to access arrangements and reasonable adjustments</w:t>
      </w:r>
    </w:p>
    <w:p w14:paraId="2DBEC3AC" w14:textId="33A50C5B" w:rsidR="00775F95" w:rsidRPr="00125ABE" w:rsidRDefault="00775F95" w:rsidP="00AD153A">
      <w:pPr>
        <w:pStyle w:val="Headinglevel2"/>
        <w:spacing w:before="120" w:after="120" w:line="276" w:lineRule="auto"/>
        <w:ind w:left="1080"/>
        <w:jc w:val="both"/>
        <w:rPr>
          <w:rFonts w:ascii="Arial" w:hAnsi="Arial" w:cs="Arial"/>
          <w:color w:val="auto"/>
          <w:szCs w:val="22"/>
        </w:rPr>
      </w:pPr>
      <w:bookmarkStart w:id="20" w:name="_Toc89687052"/>
      <w:r w:rsidRPr="00125ABE">
        <w:rPr>
          <w:rFonts w:ascii="Arial" w:hAnsi="Arial" w:cs="Arial"/>
          <w:color w:val="auto"/>
          <w:szCs w:val="22"/>
        </w:rPr>
        <w:t xml:space="preserve">Access </w:t>
      </w:r>
      <w:r w:rsidR="005A6FBB" w:rsidRPr="00125ABE">
        <w:rPr>
          <w:rFonts w:ascii="Arial" w:hAnsi="Arial" w:cs="Arial"/>
          <w:color w:val="auto"/>
          <w:szCs w:val="22"/>
        </w:rPr>
        <w:t>A</w:t>
      </w:r>
      <w:r w:rsidRPr="00125ABE">
        <w:rPr>
          <w:rFonts w:ascii="Arial" w:hAnsi="Arial" w:cs="Arial"/>
          <w:color w:val="auto"/>
          <w:szCs w:val="22"/>
        </w:rPr>
        <w:t xml:space="preserve">rrangements </w:t>
      </w:r>
      <w:r w:rsidR="005A6FBB" w:rsidRPr="00125ABE">
        <w:rPr>
          <w:rFonts w:ascii="Arial" w:hAnsi="Arial" w:cs="Arial"/>
          <w:color w:val="auto"/>
          <w:szCs w:val="22"/>
        </w:rPr>
        <w:t>P</w:t>
      </w:r>
      <w:r w:rsidRPr="00125ABE">
        <w:rPr>
          <w:rFonts w:ascii="Arial" w:hAnsi="Arial" w:cs="Arial"/>
          <w:color w:val="auto"/>
          <w:szCs w:val="22"/>
        </w:rPr>
        <w:t>olicy</w:t>
      </w:r>
      <w:r w:rsidR="00E016B5" w:rsidRPr="00125ABE">
        <w:rPr>
          <w:rFonts w:ascii="Arial" w:hAnsi="Arial" w:cs="Arial"/>
          <w:color w:val="auto"/>
          <w:szCs w:val="22"/>
        </w:rPr>
        <w:t xml:space="preserve"> </w:t>
      </w:r>
      <w:r w:rsidR="00AD153A">
        <w:rPr>
          <w:rFonts w:ascii="Arial" w:hAnsi="Arial" w:cs="Arial"/>
          <w:color w:val="auto"/>
          <w:szCs w:val="22"/>
        </w:rPr>
        <w:t>on the ESCG website</w:t>
      </w:r>
      <w:bookmarkEnd w:id="20"/>
    </w:p>
    <w:p w14:paraId="6209FA28" w14:textId="243979D0" w:rsidR="00143FEE" w:rsidRPr="00125ABE" w:rsidRDefault="00143FEE" w:rsidP="00AD153A">
      <w:pPr>
        <w:pStyle w:val="Headinglevel2"/>
        <w:spacing w:before="120" w:after="120" w:line="276" w:lineRule="auto"/>
        <w:ind w:left="360"/>
        <w:jc w:val="both"/>
        <w:rPr>
          <w:rFonts w:ascii="Arial" w:hAnsi="Arial" w:cs="Arial"/>
          <w:color w:val="auto"/>
          <w:szCs w:val="22"/>
        </w:rPr>
      </w:pPr>
      <w:bookmarkStart w:id="21" w:name="_Toc89687053"/>
      <w:r w:rsidRPr="00125ABE">
        <w:rPr>
          <w:rFonts w:ascii="Arial" w:hAnsi="Arial" w:cs="Arial"/>
          <w:color w:val="auto"/>
          <w:szCs w:val="22"/>
        </w:rPr>
        <w:t>Conflicts of interest</w:t>
      </w:r>
      <w:bookmarkEnd w:id="21"/>
    </w:p>
    <w:p w14:paraId="21CEB17C" w14:textId="62D7432B" w:rsidR="003B4C2C" w:rsidRDefault="00775F95" w:rsidP="00AD153A">
      <w:pPr>
        <w:autoSpaceDE w:val="0"/>
        <w:autoSpaceDN w:val="0"/>
        <w:adjustRightInd w:val="0"/>
        <w:spacing w:before="120" w:line="276" w:lineRule="auto"/>
        <w:ind w:left="360"/>
        <w:jc w:val="both"/>
        <w:rPr>
          <w:rFonts w:ascii="Arial" w:hAnsi="Arial" w:cs="Arial"/>
          <w:bCs/>
        </w:rPr>
      </w:pPr>
      <w:r w:rsidRPr="00AD153A">
        <w:rPr>
          <w:rFonts w:ascii="Arial" w:hAnsi="Arial" w:cs="Arial"/>
          <w:bCs/>
        </w:rPr>
        <w:t xml:space="preserve">Ensures the </w:t>
      </w:r>
      <w:r w:rsidR="00FC18B6" w:rsidRPr="00AD153A">
        <w:rPr>
          <w:rFonts w:ascii="Arial" w:hAnsi="Arial" w:cs="Arial"/>
          <w:bCs/>
        </w:rPr>
        <w:t xml:space="preserve">relevant awarding bodies are informed </w:t>
      </w:r>
      <w:r w:rsidR="00A80690">
        <w:rPr>
          <w:rFonts w:ascii="Arial" w:hAnsi="Arial" w:cs="Arial"/>
          <w:bCs/>
        </w:rPr>
        <w:t>bef</w:t>
      </w:r>
      <w:r w:rsidR="004C68D4">
        <w:rPr>
          <w:rFonts w:ascii="Arial" w:hAnsi="Arial" w:cs="Arial"/>
          <w:bCs/>
        </w:rPr>
        <w:t>or</w:t>
      </w:r>
      <w:r w:rsidR="00A80690">
        <w:rPr>
          <w:rFonts w:ascii="Arial" w:hAnsi="Arial" w:cs="Arial"/>
          <w:bCs/>
        </w:rPr>
        <w:t xml:space="preserve">e the published deadline for entries for each examination series </w:t>
      </w:r>
      <w:r w:rsidR="00FC18B6" w:rsidRPr="00AD153A">
        <w:rPr>
          <w:rFonts w:ascii="Arial" w:hAnsi="Arial" w:cs="Arial"/>
          <w:bCs/>
        </w:rPr>
        <w:t xml:space="preserve">of any </w:t>
      </w:r>
      <w:r w:rsidR="00A80690">
        <w:rPr>
          <w:rFonts w:ascii="Arial" w:hAnsi="Arial" w:cs="Arial"/>
          <w:bCs/>
        </w:rPr>
        <w:t xml:space="preserve">potential </w:t>
      </w:r>
      <w:r w:rsidR="003B4C2C" w:rsidRPr="00AD153A">
        <w:rPr>
          <w:rFonts w:ascii="Arial" w:hAnsi="Arial" w:cs="Arial"/>
          <w:b/>
        </w:rPr>
        <w:t>Conflict of Interest</w:t>
      </w:r>
      <w:r w:rsidR="00212018" w:rsidRPr="00AD153A">
        <w:rPr>
          <w:rFonts w:ascii="Arial" w:hAnsi="Arial" w:cs="Arial"/>
          <w:bCs/>
        </w:rPr>
        <w:t xml:space="preserve"> </w:t>
      </w:r>
      <w:r w:rsidR="00FC18B6" w:rsidRPr="00AD153A">
        <w:rPr>
          <w:rFonts w:ascii="Arial" w:hAnsi="Arial" w:cs="Arial"/>
          <w:bCs/>
        </w:rPr>
        <w:t xml:space="preserve">where </w:t>
      </w:r>
    </w:p>
    <w:p w14:paraId="6C8778B9" w14:textId="20498333" w:rsidR="004C68D4" w:rsidRPr="004C68D4" w:rsidRDefault="004C68D4" w:rsidP="00CF6132">
      <w:pPr>
        <w:pStyle w:val="ListParagraph"/>
        <w:numPr>
          <w:ilvl w:val="0"/>
          <w:numId w:val="9"/>
        </w:numPr>
        <w:autoSpaceDE w:val="0"/>
        <w:autoSpaceDN w:val="0"/>
        <w:adjustRightInd w:val="0"/>
        <w:spacing w:before="120" w:line="276" w:lineRule="auto"/>
        <w:jc w:val="both"/>
        <w:rPr>
          <w:rFonts w:ascii="Arial" w:hAnsi="Arial" w:cs="Arial"/>
        </w:rPr>
      </w:pPr>
      <w:r w:rsidRPr="004C68D4">
        <w:rPr>
          <w:rFonts w:ascii="Arial" w:hAnsi="Arial" w:cs="Arial"/>
        </w:rPr>
        <w:t>a member of centre staff is taking a qualification at the centre which includes internally assessed components/units (taking at the centre as a last resort where unable to find an alternative centre)</w:t>
      </w:r>
    </w:p>
    <w:p w14:paraId="0A1ADFB3" w14:textId="136A8CF4" w:rsidR="004C68D4" w:rsidRPr="004C68D4" w:rsidRDefault="004C68D4" w:rsidP="00CF6132">
      <w:pPr>
        <w:pStyle w:val="ListParagraph"/>
        <w:numPr>
          <w:ilvl w:val="0"/>
          <w:numId w:val="9"/>
        </w:numPr>
        <w:autoSpaceDE w:val="0"/>
        <w:autoSpaceDN w:val="0"/>
        <w:adjustRightInd w:val="0"/>
        <w:spacing w:before="120" w:line="276" w:lineRule="auto"/>
        <w:jc w:val="both"/>
        <w:rPr>
          <w:rFonts w:ascii="Arial" w:hAnsi="Arial" w:cs="Arial"/>
          <w:bCs/>
        </w:rPr>
      </w:pPr>
      <w:r w:rsidRPr="004C68D4">
        <w:rPr>
          <w:rFonts w:ascii="Arial" w:hAnsi="Arial" w:cs="Arial"/>
        </w:rPr>
        <w:t>a candidate is being taught and prepared for a qualification which includes internally assessed components/units by a member of centre staff with close relationship to the candidate</w:t>
      </w:r>
    </w:p>
    <w:p w14:paraId="7D0D8C2E" w14:textId="77777777" w:rsidR="004C68D4" w:rsidRDefault="004C68D4" w:rsidP="00AD153A">
      <w:pPr>
        <w:autoSpaceDE w:val="0"/>
        <w:autoSpaceDN w:val="0"/>
        <w:adjustRightInd w:val="0"/>
        <w:spacing w:line="276" w:lineRule="auto"/>
        <w:ind w:left="360"/>
        <w:jc w:val="both"/>
        <w:rPr>
          <w:rFonts w:ascii="Arial" w:hAnsi="Arial" w:cs="Arial"/>
          <w:bCs/>
        </w:rPr>
      </w:pPr>
    </w:p>
    <w:p w14:paraId="44E038B8" w14:textId="742BF00F" w:rsidR="00232121" w:rsidRPr="00AD153A" w:rsidRDefault="008802E2" w:rsidP="00AD153A">
      <w:pPr>
        <w:autoSpaceDE w:val="0"/>
        <w:autoSpaceDN w:val="0"/>
        <w:adjustRightInd w:val="0"/>
        <w:spacing w:line="276" w:lineRule="auto"/>
        <w:ind w:left="360"/>
        <w:jc w:val="both"/>
        <w:rPr>
          <w:rFonts w:ascii="Arial" w:hAnsi="Arial" w:cs="Arial"/>
        </w:rPr>
      </w:pPr>
      <w:r w:rsidRPr="00AD153A">
        <w:rPr>
          <w:rFonts w:ascii="Arial" w:hAnsi="Arial" w:cs="Arial"/>
          <w:bCs/>
        </w:rPr>
        <w:t>M</w:t>
      </w:r>
      <w:r w:rsidR="009F0118" w:rsidRPr="00AD153A">
        <w:rPr>
          <w:rFonts w:ascii="Arial" w:hAnsi="Arial" w:cs="Arial"/>
          <w:bCs/>
        </w:rPr>
        <w:t>aintain</w:t>
      </w:r>
      <w:r w:rsidRPr="00AD153A">
        <w:rPr>
          <w:rFonts w:ascii="Arial" w:hAnsi="Arial" w:cs="Arial"/>
          <w:bCs/>
        </w:rPr>
        <w:t>s</w:t>
      </w:r>
      <w:r w:rsidR="009F0118" w:rsidRPr="00AD153A">
        <w:rPr>
          <w:rFonts w:ascii="Arial" w:hAnsi="Arial" w:cs="Arial"/>
          <w:bCs/>
        </w:rPr>
        <w:t xml:space="preserve"> </w:t>
      </w:r>
      <w:r w:rsidR="004C68D4">
        <w:rPr>
          <w:rFonts w:ascii="Arial" w:hAnsi="Arial" w:cs="Arial"/>
          <w:bCs/>
        </w:rPr>
        <w:t xml:space="preserve">clear </w:t>
      </w:r>
      <w:r w:rsidR="009F0118" w:rsidRPr="00AD153A">
        <w:rPr>
          <w:rFonts w:ascii="Arial" w:hAnsi="Arial" w:cs="Arial"/>
          <w:bCs/>
        </w:rPr>
        <w:t>records that confirm the</w:t>
      </w:r>
      <w:r w:rsidR="009F0118" w:rsidRPr="00AD153A">
        <w:rPr>
          <w:rFonts w:ascii="Arial" w:hAnsi="Arial" w:cs="Arial"/>
          <w:sz w:val="18"/>
          <w:szCs w:val="18"/>
        </w:rPr>
        <w:t xml:space="preserve"> </w:t>
      </w:r>
      <w:r w:rsidR="009F0118" w:rsidRPr="00AD153A">
        <w:rPr>
          <w:rFonts w:ascii="Arial" w:hAnsi="Arial" w:cs="Arial"/>
          <w:bCs/>
        </w:rPr>
        <w:t>measures taken/protocols in place to mitigate any potential risk to the integrity of the qualifications affected by the above</w:t>
      </w:r>
      <w:r w:rsidRPr="00AD153A">
        <w:rPr>
          <w:rFonts w:ascii="Arial" w:hAnsi="Arial" w:cs="Arial"/>
          <w:bCs/>
        </w:rPr>
        <w:t>,</w:t>
      </w:r>
      <w:r w:rsidR="009F0118" w:rsidRPr="00AD153A">
        <w:rPr>
          <w:rFonts w:ascii="Arial" w:hAnsi="Arial" w:cs="Arial"/>
          <w:bCs/>
        </w:rPr>
        <w:t xml:space="preserve"> and where</w:t>
      </w:r>
    </w:p>
    <w:p w14:paraId="6D15F7D4" w14:textId="7A5D4FAA" w:rsidR="00232121" w:rsidRPr="00A80690" w:rsidRDefault="00232121" w:rsidP="00CF6132">
      <w:pPr>
        <w:pStyle w:val="ListParagraph"/>
        <w:numPr>
          <w:ilvl w:val="0"/>
          <w:numId w:val="8"/>
        </w:numPr>
        <w:autoSpaceDE w:val="0"/>
        <w:autoSpaceDN w:val="0"/>
        <w:adjustRightInd w:val="0"/>
        <w:spacing w:line="276" w:lineRule="auto"/>
        <w:jc w:val="both"/>
        <w:rPr>
          <w:rFonts w:ascii="Arial" w:hAnsi="Arial" w:cs="Arial"/>
        </w:rPr>
      </w:pPr>
      <w:r w:rsidRPr="00A80690">
        <w:rPr>
          <w:rFonts w:ascii="Arial" w:hAnsi="Arial" w:cs="Arial"/>
          <w:bCs/>
        </w:rPr>
        <w:t xml:space="preserve">a member of exams office staff </w:t>
      </w:r>
      <w:r w:rsidR="004C68D4">
        <w:rPr>
          <w:rFonts w:ascii="Arial" w:hAnsi="Arial" w:cs="Arial"/>
          <w:bCs/>
        </w:rPr>
        <w:t>has a close relationship</w:t>
      </w:r>
      <w:r w:rsidRPr="00A80690">
        <w:rPr>
          <w:rFonts w:ascii="Arial" w:hAnsi="Arial" w:cs="Arial"/>
          <w:bCs/>
        </w:rPr>
        <w:t xml:space="preserve"> to a candidate being entered for exams and assessments at the centre or at another centre</w:t>
      </w:r>
    </w:p>
    <w:p w14:paraId="513E24A2" w14:textId="63C57AF8" w:rsidR="00232121" w:rsidRPr="00A80690" w:rsidRDefault="00232121" w:rsidP="00CF6132">
      <w:pPr>
        <w:pStyle w:val="ListParagraph"/>
        <w:numPr>
          <w:ilvl w:val="0"/>
          <w:numId w:val="8"/>
        </w:numPr>
        <w:autoSpaceDE w:val="0"/>
        <w:autoSpaceDN w:val="0"/>
        <w:adjustRightInd w:val="0"/>
        <w:spacing w:line="276" w:lineRule="auto"/>
        <w:jc w:val="both"/>
        <w:rPr>
          <w:rFonts w:ascii="Arial" w:hAnsi="Arial" w:cs="Arial"/>
        </w:rPr>
      </w:pPr>
      <w:r w:rsidRPr="00A80690">
        <w:rPr>
          <w:rFonts w:ascii="Arial" w:hAnsi="Arial" w:cs="Arial"/>
        </w:rPr>
        <w:t>a member of centre staff is taking a qualification at the centre which does not include internally assessed components/units (taking at the centre as a last resort where unable to find an alternative centre)</w:t>
      </w:r>
    </w:p>
    <w:p w14:paraId="4D404466" w14:textId="68C61D39" w:rsidR="00812769" w:rsidRDefault="00232121" w:rsidP="00CF6132">
      <w:pPr>
        <w:pStyle w:val="ListParagraph"/>
        <w:numPr>
          <w:ilvl w:val="0"/>
          <w:numId w:val="8"/>
        </w:numPr>
        <w:autoSpaceDE w:val="0"/>
        <w:autoSpaceDN w:val="0"/>
        <w:adjustRightInd w:val="0"/>
        <w:spacing w:line="276" w:lineRule="auto"/>
        <w:jc w:val="both"/>
        <w:rPr>
          <w:rFonts w:ascii="Arial" w:hAnsi="Arial" w:cs="Arial"/>
        </w:rPr>
      </w:pPr>
      <w:r w:rsidRPr="00A80690">
        <w:rPr>
          <w:rFonts w:ascii="Arial" w:hAnsi="Arial" w:cs="Arial"/>
        </w:rPr>
        <w:t>a member of centre staff is taking a qualification at another centr</w:t>
      </w:r>
      <w:r w:rsidR="00812769" w:rsidRPr="00A80690">
        <w:rPr>
          <w:rFonts w:ascii="Arial" w:hAnsi="Arial" w:cs="Arial"/>
        </w:rPr>
        <w:t>e</w:t>
      </w:r>
    </w:p>
    <w:p w14:paraId="135C0647" w14:textId="634AADE3" w:rsidR="004C68D4" w:rsidRDefault="004C68D4" w:rsidP="004C68D4">
      <w:pPr>
        <w:autoSpaceDE w:val="0"/>
        <w:autoSpaceDN w:val="0"/>
        <w:adjustRightInd w:val="0"/>
        <w:spacing w:line="276" w:lineRule="auto"/>
        <w:jc w:val="both"/>
        <w:rPr>
          <w:rFonts w:ascii="Arial" w:hAnsi="Arial" w:cs="Arial"/>
        </w:rPr>
      </w:pPr>
    </w:p>
    <w:p w14:paraId="42FDC684" w14:textId="1710B05D" w:rsidR="004C68D4" w:rsidRDefault="004C68D4" w:rsidP="004C68D4">
      <w:pPr>
        <w:autoSpaceDE w:val="0"/>
        <w:autoSpaceDN w:val="0"/>
        <w:adjustRightInd w:val="0"/>
        <w:spacing w:line="276" w:lineRule="auto"/>
        <w:ind w:left="1080"/>
        <w:jc w:val="both"/>
        <w:rPr>
          <w:rFonts w:ascii="Arial" w:hAnsi="Arial" w:cs="Arial"/>
          <w:b/>
          <w:bCs/>
        </w:rPr>
      </w:pPr>
      <w:r>
        <w:rPr>
          <w:rFonts w:ascii="Arial" w:hAnsi="Arial" w:cs="Arial"/>
          <w:b/>
          <w:bCs/>
        </w:rPr>
        <w:t>Conflict of Interest Policy is on the ESCG website</w:t>
      </w:r>
    </w:p>
    <w:p w14:paraId="764AB068" w14:textId="77777777" w:rsidR="004C68D4" w:rsidRPr="004C68D4" w:rsidRDefault="004C68D4" w:rsidP="004C68D4">
      <w:pPr>
        <w:autoSpaceDE w:val="0"/>
        <w:autoSpaceDN w:val="0"/>
        <w:adjustRightInd w:val="0"/>
        <w:spacing w:line="276" w:lineRule="auto"/>
        <w:ind w:left="1080"/>
        <w:jc w:val="both"/>
        <w:rPr>
          <w:rFonts w:ascii="Arial" w:hAnsi="Arial" w:cs="Arial"/>
          <w:b/>
          <w:bCs/>
        </w:rPr>
      </w:pPr>
    </w:p>
    <w:p w14:paraId="1ED005A5" w14:textId="08089B73" w:rsidR="00F8786F" w:rsidRPr="00AD153A" w:rsidRDefault="00F8786F" w:rsidP="00AD153A">
      <w:pPr>
        <w:autoSpaceDE w:val="0"/>
        <w:autoSpaceDN w:val="0"/>
        <w:adjustRightInd w:val="0"/>
        <w:spacing w:after="120" w:line="276" w:lineRule="auto"/>
        <w:ind w:left="360"/>
        <w:jc w:val="both"/>
        <w:rPr>
          <w:rFonts w:ascii="Arial" w:hAnsi="Arial" w:cs="Arial"/>
        </w:rPr>
      </w:pPr>
      <w:r w:rsidRPr="00AD153A">
        <w:rPr>
          <w:rFonts w:ascii="Arial" w:hAnsi="Arial" w:cs="Arial"/>
        </w:rPr>
        <w:lastRenderedPageBreak/>
        <w:t xml:space="preserve">Ensures other relevant centre staff </w:t>
      </w:r>
      <w:r w:rsidR="002A0892" w:rsidRPr="00AD153A">
        <w:rPr>
          <w:rFonts w:ascii="Arial" w:hAnsi="Arial" w:cs="Arial"/>
        </w:rPr>
        <w:t xml:space="preserve">where they may be </w:t>
      </w:r>
      <w:r w:rsidRPr="00AD153A">
        <w:rPr>
          <w:rFonts w:ascii="Arial" w:hAnsi="Arial" w:cs="Arial"/>
        </w:rPr>
        <w:t xml:space="preserve">involved in the receipt and dispatch of confidential exam materials are briefed on </w:t>
      </w:r>
      <w:r w:rsidR="002A0892" w:rsidRPr="00AD153A">
        <w:rPr>
          <w:rFonts w:ascii="Arial" w:hAnsi="Arial" w:cs="Arial"/>
        </w:rPr>
        <w:t xml:space="preserve">the requirements for </w:t>
      </w:r>
      <w:r w:rsidRPr="00AD153A">
        <w:rPr>
          <w:rFonts w:ascii="Arial" w:hAnsi="Arial" w:cs="Arial"/>
        </w:rPr>
        <w:t>maintaining the integrity and confidentiality of the exam materials</w:t>
      </w:r>
    </w:p>
    <w:p w14:paraId="0F3C57BF" w14:textId="77777777" w:rsidR="00D977C6" w:rsidRPr="00AD153A" w:rsidRDefault="00187708" w:rsidP="00AD153A">
      <w:pPr>
        <w:autoSpaceDE w:val="0"/>
        <w:autoSpaceDN w:val="0"/>
        <w:adjustRightInd w:val="0"/>
        <w:spacing w:before="120" w:line="276" w:lineRule="auto"/>
        <w:ind w:left="360"/>
        <w:jc w:val="both"/>
        <w:rPr>
          <w:rFonts w:ascii="Arial" w:hAnsi="Arial" w:cs="Arial"/>
        </w:rPr>
      </w:pPr>
      <w:r w:rsidRPr="00AD153A">
        <w:rPr>
          <w:rFonts w:ascii="Arial" w:hAnsi="Arial" w:cs="Arial"/>
        </w:rPr>
        <w:t xml:space="preserve">Ensures members of centre staff do </w:t>
      </w:r>
      <w:r w:rsidRPr="00AD153A">
        <w:rPr>
          <w:rFonts w:ascii="Arial" w:hAnsi="Arial" w:cs="Arial"/>
          <w:b/>
        </w:rPr>
        <w:t xml:space="preserve">not </w:t>
      </w:r>
      <w:r w:rsidRPr="00AD153A">
        <w:rPr>
          <w:rFonts w:ascii="Arial" w:hAnsi="Arial" w:cs="Arial"/>
        </w:rPr>
        <w:t xml:space="preserve">forward e-mails and letters from awarding body or </w:t>
      </w:r>
      <w:r w:rsidRPr="00AD153A">
        <w:rPr>
          <w:rFonts w:ascii="Arial" w:hAnsi="Arial" w:cs="Arial"/>
          <w:sz w:val="20"/>
          <w:szCs w:val="20"/>
        </w:rPr>
        <w:t>JCQ</w:t>
      </w:r>
      <w:r w:rsidRPr="00AD153A">
        <w:rPr>
          <w:rFonts w:ascii="Arial" w:hAnsi="Arial" w:cs="Arial"/>
        </w:rPr>
        <w:t xml:space="preserve"> personnel without prior consent to third parties or upload such correspondence onto social media sites </w:t>
      </w:r>
      <w:r w:rsidR="00FC18B6" w:rsidRPr="00AD153A">
        <w:rPr>
          <w:rFonts w:ascii="Arial" w:hAnsi="Arial" w:cs="Arial"/>
        </w:rPr>
        <w:t>and applications</w:t>
      </w:r>
    </w:p>
    <w:p w14:paraId="15DB7F4D" w14:textId="7193B268" w:rsidR="00AA198A" w:rsidRPr="004C68D4" w:rsidRDefault="00187708" w:rsidP="004C68D4">
      <w:pPr>
        <w:autoSpaceDE w:val="0"/>
        <w:autoSpaceDN w:val="0"/>
        <w:adjustRightInd w:val="0"/>
        <w:spacing w:before="120" w:after="120" w:line="276" w:lineRule="auto"/>
        <w:ind w:left="360"/>
        <w:jc w:val="both"/>
        <w:rPr>
          <w:rFonts w:ascii="Arial" w:hAnsi="Arial" w:cs="Arial"/>
        </w:rPr>
      </w:pPr>
      <w:r w:rsidRPr="004C68D4">
        <w:rPr>
          <w:rFonts w:ascii="Arial" w:hAnsi="Arial" w:cs="Arial"/>
        </w:rPr>
        <w:t xml:space="preserve">Ensures members of centre staff do </w:t>
      </w:r>
      <w:r w:rsidRPr="004C68D4">
        <w:rPr>
          <w:rFonts w:ascii="Arial" w:hAnsi="Arial" w:cs="Arial"/>
          <w:b/>
        </w:rPr>
        <w:t xml:space="preserve">not </w:t>
      </w:r>
      <w:r w:rsidRPr="004C68D4">
        <w:rPr>
          <w:rFonts w:ascii="Arial" w:hAnsi="Arial" w:cs="Arial"/>
        </w:rPr>
        <w:t>advise parents/candidates to contact awarding bodies/</w:t>
      </w:r>
      <w:r w:rsidRPr="004C68D4">
        <w:rPr>
          <w:rFonts w:ascii="Arial" w:hAnsi="Arial" w:cs="Arial"/>
          <w:sz w:val="20"/>
          <w:szCs w:val="20"/>
        </w:rPr>
        <w:t>JCQ</w:t>
      </w:r>
      <w:r w:rsidRPr="004C68D4">
        <w:rPr>
          <w:rFonts w:ascii="Arial" w:hAnsi="Arial" w:cs="Arial"/>
        </w:rPr>
        <w:t xml:space="preserve"> directly</w:t>
      </w:r>
      <w:r w:rsidR="00D977C6" w:rsidRPr="004C68D4">
        <w:rPr>
          <w:rFonts w:ascii="Arial" w:hAnsi="Arial" w:cs="Arial"/>
        </w:rPr>
        <w:t xml:space="preserve"> nor provide them with addresses/email addresses of awarding body examining/assessment </w:t>
      </w:r>
      <w:r w:rsidR="004C68D4">
        <w:rPr>
          <w:rFonts w:ascii="Arial" w:hAnsi="Arial" w:cs="Arial"/>
        </w:rPr>
        <w:t xml:space="preserve">personnel </w:t>
      </w:r>
      <w:r w:rsidR="00D977C6" w:rsidRPr="004C68D4">
        <w:rPr>
          <w:rFonts w:ascii="Arial" w:hAnsi="Arial" w:cs="Arial"/>
        </w:rPr>
        <w:t xml:space="preserve">or </w:t>
      </w:r>
      <w:r w:rsidR="00D977C6" w:rsidRPr="004C68D4">
        <w:rPr>
          <w:rFonts w:ascii="Arial" w:hAnsi="Arial" w:cs="Arial"/>
          <w:sz w:val="20"/>
          <w:szCs w:val="20"/>
        </w:rPr>
        <w:t>JCQ</w:t>
      </w:r>
      <w:r w:rsidR="00D977C6" w:rsidRPr="004C68D4">
        <w:rPr>
          <w:rFonts w:ascii="Arial" w:hAnsi="Arial" w:cs="Arial"/>
        </w:rPr>
        <w:t xml:space="preserve"> personnel</w:t>
      </w:r>
    </w:p>
    <w:p w14:paraId="570776F7" w14:textId="76D80CE9" w:rsidR="0044345D" w:rsidRPr="00125ABE" w:rsidRDefault="0044345D" w:rsidP="0044345D">
      <w:pPr>
        <w:pStyle w:val="Headinglevel2"/>
        <w:spacing w:before="120" w:after="120" w:line="276" w:lineRule="auto"/>
        <w:ind w:left="360"/>
        <w:jc w:val="both"/>
        <w:rPr>
          <w:rFonts w:ascii="Arial" w:hAnsi="Arial" w:cs="Arial"/>
          <w:color w:val="auto"/>
          <w:szCs w:val="22"/>
        </w:rPr>
      </w:pPr>
      <w:bookmarkStart w:id="22" w:name="_Toc89687054"/>
      <w:r w:rsidRPr="00125ABE">
        <w:rPr>
          <w:rFonts w:ascii="Arial" w:hAnsi="Arial" w:cs="Arial"/>
          <w:color w:val="auto"/>
          <w:szCs w:val="22"/>
        </w:rPr>
        <w:t>Centre inspections</w:t>
      </w:r>
      <w:bookmarkEnd w:id="22"/>
    </w:p>
    <w:p w14:paraId="41D34F75" w14:textId="64325672" w:rsidR="0044345D" w:rsidRPr="004C68D4" w:rsidRDefault="0044345D" w:rsidP="004C68D4">
      <w:pPr>
        <w:spacing w:line="276" w:lineRule="auto"/>
        <w:ind w:left="357"/>
        <w:jc w:val="both"/>
        <w:rPr>
          <w:rFonts w:ascii="Arial" w:hAnsi="Arial" w:cs="Arial"/>
          <w:szCs w:val="22"/>
        </w:rPr>
      </w:pPr>
      <w:r w:rsidRPr="004C68D4">
        <w:rPr>
          <w:rFonts w:ascii="Arial" w:hAnsi="Arial" w:cs="Arial"/>
          <w:szCs w:val="22"/>
        </w:rPr>
        <w:t xml:space="preserve">Co-operates with the </w:t>
      </w:r>
      <w:r w:rsidRPr="004C68D4">
        <w:rPr>
          <w:rFonts w:ascii="Arial" w:hAnsi="Arial" w:cs="Arial"/>
          <w:sz w:val="20"/>
          <w:szCs w:val="20"/>
        </w:rPr>
        <w:t>JCQ Centre Inspection Service</w:t>
      </w:r>
      <w:r w:rsidRPr="004C68D4">
        <w:rPr>
          <w:rFonts w:ascii="Arial" w:hAnsi="Arial" w:cs="Arial"/>
          <w:szCs w:val="22"/>
        </w:rPr>
        <w:t>, an awarding body or a regulatory authority when subject to an inspection, an investigation or an unannounced visit, and takes all reasonable steps to comply with all requests for information or documentation made by an awarding body or regulatory authority as soon as is practical</w:t>
      </w:r>
    </w:p>
    <w:p w14:paraId="781329EF" w14:textId="77777777" w:rsidR="004C68D4" w:rsidRDefault="004C68D4" w:rsidP="004C68D4">
      <w:pPr>
        <w:spacing w:line="276" w:lineRule="auto"/>
        <w:ind w:left="357"/>
        <w:jc w:val="both"/>
        <w:rPr>
          <w:rFonts w:ascii="Arial" w:hAnsi="Arial" w:cs="Arial"/>
          <w:szCs w:val="22"/>
        </w:rPr>
      </w:pPr>
    </w:p>
    <w:p w14:paraId="2493F68C" w14:textId="22D8F3F1" w:rsidR="00B332C0" w:rsidRPr="004C68D4" w:rsidRDefault="0044345D" w:rsidP="004C68D4">
      <w:pPr>
        <w:spacing w:line="276" w:lineRule="auto"/>
        <w:ind w:left="357"/>
        <w:jc w:val="both"/>
        <w:rPr>
          <w:rFonts w:ascii="Arial" w:hAnsi="Arial" w:cs="Arial"/>
          <w:szCs w:val="22"/>
        </w:rPr>
      </w:pPr>
      <w:r w:rsidRPr="004C68D4">
        <w:rPr>
          <w:rFonts w:ascii="Arial" w:hAnsi="Arial" w:cs="Arial"/>
          <w:szCs w:val="22"/>
        </w:rPr>
        <w:t>Allows all venues used for examinations and assessments, paperwork and secure storage facilities to be open to inspection</w:t>
      </w:r>
    </w:p>
    <w:p w14:paraId="3B3EAD80" w14:textId="77777777" w:rsidR="004C68D4" w:rsidRDefault="004C68D4" w:rsidP="004C68D4">
      <w:pPr>
        <w:spacing w:line="276" w:lineRule="auto"/>
        <w:ind w:left="357"/>
        <w:jc w:val="both"/>
        <w:rPr>
          <w:rFonts w:ascii="Arial" w:hAnsi="Arial" w:cs="Arial"/>
          <w:szCs w:val="22"/>
        </w:rPr>
      </w:pPr>
    </w:p>
    <w:p w14:paraId="629C12F2" w14:textId="123CA2D0" w:rsidR="0044345D" w:rsidRPr="004C68D4" w:rsidRDefault="00B332C0" w:rsidP="004C68D4">
      <w:pPr>
        <w:spacing w:line="276" w:lineRule="auto"/>
        <w:ind w:left="357"/>
        <w:jc w:val="both"/>
        <w:rPr>
          <w:rFonts w:ascii="Arial" w:hAnsi="Arial" w:cs="Arial"/>
          <w:szCs w:val="22"/>
        </w:rPr>
      </w:pPr>
      <w:r w:rsidRPr="004C68D4">
        <w:rPr>
          <w:rFonts w:ascii="Arial" w:hAnsi="Arial" w:cs="Arial"/>
          <w:szCs w:val="22"/>
        </w:rPr>
        <w:t>Understands t</w:t>
      </w:r>
      <w:r w:rsidR="0044345D" w:rsidRPr="004C68D4">
        <w:rPr>
          <w:rFonts w:ascii="Arial" w:hAnsi="Arial" w:cs="Arial"/>
          <w:szCs w:val="22"/>
        </w:rPr>
        <w:t xml:space="preserve">he </w:t>
      </w:r>
      <w:r w:rsidR="0044345D" w:rsidRPr="004C68D4">
        <w:rPr>
          <w:rFonts w:ascii="Arial" w:hAnsi="Arial" w:cs="Arial"/>
          <w:sz w:val="20"/>
          <w:szCs w:val="20"/>
        </w:rPr>
        <w:t xml:space="preserve">JCQ </w:t>
      </w:r>
      <w:r w:rsidR="0044345D" w:rsidRPr="004C68D4">
        <w:rPr>
          <w:rFonts w:ascii="Arial" w:hAnsi="Arial" w:cs="Arial"/>
          <w:szCs w:val="22"/>
        </w:rPr>
        <w:t>Centre Inspector will identify him/herself with a photo ID card and must be accompanied throughout his/her tour of the premises, including inspection of the centre’s secure storage facility</w:t>
      </w:r>
    </w:p>
    <w:p w14:paraId="4A9C458B" w14:textId="6C444D2E" w:rsidR="00775F95" w:rsidRPr="00125ABE" w:rsidRDefault="00775F95" w:rsidP="0044345D">
      <w:pPr>
        <w:spacing w:before="120" w:line="276" w:lineRule="auto"/>
        <w:jc w:val="both"/>
        <w:rPr>
          <w:rFonts w:ascii="Arial" w:hAnsi="Arial" w:cs="Arial"/>
          <w:b/>
        </w:rPr>
      </w:pPr>
      <w:r w:rsidRPr="00125ABE">
        <w:rPr>
          <w:rFonts w:ascii="Arial" w:hAnsi="Arial" w:cs="Arial"/>
          <w:b/>
        </w:rPr>
        <w:t>Exams officer</w:t>
      </w:r>
      <w:r w:rsidR="00FE4010" w:rsidRPr="00125ABE">
        <w:rPr>
          <w:rFonts w:ascii="Arial" w:hAnsi="Arial" w:cs="Arial"/>
          <w:b/>
        </w:rPr>
        <w:t xml:space="preserve"> </w:t>
      </w:r>
    </w:p>
    <w:p w14:paraId="26F975BC" w14:textId="77777777" w:rsidR="00A45DBA" w:rsidRPr="004C68D4" w:rsidRDefault="00775F95" w:rsidP="004C68D4">
      <w:pPr>
        <w:spacing w:line="276" w:lineRule="auto"/>
        <w:ind w:left="360"/>
        <w:jc w:val="both"/>
        <w:rPr>
          <w:rFonts w:ascii="Arial" w:hAnsi="Arial" w:cs="Arial"/>
        </w:rPr>
      </w:pPr>
      <w:r w:rsidRPr="004C68D4">
        <w:rPr>
          <w:rFonts w:ascii="Arial" w:hAnsi="Arial" w:cs="Arial"/>
        </w:rPr>
        <w:t xml:space="preserve">Understands the contents of annually updated </w:t>
      </w:r>
      <w:r w:rsidRPr="004C68D4">
        <w:rPr>
          <w:rFonts w:ascii="Arial" w:hAnsi="Arial" w:cs="Arial"/>
          <w:sz w:val="20"/>
          <w:szCs w:val="20"/>
        </w:rPr>
        <w:t>JCQ</w:t>
      </w:r>
      <w:r w:rsidRPr="004C68D4">
        <w:rPr>
          <w:rFonts w:ascii="Arial" w:hAnsi="Arial" w:cs="Arial"/>
        </w:rPr>
        <w:t xml:space="preserve"> publications including:</w:t>
      </w:r>
    </w:p>
    <w:p w14:paraId="0BE3F9F7" w14:textId="40E4D12C" w:rsidR="00A45DBA" w:rsidRPr="004C68D4" w:rsidRDefault="00F153B1" w:rsidP="00CF6132">
      <w:pPr>
        <w:pStyle w:val="ListParagraph"/>
        <w:numPr>
          <w:ilvl w:val="0"/>
          <w:numId w:val="10"/>
        </w:numPr>
        <w:spacing w:line="276" w:lineRule="auto"/>
        <w:jc w:val="both"/>
        <w:rPr>
          <w:rStyle w:val="Hyperlink"/>
          <w:rFonts w:ascii="Arial" w:hAnsi="Arial" w:cs="Arial"/>
          <w:color w:val="auto"/>
          <w:sz w:val="20"/>
          <w:szCs w:val="20"/>
          <w:u w:val="none"/>
        </w:rPr>
      </w:pPr>
      <w:hyperlink r:id="rId18" w:history="1">
        <w:r w:rsidR="00775F95" w:rsidRPr="004C68D4">
          <w:rPr>
            <w:rStyle w:val="Hyperlink"/>
            <w:rFonts w:ascii="Arial" w:hAnsi="Arial" w:cs="Arial"/>
            <w:color w:val="auto"/>
            <w:sz w:val="20"/>
            <w:szCs w:val="20"/>
            <w:u w:val="none"/>
          </w:rPr>
          <w:t xml:space="preserve">General </w:t>
        </w:r>
        <w:r w:rsidR="00D01237" w:rsidRPr="004C68D4">
          <w:rPr>
            <w:rStyle w:val="Hyperlink"/>
            <w:rFonts w:ascii="Arial" w:hAnsi="Arial" w:cs="Arial"/>
            <w:color w:val="auto"/>
            <w:sz w:val="20"/>
            <w:szCs w:val="20"/>
            <w:u w:val="none"/>
          </w:rPr>
          <w:t>R</w:t>
        </w:r>
        <w:r w:rsidR="00775F95" w:rsidRPr="004C68D4">
          <w:rPr>
            <w:rStyle w:val="Hyperlink"/>
            <w:rFonts w:ascii="Arial" w:hAnsi="Arial" w:cs="Arial"/>
            <w:color w:val="auto"/>
            <w:sz w:val="20"/>
            <w:szCs w:val="20"/>
            <w:u w:val="none"/>
          </w:rPr>
          <w:t xml:space="preserve">egulations for </w:t>
        </w:r>
        <w:r w:rsidR="00D01237" w:rsidRPr="004C68D4">
          <w:rPr>
            <w:rStyle w:val="Hyperlink"/>
            <w:rFonts w:ascii="Arial" w:hAnsi="Arial" w:cs="Arial"/>
            <w:color w:val="auto"/>
            <w:sz w:val="20"/>
            <w:szCs w:val="20"/>
            <w:u w:val="none"/>
          </w:rPr>
          <w:t>A</w:t>
        </w:r>
        <w:r w:rsidR="00775F95" w:rsidRPr="004C68D4">
          <w:rPr>
            <w:rStyle w:val="Hyperlink"/>
            <w:rFonts w:ascii="Arial" w:hAnsi="Arial" w:cs="Arial"/>
            <w:color w:val="auto"/>
            <w:sz w:val="20"/>
            <w:szCs w:val="20"/>
            <w:u w:val="none"/>
          </w:rPr>
          <w:t xml:space="preserve">pproved </w:t>
        </w:r>
        <w:r w:rsidR="00D01237" w:rsidRPr="004C68D4">
          <w:rPr>
            <w:rStyle w:val="Hyperlink"/>
            <w:rFonts w:ascii="Arial" w:hAnsi="Arial" w:cs="Arial"/>
            <w:color w:val="auto"/>
            <w:sz w:val="20"/>
            <w:szCs w:val="20"/>
            <w:u w:val="none"/>
          </w:rPr>
          <w:t>C</w:t>
        </w:r>
        <w:r w:rsidR="00775F95" w:rsidRPr="004C68D4">
          <w:rPr>
            <w:rStyle w:val="Hyperlink"/>
            <w:rFonts w:ascii="Arial" w:hAnsi="Arial" w:cs="Arial"/>
            <w:color w:val="auto"/>
            <w:sz w:val="20"/>
            <w:szCs w:val="20"/>
            <w:u w:val="none"/>
          </w:rPr>
          <w:t>entres</w:t>
        </w:r>
      </w:hyperlink>
    </w:p>
    <w:p w14:paraId="2667B4CA" w14:textId="36AD9985" w:rsidR="00A45DBA" w:rsidRPr="004C68D4" w:rsidRDefault="00F153B1" w:rsidP="00CF6132">
      <w:pPr>
        <w:pStyle w:val="ListParagraph"/>
        <w:numPr>
          <w:ilvl w:val="0"/>
          <w:numId w:val="10"/>
        </w:numPr>
        <w:spacing w:line="276" w:lineRule="auto"/>
        <w:jc w:val="both"/>
        <w:rPr>
          <w:rStyle w:val="Hyperlink"/>
          <w:rFonts w:ascii="Arial" w:hAnsi="Arial" w:cs="Arial"/>
          <w:color w:val="auto"/>
          <w:sz w:val="20"/>
          <w:szCs w:val="20"/>
          <w:u w:val="none"/>
        </w:rPr>
      </w:pPr>
      <w:hyperlink r:id="rId19" w:history="1">
        <w:r w:rsidR="00775F95" w:rsidRPr="004C68D4">
          <w:rPr>
            <w:rStyle w:val="Hyperlink"/>
            <w:rFonts w:ascii="Arial" w:hAnsi="Arial" w:cs="Arial"/>
            <w:color w:val="auto"/>
            <w:sz w:val="20"/>
            <w:szCs w:val="20"/>
            <w:u w:val="none"/>
          </w:rPr>
          <w:t xml:space="preserve">Instructions for </w:t>
        </w:r>
        <w:r w:rsidR="00D01237" w:rsidRPr="004C68D4">
          <w:rPr>
            <w:rStyle w:val="Hyperlink"/>
            <w:rFonts w:ascii="Arial" w:hAnsi="Arial" w:cs="Arial"/>
            <w:color w:val="auto"/>
            <w:sz w:val="20"/>
            <w:szCs w:val="20"/>
            <w:u w:val="none"/>
          </w:rPr>
          <w:t>C</w:t>
        </w:r>
        <w:r w:rsidR="00775F95" w:rsidRPr="004C68D4">
          <w:rPr>
            <w:rStyle w:val="Hyperlink"/>
            <w:rFonts w:ascii="Arial" w:hAnsi="Arial" w:cs="Arial"/>
            <w:color w:val="auto"/>
            <w:sz w:val="20"/>
            <w:szCs w:val="20"/>
            <w:u w:val="none"/>
          </w:rPr>
          <w:t xml:space="preserve">onducting </w:t>
        </w:r>
        <w:r w:rsidR="00D01237" w:rsidRPr="004C68D4">
          <w:rPr>
            <w:rStyle w:val="Hyperlink"/>
            <w:rFonts w:ascii="Arial" w:hAnsi="Arial" w:cs="Arial"/>
            <w:color w:val="auto"/>
            <w:sz w:val="20"/>
            <w:szCs w:val="20"/>
            <w:u w:val="none"/>
          </w:rPr>
          <w:t>E</w:t>
        </w:r>
        <w:r w:rsidR="00775F95" w:rsidRPr="004C68D4">
          <w:rPr>
            <w:rStyle w:val="Hyperlink"/>
            <w:rFonts w:ascii="Arial" w:hAnsi="Arial" w:cs="Arial"/>
            <w:color w:val="auto"/>
            <w:sz w:val="20"/>
            <w:szCs w:val="20"/>
            <w:u w:val="none"/>
          </w:rPr>
          <w:t>xaminations</w:t>
        </w:r>
      </w:hyperlink>
    </w:p>
    <w:p w14:paraId="5CDEE6FE" w14:textId="66505C65" w:rsidR="00A45DBA" w:rsidRPr="004C68D4" w:rsidRDefault="00F153B1" w:rsidP="00CF6132">
      <w:pPr>
        <w:pStyle w:val="ListParagraph"/>
        <w:numPr>
          <w:ilvl w:val="0"/>
          <w:numId w:val="10"/>
        </w:numPr>
        <w:spacing w:line="276" w:lineRule="auto"/>
        <w:jc w:val="both"/>
        <w:rPr>
          <w:rStyle w:val="Hyperlink"/>
          <w:rFonts w:ascii="Arial" w:hAnsi="Arial" w:cs="Arial"/>
          <w:color w:val="auto"/>
          <w:sz w:val="20"/>
          <w:szCs w:val="20"/>
          <w:u w:val="none"/>
        </w:rPr>
      </w:pPr>
      <w:hyperlink r:id="rId20" w:history="1">
        <w:r w:rsidR="009F236A" w:rsidRPr="004C68D4">
          <w:rPr>
            <w:rStyle w:val="Hyperlink"/>
            <w:rFonts w:ascii="Arial" w:hAnsi="Arial" w:cs="Arial"/>
            <w:color w:val="auto"/>
            <w:sz w:val="20"/>
            <w:szCs w:val="20"/>
            <w:u w:val="none"/>
          </w:rPr>
          <w:t>Suspected Malpractice - Policies and Procedures</w:t>
        </w:r>
      </w:hyperlink>
    </w:p>
    <w:p w14:paraId="17DDC3AF" w14:textId="14851264" w:rsidR="00775F95" w:rsidRPr="004C68D4" w:rsidRDefault="00F153B1" w:rsidP="00CF6132">
      <w:pPr>
        <w:pStyle w:val="ListParagraph"/>
        <w:numPr>
          <w:ilvl w:val="0"/>
          <w:numId w:val="10"/>
        </w:numPr>
        <w:spacing w:line="276" w:lineRule="auto"/>
        <w:jc w:val="both"/>
        <w:rPr>
          <w:rStyle w:val="Hyperlink"/>
          <w:rFonts w:ascii="Arial" w:hAnsi="Arial" w:cs="Arial"/>
          <w:color w:val="auto"/>
          <w:sz w:val="20"/>
          <w:szCs w:val="20"/>
          <w:u w:val="none"/>
        </w:rPr>
      </w:pPr>
      <w:hyperlink r:id="rId21" w:history="1">
        <w:r w:rsidR="00775F95" w:rsidRPr="004C68D4">
          <w:rPr>
            <w:rStyle w:val="Hyperlink"/>
            <w:rFonts w:ascii="Arial" w:hAnsi="Arial" w:cs="Arial"/>
            <w:color w:val="auto"/>
            <w:sz w:val="20"/>
            <w:szCs w:val="20"/>
            <w:u w:val="none"/>
          </w:rPr>
          <w:t>Post-results services</w:t>
        </w:r>
      </w:hyperlink>
      <w:r w:rsidR="00775F95" w:rsidRPr="004C68D4">
        <w:rPr>
          <w:rStyle w:val="Hyperlink"/>
          <w:rFonts w:ascii="Arial" w:hAnsi="Arial" w:cs="Arial"/>
          <w:color w:val="auto"/>
          <w:sz w:val="20"/>
          <w:szCs w:val="20"/>
          <w:u w:val="none"/>
        </w:rPr>
        <w:t xml:space="preserve"> (PRS)</w:t>
      </w:r>
    </w:p>
    <w:p w14:paraId="501F35E8" w14:textId="7695782B" w:rsidR="00CA3279" w:rsidRPr="004C68D4" w:rsidRDefault="00F153B1" w:rsidP="00CF6132">
      <w:pPr>
        <w:pStyle w:val="ListParagraph"/>
        <w:numPr>
          <w:ilvl w:val="0"/>
          <w:numId w:val="10"/>
        </w:numPr>
        <w:spacing w:line="276" w:lineRule="auto"/>
        <w:jc w:val="both"/>
        <w:rPr>
          <w:rFonts w:ascii="Arial" w:hAnsi="Arial" w:cs="Arial"/>
          <w:sz w:val="20"/>
          <w:szCs w:val="20"/>
        </w:rPr>
      </w:pPr>
      <w:hyperlink r:id="rId22" w:history="1">
        <w:r w:rsidR="00CA3279" w:rsidRPr="004C68D4">
          <w:rPr>
            <w:rStyle w:val="Hyperlink"/>
            <w:rFonts w:ascii="Arial" w:hAnsi="Arial" w:cs="Arial"/>
            <w:color w:val="auto"/>
            <w:sz w:val="20"/>
            <w:szCs w:val="20"/>
            <w:u w:val="none"/>
          </w:rPr>
          <w:t>A guide to the special consideration process</w:t>
        </w:r>
      </w:hyperlink>
      <w:r w:rsidR="00CA3279" w:rsidRPr="004C68D4">
        <w:rPr>
          <w:rStyle w:val="Hyperlink"/>
          <w:rFonts w:ascii="Arial" w:hAnsi="Arial" w:cs="Arial"/>
          <w:color w:val="auto"/>
          <w:sz w:val="20"/>
          <w:szCs w:val="20"/>
          <w:u w:val="none"/>
        </w:rPr>
        <w:t xml:space="preserve"> </w:t>
      </w:r>
    </w:p>
    <w:p w14:paraId="10DFC97E" w14:textId="02DE14EE" w:rsidR="00CA3279" w:rsidRPr="004C68D4" w:rsidRDefault="005A2167" w:rsidP="004C68D4">
      <w:pPr>
        <w:spacing w:line="276" w:lineRule="auto"/>
        <w:ind w:left="360"/>
        <w:jc w:val="both"/>
        <w:rPr>
          <w:rFonts w:ascii="Arial" w:hAnsi="Arial" w:cs="Arial"/>
        </w:rPr>
      </w:pPr>
      <w:r w:rsidRPr="004C68D4">
        <w:rPr>
          <w:rFonts w:ascii="Arial" w:hAnsi="Arial" w:cs="Arial"/>
        </w:rPr>
        <w:t xml:space="preserve">Completes/submits the National Centre Number Register annual update </w:t>
      </w:r>
      <w:r w:rsidR="00CA3279" w:rsidRPr="004C68D4">
        <w:rPr>
          <w:rFonts w:ascii="Arial" w:hAnsi="Arial" w:cs="Arial"/>
        </w:rPr>
        <w:t xml:space="preserve">(administered on behalf of the </w:t>
      </w:r>
      <w:r w:rsidR="00CA3279" w:rsidRPr="004C68D4">
        <w:rPr>
          <w:rFonts w:ascii="Arial" w:hAnsi="Arial" w:cs="Arial"/>
          <w:sz w:val="20"/>
          <w:szCs w:val="20"/>
        </w:rPr>
        <w:t>JCQ</w:t>
      </w:r>
      <w:r w:rsidR="00CA3279" w:rsidRPr="004C68D4">
        <w:rPr>
          <w:rFonts w:ascii="Arial" w:hAnsi="Arial" w:cs="Arial"/>
        </w:rPr>
        <w:t xml:space="preserve"> member awarding bodies by OCR </w:t>
      </w:r>
      <w:hyperlink r:id="rId23" w:history="1">
        <w:r w:rsidR="00CA3279" w:rsidRPr="004C68D4">
          <w:rPr>
            <w:rStyle w:val="Hyperlink"/>
            <w:rFonts w:ascii="Arial" w:hAnsi="Arial" w:cs="Arial"/>
            <w:color w:val="auto"/>
            <w:sz w:val="20"/>
            <w:szCs w:val="20"/>
            <w:u w:val="none"/>
          </w:rPr>
          <w:t>https://ocr.org.uk/administration/ncn-annual-update/</w:t>
        </w:r>
      </w:hyperlink>
      <w:r w:rsidR="00CA3279" w:rsidRPr="004C68D4">
        <w:rPr>
          <w:rFonts w:ascii="Arial" w:hAnsi="Arial" w:cs="Arial"/>
          <w:sz w:val="20"/>
          <w:szCs w:val="20"/>
        </w:rPr>
        <w:t>)</w:t>
      </w:r>
      <w:r w:rsidR="00CA3279" w:rsidRPr="004C68D4">
        <w:rPr>
          <w:rFonts w:ascii="Arial" w:hAnsi="Arial" w:cs="Arial"/>
        </w:rPr>
        <w:t xml:space="preserve"> by the end of October each </w:t>
      </w:r>
      <w:r w:rsidR="000A6C28" w:rsidRPr="004C68D4">
        <w:rPr>
          <w:rFonts w:ascii="Arial" w:hAnsi="Arial" w:cs="Arial"/>
        </w:rPr>
        <w:t>year</w:t>
      </w:r>
    </w:p>
    <w:p w14:paraId="12CA8491" w14:textId="77777777" w:rsidR="004C68D4" w:rsidRDefault="004C68D4" w:rsidP="004C68D4">
      <w:pPr>
        <w:spacing w:line="276" w:lineRule="auto"/>
        <w:ind w:left="360"/>
        <w:jc w:val="both"/>
        <w:rPr>
          <w:rFonts w:ascii="Arial" w:hAnsi="Arial" w:cs="Arial"/>
        </w:rPr>
      </w:pPr>
    </w:p>
    <w:p w14:paraId="31A8D775" w14:textId="6E92DA38" w:rsidR="00775F95" w:rsidRPr="004C68D4" w:rsidRDefault="00775F95" w:rsidP="004C68D4">
      <w:pPr>
        <w:spacing w:line="276" w:lineRule="auto"/>
        <w:ind w:left="360"/>
        <w:jc w:val="both"/>
        <w:rPr>
          <w:rFonts w:ascii="Arial" w:hAnsi="Arial" w:cs="Arial"/>
        </w:rPr>
      </w:pPr>
      <w:r w:rsidRPr="004C68D4">
        <w:rPr>
          <w:rFonts w:ascii="Arial" w:hAnsi="Arial" w:cs="Arial"/>
        </w:rPr>
        <w:t>Is familiar with the contents of annually updated information from awarding bodies on administrative procedures, key tasks, key dates and deadlines</w:t>
      </w:r>
    </w:p>
    <w:p w14:paraId="547DB6E8" w14:textId="77777777" w:rsidR="004C68D4" w:rsidRDefault="004C68D4" w:rsidP="004C68D4">
      <w:pPr>
        <w:spacing w:line="276" w:lineRule="auto"/>
        <w:ind w:left="360"/>
        <w:jc w:val="both"/>
        <w:rPr>
          <w:rFonts w:ascii="Arial" w:hAnsi="Arial" w:cs="Arial"/>
        </w:rPr>
      </w:pPr>
    </w:p>
    <w:p w14:paraId="355E76E6" w14:textId="7E4C69A4" w:rsidR="00775F95" w:rsidRPr="004C68D4" w:rsidRDefault="00775F95" w:rsidP="004C68D4">
      <w:pPr>
        <w:spacing w:line="276" w:lineRule="auto"/>
        <w:ind w:left="360"/>
        <w:jc w:val="both"/>
        <w:rPr>
          <w:rFonts w:ascii="Arial" w:hAnsi="Arial" w:cs="Arial"/>
        </w:rPr>
      </w:pPr>
      <w:r w:rsidRPr="004C68D4">
        <w:rPr>
          <w:rFonts w:ascii="Arial" w:hAnsi="Arial" w:cs="Arial"/>
        </w:rPr>
        <w:t>Ensures key tasks are undertaken and key dates and deadlines met</w:t>
      </w:r>
    </w:p>
    <w:p w14:paraId="7E53B260" w14:textId="77777777" w:rsidR="004C68D4" w:rsidRDefault="004C68D4" w:rsidP="004C68D4">
      <w:pPr>
        <w:spacing w:line="276" w:lineRule="auto"/>
        <w:ind w:left="360"/>
        <w:jc w:val="both"/>
        <w:rPr>
          <w:rFonts w:ascii="Arial" w:hAnsi="Arial" w:cs="Arial"/>
        </w:rPr>
      </w:pPr>
    </w:p>
    <w:p w14:paraId="040435C4" w14:textId="75DEC5B5" w:rsidR="00775F95" w:rsidRPr="004C68D4" w:rsidRDefault="00775F95" w:rsidP="004C68D4">
      <w:pPr>
        <w:spacing w:line="276" w:lineRule="auto"/>
        <w:ind w:left="360"/>
        <w:jc w:val="both"/>
        <w:rPr>
          <w:rFonts w:ascii="Arial" w:hAnsi="Arial" w:cs="Arial"/>
          <w:b/>
        </w:rPr>
      </w:pPr>
      <w:r w:rsidRPr="004C68D4">
        <w:rPr>
          <w:rFonts w:ascii="Arial" w:hAnsi="Arial" w:cs="Arial"/>
        </w:rPr>
        <w:t>Recruits, trains and deploys a team of internal/external invigilators; appoints lead invigilators, as required</w:t>
      </w:r>
      <w:r w:rsidR="003C32E6" w:rsidRPr="004C68D4">
        <w:rPr>
          <w:rFonts w:ascii="Arial" w:hAnsi="Arial" w:cs="Arial"/>
        </w:rPr>
        <w:t xml:space="preserve"> and keeps a record of the</w:t>
      </w:r>
      <w:r w:rsidR="007A0987" w:rsidRPr="004C68D4">
        <w:rPr>
          <w:rFonts w:ascii="Arial" w:hAnsi="Arial" w:cs="Arial"/>
        </w:rPr>
        <w:t xml:space="preserve"> content of</w:t>
      </w:r>
      <w:r w:rsidR="003C32E6" w:rsidRPr="004C68D4">
        <w:rPr>
          <w:rFonts w:ascii="Arial" w:hAnsi="Arial" w:cs="Arial"/>
        </w:rPr>
        <w:t xml:space="preserve"> training provided to invigilators for the required period</w:t>
      </w:r>
    </w:p>
    <w:p w14:paraId="4E39F9FA" w14:textId="77777777" w:rsidR="004C68D4" w:rsidRDefault="004C68D4" w:rsidP="004C68D4">
      <w:pPr>
        <w:spacing w:line="276" w:lineRule="auto"/>
        <w:ind w:left="360"/>
        <w:jc w:val="both"/>
        <w:rPr>
          <w:rFonts w:ascii="Arial" w:hAnsi="Arial" w:cs="Arial"/>
        </w:rPr>
      </w:pPr>
    </w:p>
    <w:p w14:paraId="719D5C10" w14:textId="6BEF165E" w:rsidR="00367FD0" w:rsidRPr="004C68D4" w:rsidRDefault="00367FD0" w:rsidP="004C68D4">
      <w:pPr>
        <w:spacing w:line="276" w:lineRule="auto"/>
        <w:ind w:left="360"/>
        <w:jc w:val="both"/>
        <w:rPr>
          <w:rFonts w:ascii="Arial" w:hAnsi="Arial" w:cs="Arial"/>
        </w:rPr>
      </w:pPr>
      <w:r w:rsidRPr="004C68D4">
        <w:rPr>
          <w:rFonts w:ascii="Arial" w:hAnsi="Arial" w:cs="Arial"/>
        </w:rPr>
        <w:t xml:space="preserve">Works with the </w:t>
      </w:r>
      <w:r w:rsidR="00537426" w:rsidRPr="004C68D4">
        <w:rPr>
          <w:rFonts w:ascii="Arial" w:hAnsi="Arial" w:cs="Arial"/>
        </w:rPr>
        <w:t>ALS</w:t>
      </w:r>
      <w:r w:rsidR="00F903BF" w:rsidRPr="004C68D4">
        <w:rPr>
          <w:rFonts w:ascii="Arial" w:hAnsi="Arial" w:cs="Arial"/>
        </w:rPr>
        <w:t xml:space="preserve"> lead/</w:t>
      </w:r>
      <w:r w:rsidRPr="004C68D4">
        <w:rPr>
          <w:rFonts w:ascii="Arial" w:hAnsi="Arial" w:cs="Arial"/>
        </w:rPr>
        <w:t xml:space="preserve">SENCo to ensure invigilators </w:t>
      </w:r>
      <w:r w:rsidR="008802E2" w:rsidRPr="004C68D4">
        <w:rPr>
          <w:rFonts w:ascii="Arial" w:hAnsi="Arial" w:cs="Arial"/>
        </w:rPr>
        <w:t xml:space="preserve">supervising access arrangement candidates </w:t>
      </w:r>
      <w:r w:rsidRPr="004C68D4">
        <w:rPr>
          <w:rFonts w:ascii="Arial" w:hAnsi="Arial" w:cs="Arial"/>
        </w:rPr>
        <w:t>and those acting as a facilitator</w:t>
      </w:r>
      <w:r w:rsidR="008802E2" w:rsidRPr="004C68D4">
        <w:rPr>
          <w:rFonts w:ascii="Arial" w:hAnsi="Arial" w:cs="Arial"/>
        </w:rPr>
        <w:t xml:space="preserve"> supporting access arrangement candidates</w:t>
      </w:r>
      <w:r w:rsidRPr="004C68D4">
        <w:rPr>
          <w:rFonts w:ascii="Arial" w:hAnsi="Arial" w:cs="Arial"/>
        </w:rPr>
        <w:t xml:space="preserve"> fully understand the respective role and what is and what is not permissible in the exam room </w:t>
      </w:r>
    </w:p>
    <w:p w14:paraId="72CC3FE4" w14:textId="77777777" w:rsidR="004C68D4" w:rsidRDefault="004C68D4" w:rsidP="004C68D4">
      <w:pPr>
        <w:autoSpaceDE w:val="0"/>
        <w:autoSpaceDN w:val="0"/>
        <w:adjustRightInd w:val="0"/>
        <w:spacing w:after="120" w:line="276" w:lineRule="auto"/>
        <w:ind w:left="360"/>
        <w:jc w:val="both"/>
        <w:rPr>
          <w:rFonts w:ascii="Arial" w:hAnsi="Arial" w:cs="Arial"/>
        </w:rPr>
      </w:pPr>
    </w:p>
    <w:p w14:paraId="3DA07E28" w14:textId="05BD2461" w:rsidR="007A0987" w:rsidRPr="004C68D4" w:rsidRDefault="007A0987" w:rsidP="004C68D4">
      <w:pPr>
        <w:autoSpaceDE w:val="0"/>
        <w:autoSpaceDN w:val="0"/>
        <w:adjustRightInd w:val="0"/>
        <w:spacing w:after="120" w:line="276" w:lineRule="auto"/>
        <w:ind w:left="360"/>
        <w:jc w:val="both"/>
        <w:rPr>
          <w:rFonts w:ascii="Arial" w:hAnsi="Arial" w:cs="Arial"/>
          <w:b/>
        </w:rPr>
      </w:pPr>
      <w:r w:rsidRPr="004C68D4">
        <w:rPr>
          <w:rFonts w:ascii="Arial" w:hAnsi="Arial" w:cs="Arial"/>
        </w:rPr>
        <w:t>Supports the head of centre in ensuring that</w:t>
      </w:r>
      <w:r w:rsidR="003C32E6" w:rsidRPr="004C68D4">
        <w:rPr>
          <w:rFonts w:ascii="Arial" w:hAnsi="Arial" w:cs="Arial"/>
        </w:rPr>
        <w:t xml:space="preserve"> awarding bodies are </w:t>
      </w:r>
      <w:r w:rsidRPr="004C68D4">
        <w:rPr>
          <w:rFonts w:ascii="Arial" w:hAnsi="Arial" w:cs="Arial"/>
        </w:rPr>
        <w:t xml:space="preserve">informed </w:t>
      </w:r>
      <w:r w:rsidR="004C68D4">
        <w:rPr>
          <w:rFonts w:ascii="Arial" w:hAnsi="Arial" w:cs="Arial"/>
        </w:rPr>
        <w:t xml:space="preserve">(where requried) </w:t>
      </w:r>
      <w:r w:rsidRPr="004C68D4">
        <w:rPr>
          <w:rFonts w:ascii="Arial" w:hAnsi="Arial" w:cs="Arial"/>
        </w:rPr>
        <w:t xml:space="preserve">of any </w:t>
      </w:r>
      <w:r w:rsidR="00812769" w:rsidRPr="004C68D4">
        <w:rPr>
          <w:rFonts w:ascii="Arial" w:hAnsi="Arial" w:cs="Arial"/>
        </w:rPr>
        <w:t>C</w:t>
      </w:r>
      <w:r w:rsidRPr="004C68D4">
        <w:rPr>
          <w:rFonts w:ascii="Arial" w:hAnsi="Arial" w:cs="Arial"/>
        </w:rPr>
        <w:t xml:space="preserve">onflict of </w:t>
      </w:r>
      <w:r w:rsidR="00812769" w:rsidRPr="004C68D4">
        <w:rPr>
          <w:rFonts w:ascii="Arial" w:hAnsi="Arial" w:cs="Arial"/>
        </w:rPr>
        <w:t>I</w:t>
      </w:r>
      <w:r w:rsidRPr="004C68D4">
        <w:rPr>
          <w:rFonts w:ascii="Arial" w:hAnsi="Arial" w:cs="Arial"/>
        </w:rPr>
        <w:t xml:space="preserve">nterest </w:t>
      </w:r>
      <w:r w:rsidR="00812769" w:rsidRPr="004C68D4">
        <w:rPr>
          <w:rFonts w:ascii="Arial" w:hAnsi="Arial" w:cs="Arial"/>
        </w:rPr>
        <w:t xml:space="preserve">declared by members of centre staff and </w:t>
      </w:r>
      <w:r w:rsidR="008802E2" w:rsidRPr="004C68D4">
        <w:rPr>
          <w:rFonts w:ascii="Arial" w:hAnsi="Arial" w:cs="Arial"/>
        </w:rPr>
        <w:t xml:space="preserve">in </w:t>
      </w:r>
      <w:r w:rsidR="00812769" w:rsidRPr="004C68D4">
        <w:rPr>
          <w:rFonts w:ascii="Arial" w:hAnsi="Arial" w:cs="Arial"/>
        </w:rPr>
        <w:t xml:space="preserve">maintaining </w:t>
      </w:r>
      <w:r w:rsidR="00153FBD" w:rsidRPr="004C68D4">
        <w:rPr>
          <w:rFonts w:ascii="Arial" w:hAnsi="Arial" w:cs="Arial"/>
          <w:bCs/>
        </w:rPr>
        <w:t>records that confirm the</w:t>
      </w:r>
      <w:r w:rsidR="00153FBD" w:rsidRPr="004C68D4">
        <w:rPr>
          <w:rFonts w:ascii="Arial" w:hAnsi="Arial" w:cs="Arial"/>
          <w:sz w:val="18"/>
          <w:szCs w:val="18"/>
        </w:rPr>
        <w:t xml:space="preserve"> </w:t>
      </w:r>
      <w:r w:rsidR="00153FBD" w:rsidRPr="004C68D4">
        <w:rPr>
          <w:rFonts w:ascii="Arial" w:hAnsi="Arial" w:cs="Arial"/>
          <w:bCs/>
        </w:rPr>
        <w:t xml:space="preserve">measures taken/protocols in place to mitigate any potential risk to the integrity of the qualifications affected </w:t>
      </w:r>
      <w:r w:rsidR="003C32E6" w:rsidRPr="004C68D4">
        <w:rPr>
          <w:rFonts w:ascii="Arial" w:hAnsi="Arial" w:cs="Arial"/>
        </w:rPr>
        <w:t xml:space="preserve">before the </w:t>
      </w:r>
      <w:r w:rsidRPr="004C68D4">
        <w:rPr>
          <w:rFonts w:ascii="Arial" w:hAnsi="Arial" w:cs="Arial"/>
        </w:rPr>
        <w:t>published deadline for entries</w:t>
      </w:r>
      <w:r w:rsidR="004C68D4">
        <w:rPr>
          <w:rFonts w:ascii="Arial" w:hAnsi="Arial" w:cs="Arial"/>
        </w:rPr>
        <w:t xml:space="preserve"> for each examination series</w:t>
      </w:r>
    </w:p>
    <w:p w14:paraId="7B1CCB78" w14:textId="70230AAD" w:rsidR="002A0892" w:rsidRPr="004C68D4" w:rsidRDefault="00F8786F" w:rsidP="004C68D4">
      <w:pPr>
        <w:autoSpaceDE w:val="0"/>
        <w:autoSpaceDN w:val="0"/>
        <w:adjustRightInd w:val="0"/>
        <w:spacing w:after="120" w:line="276" w:lineRule="auto"/>
        <w:ind w:left="360"/>
        <w:jc w:val="both"/>
        <w:rPr>
          <w:rFonts w:ascii="Arial" w:hAnsi="Arial" w:cs="Arial"/>
        </w:rPr>
      </w:pPr>
      <w:r w:rsidRPr="004C68D4">
        <w:rPr>
          <w:rFonts w:ascii="Arial" w:hAnsi="Arial" w:cs="Arial"/>
        </w:rPr>
        <w:lastRenderedPageBreak/>
        <w:t>Briefs</w:t>
      </w:r>
      <w:r w:rsidR="002A0892" w:rsidRPr="004C68D4">
        <w:rPr>
          <w:rFonts w:ascii="Arial" w:hAnsi="Arial" w:cs="Arial"/>
        </w:rPr>
        <w:t xml:space="preserve"> other relevant centre staff where they may be involved in the receipt and dispatch of confidential exam materials on the requirements for maintaining the integrity and confidentiality of the exam materials</w:t>
      </w:r>
    </w:p>
    <w:p w14:paraId="308F5C5F" w14:textId="0A8EB6CF" w:rsidR="00775F95" w:rsidRPr="004C68D4" w:rsidRDefault="00775F95" w:rsidP="004C68D4">
      <w:pPr>
        <w:autoSpaceDE w:val="0"/>
        <w:autoSpaceDN w:val="0"/>
        <w:adjustRightInd w:val="0"/>
        <w:spacing w:line="276" w:lineRule="auto"/>
        <w:ind w:left="360"/>
        <w:jc w:val="both"/>
        <w:rPr>
          <w:rFonts w:ascii="Arial" w:hAnsi="Arial" w:cs="Arial"/>
          <w:b/>
        </w:rPr>
      </w:pPr>
      <w:r w:rsidRPr="004C68D4">
        <w:rPr>
          <w:rFonts w:ascii="Arial" w:hAnsi="Arial" w:cs="Arial"/>
          <w:b/>
        </w:rPr>
        <w:t>Senior leaders</w:t>
      </w:r>
    </w:p>
    <w:p w14:paraId="06D77CE3" w14:textId="77777777" w:rsidR="00775F95" w:rsidRPr="004C68D4" w:rsidRDefault="00775F95" w:rsidP="004C68D4">
      <w:pPr>
        <w:spacing w:line="276" w:lineRule="auto"/>
        <w:ind w:left="360"/>
        <w:jc w:val="both"/>
        <w:rPr>
          <w:rFonts w:ascii="Arial" w:hAnsi="Arial" w:cs="Arial"/>
        </w:rPr>
      </w:pPr>
      <w:r w:rsidRPr="004C68D4">
        <w:rPr>
          <w:rFonts w:ascii="Arial" w:hAnsi="Arial" w:cs="Arial"/>
        </w:rPr>
        <w:t xml:space="preserve">Are familiar with the contents, refer to and direct relevant centre staff to annually updated </w:t>
      </w:r>
      <w:r w:rsidRPr="004C68D4">
        <w:rPr>
          <w:rFonts w:ascii="Arial" w:hAnsi="Arial" w:cs="Arial"/>
          <w:sz w:val="20"/>
          <w:szCs w:val="20"/>
        </w:rPr>
        <w:t>JCQ</w:t>
      </w:r>
      <w:r w:rsidRPr="004C68D4">
        <w:rPr>
          <w:rFonts w:ascii="Arial" w:hAnsi="Arial" w:cs="Arial"/>
        </w:rPr>
        <w:t xml:space="preserve"> publications including:</w:t>
      </w:r>
    </w:p>
    <w:p w14:paraId="13DEB1D0" w14:textId="688A9D60" w:rsidR="00775F95" w:rsidRPr="004C68D4" w:rsidRDefault="00F153B1" w:rsidP="00CF6132">
      <w:pPr>
        <w:pStyle w:val="ListParagraph"/>
        <w:numPr>
          <w:ilvl w:val="0"/>
          <w:numId w:val="11"/>
        </w:numPr>
        <w:spacing w:line="276" w:lineRule="auto"/>
        <w:jc w:val="both"/>
        <w:rPr>
          <w:rFonts w:ascii="Arial" w:hAnsi="Arial" w:cs="Arial"/>
          <w:sz w:val="20"/>
          <w:szCs w:val="20"/>
        </w:rPr>
      </w:pPr>
      <w:hyperlink r:id="rId24" w:history="1">
        <w:r w:rsidR="00775F95" w:rsidRPr="004C68D4">
          <w:rPr>
            <w:rStyle w:val="Hyperlink"/>
            <w:rFonts w:ascii="Arial" w:hAnsi="Arial" w:cs="Arial"/>
            <w:color w:val="auto"/>
            <w:sz w:val="20"/>
            <w:szCs w:val="20"/>
            <w:u w:val="none"/>
          </w:rPr>
          <w:t xml:space="preserve">General </w:t>
        </w:r>
        <w:r w:rsidR="00D01237" w:rsidRPr="004C68D4">
          <w:rPr>
            <w:rStyle w:val="Hyperlink"/>
            <w:rFonts w:ascii="Arial" w:hAnsi="Arial" w:cs="Arial"/>
            <w:color w:val="auto"/>
            <w:sz w:val="20"/>
            <w:szCs w:val="20"/>
            <w:u w:val="none"/>
          </w:rPr>
          <w:t>R</w:t>
        </w:r>
        <w:r w:rsidR="00775F95" w:rsidRPr="004C68D4">
          <w:rPr>
            <w:rStyle w:val="Hyperlink"/>
            <w:rFonts w:ascii="Arial" w:hAnsi="Arial" w:cs="Arial"/>
            <w:color w:val="auto"/>
            <w:sz w:val="20"/>
            <w:szCs w:val="20"/>
            <w:u w:val="none"/>
          </w:rPr>
          <w:t xml:space="preserve">egulations for </w:t>
        </w:r>
        <w:r w:rsidR="00D01237" w:rsidRPr="004C68D4">
          <w:rPr>
            <w:rStyle w:val="Hyperlink"/>
            <w:rFonts w:ascii="Arial" w:hAnsi="Arial" w:cs="Arial"/>
            <w:color w:val="auto"/>
            <w:sz w:val="20"/>
            <w:szCs w:val="20"/>
            <w:u w:val="none"/>
          </w:rPr>
          <w:t>A</w:t>
        </w:r>
        <w:r w:rsidR="00775F95" w:rsidRPr="004C68D4">
          <w:rPr>
            <w:rStyle w:val="Hyperlink"/>
            <w:rFonts w:ascii="Arial" w:hAnsi="Arial" w:cs="Arial"/>
            <w:color w:val="auto"/>
            <w:sz w:val="20"/>
            <w:szCs w:val="20"/>
            <w:u w:val="none"/>
          </w:rPr>
          <w:t xml:space="preserve">pproved </w:t>
        </w:r>
        <w:r w:rsidR="00D01237" w:rsidRPr="004C68D4">
          <w:rPr>
            <w:rStyle w:val="Hyperlink"/>
            <w:rFonts w:ascii="Arial" w:hAnsi="Arial" w:cs="Arial"/>
            <w:color w:val="auto"/>
            <w:sz w:val="20"/>
            <w:szCs w:val="20"/>
            <w:u w:val="none"/>
          </w:rPr>
          <w:t>C</w:t>
        </w:r>
        <w:r w:rsidR="00775F95" w:rsidRPr="004C68D4">
          <w:rPr>
            <w:rStyle w:val="Hyperlink"/>
            <w:rFonts w:ascii="Arial" w:hAnsi="Arial" w:cs="Arial"/>
            <w:color w:val="auto"/>
            <w:sz w:val="20"/>
            <w:szCs w:val="20"/>
            <w:u w:val="none"/>
          </w:rPr>
          <w:t>entres</w:t>
        </w:r>
      </w:hyperlink>
    </w:p>
    <w:p w14:paraId="61582585" w14:textId="7245FE67" w:rsidR="00775F95" w:rsidRPr="004C68D4" w:rsidRDefault="00F153B1" w:rsidP="00CF6132">
      <w:pPr>
        <w:pStyle w:val="ListParagraph"/>
        <w:numPr>
          <w:ilvl w:val="0"/>
          <w:numId w:val="11"/>
        </w:numPr>
        <w:spacing w:line="276" w:lineRule="auto"/>
        <w:jc w:val="both"/>
        <w:rPr>
          <w:rFonts w:ascii="Arial" w:hAnsi="Arial" w:cs="Arial"/>
          <w:sz w:val="20"/>
          <w:szCs w:val="20"/>
        </w:rPr>
      </w:pPr>
      <w:hyperlink r:id="rId25" w:history="1">
        <w:r w:rsidR="00775F95" w:rsidRPr="004C68D4">
          <w:rPr>
            <w:rStyle w:val="Hyperlink"/>
            <w:rFonts w:ascii="Arial" w:hAnsi="Arial" w:cs="Arial"/>
            <w:color w:val="auto"/>
            <w:sz w:val="20"/>
            <w:szCs w:val="20"/>
            <w:u w:val="none"/>
          </w:rPr>
          <w:t xml:space="preserve">Instructions for </w:t>
        </w:r>
        <w:r w:rsidR="00D01237" w:rsidRPr="004C68D4">
          <w:rPr>
            <w:rStyle w:val="Hyperlink"/>
            <w:rFonts w:ascii="Arial" w:hAnsi="Arial" w:cs="Arial"/>
            <w:color w:val="auto"/>
            <w:sz w:val="20"/>
            <w:szCs w:val="20"/>
            <w:u w:val="none"/>
          </w:rPr>
          <w:t>C</w:t>
        </w:r>
        <w:r w:rsidR="00775F95" w:rsidRPr="004C68D4">
          <w:rPr>
            <w:rStyle w:val="Hyperlink"/>
            <w:rFonts w:ascii="Arial" w:hAnsi="Arial" w:cs="Arial"/>
            <w:color w:val="auto"/>
            <w:sz w:val="20"/>
            <w:szCs w:val="20"/>
            <w:u w:val="none"/>
          </w:rPr>
          <w:t xml:space="preserve">onducting </w:t>
        </w:r>
        <w:r w:rsidR="00D01237" w:rsidRPr="004C68D4">
          <w:rPr>
            <w:rStyle w:val="Hyperlink"/>
            <w:rFonts w:ascii="Arial" w:hAnsi="Arial" w:cs="Arial"/>
            <w:color w:val="auto"/>
            <w:sz w:val="20"/>
            <w:szCs w:val="20"/>
            <w:u w:val="none"/>
          </w:rPr>
          <w:t>E</w:t>
        </w:r>
        <w:r w:rsidR="00775F95" w:rsidRPr="004C68D4">
          <w:rPr>
            <w:rStyle w:val="Hyperlink"/>
            <w:rFonts w:ascii="Arial" w:hAnsi="Arial" w:cs="Arial"/>
            <w:color w:val="auto"/>
            <w:sz w:val="20"/>
            <w:szCs w:val="20"/>
            <w:u w:val="none"/>
          </w:rPr>
          <w:t>xaminations</w:t>
        </w:r>
      </w:hyperlink>
    </w:p>
    <w:p w14:paraId="0DA4388F" w14:textId="77777777" w:rsidR="00775F95" w:rsidRPr="004C68D4" w:rsidRDefault="00F153B1" w:rsidP="00CF6132">
      <w:pPr>
        <w:pStyle w:val="ListParagraph"/>
        <w:numPr>
          <w:ilvl w:val="0"/>
          <w:numId w:val="11"/>
        </w:numPr>
        <w:spacing w:line="276" w:lineRule="auto"/>
        <w:jc w:val="both"/>
        <w:rPr>
          <w:rStyle w:val="Hyperlink"/>
          <w:rFonts w:ascii="Arial" w:hAnsi="Arial" w:cs="Arial"/>
          <w:bCs/>
          <w:color w:val="auto"/>
          <w:sz w:val="20"/>
          <w:szCs w:val="20"/>
          <w:u w:val="none"/>
        </w:rPr>
      </w:pPr>
      <w:hyperlink r:id="rId26" w:history="1">
        <w:r w:rsidR="00775F95" w:rsidRPr="004C68D4">
          <w:rPr>
            <w:rStyle w:val="Hyperlink"/>
            <w:rFonts w:ascii="Arial" w:hAnsi="Arial" w:cs="Arial"/>
            <w:bCs/>
            <w:color w:val="auto"/>
            <w:sz w:val="20"/>
            <w:szCs w:val="20"/>
            <w:u w:val="none"/>
          </w:rPr>
          <w:t>Access Arrangements and Reasonable Adjustments</w:t>
        </w:r>
      </w:hyperlink>
    </w:p>
    <w:p w14:paraId="68C611E0" w14:textId="28870D3D" w:rsidR="00403A86" w:rsidRPr="004C68D4" w:rsidRDefault="00F153B1" w:rsidP="00CF6132">
      <w:pPr>
        <w:pStyle w:val="ListParagraph"/>
        <w:numPr>
          <w:ilvl w:val="0"/>
          <w:numId w:val="11"/>
        </w:numPr>
        <w:spacing w:line="276" w:lineRule="auto"/>
        <w:jc w:val="both"/>
        <w:rPr>
          <w:rStyle w:val="Hyperlink"/>
          <w:rFonts w:ascii="Arial" w:hAnsi="Arial" w:cs="Arial"/>
          <w:color w:val="auto"/>
          <w:sz w:val="20"/>
          <w:szCs w:val="20"/>
          <w:u w:val="none"/>
        </w:rPr>
      </w:pPr>
      <w:hyperlink r:id="rId27" w:history="1">
        <w:r w:rsidR="009F236A" w:rsidRPr="004C68D4">
          <w:rPr>
            <w:rStyle w:val="Hyperlink"/>
            <w:rFonts w:ascii="Arial" w:hAnsi="Arial" w:cs="Arial"/>
            <w:color w:val="auto"/>
            <w:sz w:val="20"/>
            <w:szCs w:val="20"/>
            <w:u w:val="none"/>
          </w:rPr>
          <w:t>Suspected Malpractice - Policies and Procedures</w:t>
        </w:r>
      </w:hyperlink>
    </w:p>
    <w:p w14:paraId="449CA628" w14:textId="139BCFE0" w:rsidR="00775F95" w:rsidRPr="004C68D4" w:rsidRDefault="00F153B1" w:rsidP="00CF6132">
      <w:pPr>
        <w:pStyle w:val="ListParagraph"/>
        <w:numPr>
          <w:ilvl w:val="0"/>
          <w:numId w:val="11"/>
        </w:numPr>
        <w:spacing w:line="276" w:lineRule="auto"/>
        <w:jc w:val="both"/>
        <w:rPr>
          <w:rStyle w:val="Hyperlink"/>
          <w:rFonts w:ascii="Arial" w:hAnsi="Arial" w:cs="Arial"/>
          <w:color w:val="auto"/>
          <w:sz w:val="20"/>
          <w:szCs w:val="20"/>
          <w:u w:val="none"/>
        </w:rPr>
      </w:pPr>
      <w:hyperlink r:id="rId28" w:history="1">
        <w:r w:rsidR="00775F95" w:rsidRPr="004C68D4">
          <w:rPr>
            <w:rStyle w:val="Hyperlink"/>
            <w:rFonts w:ascii="Arial" w:hAnsi="Arial" w:cs="Arial"/>
            <w:color w:val="auto"/>
            <w:sz w:val="20"/>
            <w:szCs w:val="20"/>
            <w:u w:val="none"/>
          </w:rPr>
          <w:t>Instructions for conducting non-examination assessments</w:t>
        </w:r>
      </w:hyperlink>
      <w:r w:rsidR="00775F95" w:rsidRPr="004C68D4">
        <w:rPr>
          <w:rFonts w:ascii="Arial" w:hAnsi="Arial" w:cs="Arial"/>
          <w:sz w:val="20"/>
          <w:szCs w:val="20"/>
        </w:rPr>
        <w:t xml:space="preserve"> </w:t>
      </w:r>
      <w:r w:rsidR="00775F95" w:rsidRPr="004C68D4">
        <w:rPr>
          <w:rStyle w:val="Hyperlink"/>
          <w:rFonts w:ascii="Arial" w:hAnsi="Arial" w:cs="Arial"/>
          <w:color w:val="auto"/>
          <w:sz w:val="20"/>
          <w:szCs w:val="20"/>
          <w:u w:val="none"/>
        </w:rPr>
        <w:t>(and the instructions for conducting coursework)</w:t>
      </w:r>
    </w:p>
    <w:p w14:paraId="5B828ABB" w14:textId="1A5962A6" w:rsidR="00153FBD" w:rsidRDefault="00F153B1" w:rsidP="00CF6132">
      <w:pPr>
        <w:pStyle w:val="ListParagraph"/>
        <w:numPr>
          <w:ilvl w:val="0"/>
          <w:numId w:val="11"/>
        </w:numPr>
        <w:spacing w:line="276" w:lineRule="auto"/>
        <w:jc w:val="both"/>
        <w:rPr>
          <w:rStyle w:val="Hyperlink"/>
          <w:rFonts w:ascii="Arial" w:hAnsi="Arial" w:cs="Arial"/>
          <w:color w:val="auto"/>
          <w:sz w:val="20"/>
          <w:szCs w:val="20"/>
          <w:u w:val="none"/>
        </w:rPr>
      </w:pPr>
      <w:hyperlink r:id="rId29" w:history="1">
        <w:r w:rsidR="00153FBD" w:rsidRPr="004C68D4">
          <w:rPr>
            <w:rStyle w:val="Hyperlink"/>
            <w:rFonts w:ascii="Arial" w:hAnsi="Arial" w:cs="Arial"/>
            <w:color w:val="auto"/>
            <w:sz w:val="20"/>
            <w:szCs w:val="20"/>
            <w:u w:val="none"/>
          </w:rPr>
          <w:t>A guide to the special consideration process</w:t>
        </w:r>
      </w:hyperlink>
    </w:p>
    <w:p w14:paraId="722A31F9" w14:textId="77777777" w:rsidR="004C68D4" w:rsidRPr="004C68D4" w:rsidRDefault="004C68D4" w:rsidP="00CF6132">
      <w:pPr>
        <w:pStyle w:val="ListParagraph"/>
        <w:numPr>
          <w:ilvl w:val="0"/>
          <w:numId w:val="11"/>
        </w:numPr>
        <w:spacing w:line="276" w:lineRule="auto"/>
        <w:jc w:val="both"/>
        <w:rPr>
          <w:rFonts w:ascii="Arial" w:hAnsi="Arial" w:cs="Arial"/>
          <w:sz w:val="20"/>
          <w:szCs w:val="20"/>
        </w:rPr>
      </w:pPr>
    </w:p>
    <w:p w14:paraId="489F17D6" w14:textId="34161A94" w:rsidR="00775F95" w:rsidRPr="004C68D4" w:rsidRDefault="00F903BF" w:rsidP="004C68D4">
      <w:pPr>
        <w:spacing w:line="276" w:lineRule="auto"/>
        <w:ind w:left="360"/>
        <w:jc w:val="both"/>
        <w:rPr>
          <w:rFonts w:ascii="Arial" w:hAnsi="Arial" w:cs="Arial"/>
          <w:b/>
        </w:rPr>
      </w:pPr>
      <w:r w:rsidRPr="004C68D4">
        <w:rPr>
          <w:rFonts w:ascii="Arial" w:hAnsi="Arial" w:cs="Arial"/>
          <w:b/>
        </w:rPr>
        <w:t>Additional Learning Support (ALS) lead/</w:t>
      </w:r>
      <w:r w:rsidR="00775F95" w:rsidRPr="004C68D4">
        <w:rPr>
          <w:rFonts w:ascii="Arial" w:hAnsi="Arial" w:cs="Arial"/>
          <w:b/>
        </w:rPr>
        <w:t>Special educational needs co-ordinator (SENCo)</w:t>
      </w:r>
    </w:p>
    <w:p w14:paraId="2F5635E9" w14:textId="478F138E" w:rsidR="00A45DBA" w:rsidRPr="004C68D4" w:rsidRDefault="00153FBD" w:rsidP="004C68D4">
      <w:pPr>
        <w:spacing w:line="276" w:lineRule="auto"/>
        <w:ind w:left="360"/>
        <w:jc w:val="both"/>
        <w:rPr>
          <w:rFonts w:ascii="Arial" w:hAnsi="Arial" w:cs="Arial"/>
        </w:rPr>
      </w:pPr>
      <w:r w:rsidRPr="004C68D4">
        <w:rPr>
          <w:rFonts w:ascii="Arial" w:hAnsi="Arial" w:cs="Arial"/>
        </w:rPr>
        <w:t>Understands the contents</w:t>
      </w:r>
      <w:r w:rsidR="00775F95" w:rsidRPr="004C68D4">
        <w:rPr>
          <w:rFonts w:ascii="Arial" w:hAnsi="Arial" w:cs="Arial"/>
        </w:rPr>
        <w:t xml:space="preserve">, refers to and directs relevant centre staff to annually updated </w:t>
      </w:r>
      <w:r w:rsidR="00775F95" w:rsidRPr="004C68D4">
        <w:rPr>
          <w:rFonts w:ascii="Arial" w:hAnsi="Arial" w:cs="Arial"/>
          <w:sz w:val="20"/>
          <w:szCs w:val="20"/>
        </w:rPr>
        <w:t>JCQ</w:t>
      </w:r>
      <w:r w:rsidR="00775F95" w:rsidRPr="004C68D4">
        <w:rPr>
          <w:rFonts w:ascii="Arial" w:hAnsi="Arial" w:cs="Arial"/>
        </w:rPr>
        <w:t xml:space="preserve"> publications including:</w:t>
      </w:r>
    </w:p>
    <w:p w14:paraId="44A291AD" w14:textId="1B5BE468" w:rsidR="00775F95" w:rsidRPr="004C68D4" w:rsidRDefault="00F153B1" w:rsidP="00CF6132">
      <w:pPr>
        <w:pStyle w:val="ListParagraph"/>
        <w:numPr>
          <w:ilvl w:val="0"/>
          <w:numId w:val="12"/>
        </w:numPr>
        <w:spacing w:line="276" w:lineRule="auto"/>
        <w:jc w:val="both"/>
        <w:rPr>
          <w:rStyle w:val="Hyperlink"/>
          <w:rFonts w:ascii="Arial" w:hAnsi="Arial" w:cs="Arial"/>
          <w:color w:val="auto"/>
          <w:sz w:val="20"/>
          <w:szCs w:val="20"/>
          <w:u w:val="none"/>
        </w:rPr>
      </w:pPr>
      <w:hyperlink r:id="rId30" w:history="1">
        <w:r w:rsidR="00775F95" w:rsidRPr="004C68D4">
          <w:rPr>
            <w:rStyle w:val="Hyperlink"/>
            <w:rFonts w:ascii="Arial" w:hAnsi="Arial" w:cs="Arial"/>
            <w:bCs/>
            <w:color w:val="auto"/>
            <w:sz w:val="20"/>
            <w:szCs w:val="20"/>
            <w:u w:val="none"/>
          </w:rPr>
          <w:t>Access Arrangements and Reasonable Adjustments</w:t>
        </w:r>
      </w:hyperlink>
    </w:p>
    <w:p w14:paraId="1B5C2BFA" w14:textId="77777777" w:rsidR="004C68D4" w:rsidRDefault="004C68D4" w:rsidP="004C68D4">
      <w:pPr>
        <w:spacing w:line="276" w:lineRule="auto"/>
        <w:ind w:left="360"/>
        <w:jc w:val="both"/>
        <w:rPr>
          <w:rFonts w:ascii="Arial" w:hAnsi="Arial" w:cs="Arial"/>
        </w:rPr>
      </w:pPr>
    </w:p>
    <w:p w14:paraId="2BBB6C1F" w14:textId="241A2DCF" w:rsidR="00775F95" w:rsidRPr="004C68D4" w:rsidRDefault="00775F95" w:rsidP="004C68D4">
      <w:pPr>
        <w:spacing w:line="276" w:lineRule="auto"/>
        <w:ind w:left="360"/>
        <w:jc w:val="both"/>
        <w:rPr>
          <w:rFonts w:ascii="Arial" w:hAnsi="Arial" w:cs="Arial"/>
          <w:b/>
        </w:rPr>
      </w:pPr>
      <w:r w:rsidRPr="004C68D4">
        <w:rPr>
          <w:rFonts w:ascii="Arial" w:hAnsi="Arial" w:cs="Arial"/>
        </w:rPr>
        <w:t>Leads on the access arrangements and reasonable adjustments process (referred to in this policy as ‘access arrangements’)</w:t>
      </w:r>
    </w:p>
    <w:p w14:paraId="0DC95655" w14:textId="77777777" w:rsidR="004C68D4" w:rsidRDefault="004C68D4" w:rsidP="004C68D4">
      <w:pPr>
        <w:spacing w:line="276" w:lineRule="auto"/>
        <w:ind w:left="360"/>
        <w:jc w:val="both"/>
        <w:rPr>
          <w:rFonts w:ascii="Arial" w:hAnsi="Arial" w:cs="Arial"/>
        </w:rPr>
      </w:pPr>
    </w:p>
    <w:p w14:paraId="502FA5AC" w14:textId="3A0FDE20" w:rsidR="00775F95" w:rsidRPr="004C68D4" w:rsidRDefault="00775F95" w:rsidP="004C68D4">
      <w:pPr>
        <w:spacing w:line="276" w:lineRule="auto"/>
        <w:ind w:left="360"/>
        <w:jc w:val="both"/>
        <w:rPr>
          <w:rFonts w:ascii="Arial" w:hAnsi="Arial" w:cs="Arial"/>
          <w:b/>
        </w:rPr>
      </w:pPr>
      <w:r w:rsidRPr="004C68D4">
        <w:rPr>
          <w:rFonts w:ascii="Arial" w:hAnsi="Arial" w:cs="Arial"/>
        </w:rPr>
        <w:t xml:space="preserve">If not the qualified access arrangements assessor, works with the person appointed, on all matters relating to assessing candidates and </w:t>
      </w:r>
      <w:r w:rsidR="003479F6" w:rsidRPr="004C68D4">
        <w:rPr>
          <w:rFonts w:ascii="Arial" w:hAnsi="Arial" w:cs="Arial"/>
        </w:rPr>
        <w:t>ensures the correct procedures are followed</w:t>
      </w:r>
    </w:p>
    <w:p w14:paraId="5C42A274" w14:textId="77777777" w:rsidR="004C68D4" w:rsidRDefault="004C68D4" w:rsidP="004C68D4">
      <w:pPr>
        <w:spacing w:line="276" w:lineRule="auto"/>
        <w:ind w:left="360"/>
        <w:jc w:val="both"/>
        <w:rPr>
          <w:rFonts w:ascii="Arial" w:hAnsi="Arial" w:cs="Arial"/>
        </w:rPr>
      </w:pPr>
    </w:p>
    <w:p w14:paraId="702C598E" w14:textId="0001B327" w:rsidR="00775F95" w:rsidRPr="004C68D4" w:rsidRDefault="00775F95" w:rsidP="004C68D4">
      <w:pPr>
        <w:spacing w:line="276" w:lineRule="auto"/>
        <w:ind w:left="360"/>
        <w:jc w:val="both"/>
        <w:rPr>
          <w:rFonts w:ascii="Arial" w:hAnsi="Arial" w:cs="Arial"/>
          <w:b/>
        </w:rPr>
      </w:pPr>
      <w:r w:rsidRPr="004C68D4">
        <w:rPr>
          <w:rFonts w:ascii="Arial" w:hAnsi="Arial" w:cs="Arial"/>
        </w:rPr>
        <w:t xml:space="preserve">Presents when requested by a </w:t>
      </w:r>
      <w:r w:rsidRPr="004C68D4">
        <w:rPr>
          <w:rFonts w:ascii="Arial" w:hAnsi="Arial" w:cs="Arial"/>
          <w:sz w:val="20"/>
          <w:szCs w:val="20"/>
        </w:rPr>
        <w:t>JCQ</w:t>
      </w:r>
      <w:r w:rsidRPr="004C68D4">
        <w:rPr>
          <w:rFonts w:ascii="Arial" w:hAnsi="Arial" w:cs="Arial"/>
        </w:rPr>
        <w:t xml:space="preserve"> Centre Inspector, evidence of the assessor’s qualification</w:t>
      </w:r>
    </w:p>
    <w:p w14:paraId="7281D637" w14:textId="77777777" w:rsidR="004C68D4" w:rsidRDefault="004C68D4" w:rsidP="004C68D4">
      <w:pPr>
        <w:spacing w:line="276" w:lineRule="auto"/>
        <w:ind w:left="360"/>
        <w:jc w:val="both"/>
        <w:rPr>
          <w:rFonts w:ascii="Arial" w:hAnsi="Arial" w:cs="Arial"/>
          <w:b/>
        </w:rPr>
      </w:pPr>
    </w:p>
    <w:p w14:paraId="7074991D" w14:textId="035F1A55" w:rsidR="00775F95" w:rsidRPr="004C68D4" w:rsidRDefault="009F236A" w:rsidP="004C68D4">
      <w:pPr>
        <w:spacing w:line="276" w:lineRule="auto"/>
        <w:ind w:left="360"/>
        <w:jc w:val="both"/>
        <w:rPr>
          <w:rFonts w:ascii="Arial" w:hAnsi="Arial" w:cs="Arial"/>
          <w:b/>
        </w:rPr>
      </w:pPr>
      <w:r w:rsidRPr="004C68D4">
        <w:rPr>
          <w:rFonts w:ascii="Arial" w:hAnsi="Arial" w:cs="Arial"/>
          <w:b/>
        </w:rPr>
        <w:t>Senior leader</w:t>
      </w:r>
      <w:r w:rsidR="002157BA" w:rsidRPr="004C68D4">
        <w:rPr>
          <w:rFonts w:ascii="Arial" w:hAnsi="Arial" w:cs="Arial"/>
          <w:b/>
        </w:rPr>
        <w:t>s</w:t>
      </w:r>
    </w:p>
    <w:p w14:paraId="4422E98B" w14:textId="16929AB1" w:rsidR="00775F95" w:rsidRPr="004C68D4" w:rsidRDefault="00775F95" w:rsidP="004C68D4">
      <w:pPr>
        <w:spacing w:line="276" w:lineRule="auto"/>
        <w:ind w:left="360"/>
        <w:jc w:val="both"/>
        <w:rPr>
          <w:rFonts w:ascii="Arial" w:hAnsi="Arial" w:cs="Arial"/>
        </w:rPr>
      </w:pPr>
      <w:r w:rsidRPr="004C68D4">
        <w:rPr>
          <w:rFonts w:ascii="Arial" w:hAnsi="Arial" w:cs="Arial"/>
        </w:rPr>
        <w:t xml:space="preserve">Ensure teaching staff undertake key tasks, as detailed in this policy, within the exams process (exam cycle) and meet internal deadlines set by the EO and </w:t>
      </w:r>
      <w:r w:rsidR="00F903BF" w:rsidRPr="004C68D4">
        <w:rPr>
          <w:rFonts w:ascii="Arial" w:hAnsi="Arial" w:cs="Arial"/>
        </w:rPr>
        <w:t>ALS lead/</w:t>
      </w:r>
      <w:r w:rsidRPr="004C68D4">
        <w:rPr>
          <w:rFonts w:ascii="Arial" w:hAnsi="Arial" w:cs="Arial"/>
        </w:rPr>
        <w:t>SENCo</w:t>
      </w:r>
    </w:p>
    <w:p w14:paraId="0242730A" w14:textId="77777777" w:rsidR="004C68D4" w:rsidRDefault="004C68D4" w:rsidP="004C68D4">
      <w:pPr>
        <w:spacing w:line="276" w:lineRule="auto"/>
        <w:ind w:left="360"/>
        <w:jc w:val="both"/>
        <w:rPr>
          <w:rFonts w:ascii="Arial" w:hAnsi="Arial" w:cs="Arial"/>
        </w:rPr>
      </w:pPr>
    </w:p>
    <w:p w14:paraId="0A6644A7" w14:textId="7A03E3AE" w:rsidR="00775F95" w:rsidRPr="004C68D4" w:rsidRDefault="00775F95" w:rsidP="004C68D4">
      <w:pPr>
        <w:spacing w:line="276" w:lineRule="auto"/>
        <w:ind w:left="360"/>
        <w:jc w:val="both"/>
        <w:rPr>
          <w:rFonts w:ascii="Arial" w:hAnsi="Arial" w:cs="Arial"/>
        </w:rPr>
      </w:pPr>
      <w:r w:rsidRPr="004C68D4">
        <w:rPr>
          <w:rFonts w:ascii="Arial" w:hAnsi="Arial" w:cs="Arial"/>
        </w:rPr>
        <w:t xml:space="preserve">Ensure teaching staff keep themselves updated with awarding body </w:t>
      </w:r>
      <w:r w:rsidR="00B23B02" w:rsidRPr="004C68D4">
        <w:rPr>
          <w:rFonts w:ascii="Arial" w:hAnsi="Arial" w:cs="Arial"/>
        </w:rPr>
        <w:t>subject and teacher</w:t>
      </w:r>
      <w:r w:rsidRPr="004C68D4">
        <w:rPr>
          <w:rFonts w:ascii="Arial" w:hAnsi="Arial" w:cs="Arial"/>
        </w:rPr>
        <w:t>-specific information to confirm effective delivery of qualifications</w:t>
      </w:r>
    </w:p>
    <w:p w14:paraId="2D8B4E17" w14:textId="77777777" w:rsidR="004C68D4" w:rsidRDefault="004C68D4" w:rsidP="004C68D4">
      <w:pPr>
        <w:spacing w:line="276" w:lineRule="auto"/>
        <w:ind w:left="360"/>
        <w:jc w:val="both"/>
        <w:rPr>
          <w:rFonts w:ascii="Arial" w:hAnsi="Arial" w:cs="Arial"/>
        </w:rPr>
      </w:pPr>
    </w:p>
    <w:p w14:paraId="10647544" w14:textId="4A43FE9B" w:rsidR="00775F95" w:rsidRPr="004C68D4" w:rsidRDefault="00775F95" w:rsidP="004C68D4">
      <w:pPr>
        <w:spacing w:line="276" w:lineRule="auto"/>
        <w:ind w:left="360"/>
        <w:jc w:val="both"/>
        <w:rPr>
          <w:rFonts w:ascii="Arial" w:hAnsi="Arial" w:cs="Arial"/>
        </w:rPr>
      </w:pPr>
      <w:r w:rsidRPr="004C68D4">
        <w:rPr>
          <w:rFonts w:ascii="Arial" w:hAnsi="Arial" w:cs="Arial"/>
        </w:rPr>
        <w:t>Ensure teaching staff attend relevant awarding body training and update events</w:t>
      </w:r>
    </w:p>
    <w:p w14:paraId="2350429D" w14:textId="77777777" w:rsidR="004C68D4" w:rsidRDefault="004C68D4" w:rsidP="004C68D4">
      <w:pPr>
        <w:spacing w:line="276" w:lineRule="auto"/>
        <w:ind w:left="360"/>
        <w:jc w:val="both"/>
        <w:rPr>
          <w:rFonts w:ascii="Arial" w:hAnsi="Arial" w:cs="Arial"/>
          <w:b/>
        </w:rPr>
      </w:pPr>
    </w:p>
    <w:p w14:paraId="78F366D3" w14:textId="543F814D" w:rsidR="00775F95" w:rsidRPr="004C68D4" w:rsidRDefault="00775F95" w:rsidP="004C68D4">
      <w:pPr>
        <w:spacing w:line="276" w:lineRule="auto"/>
        <w:ind w:left="360"/>
        <w:jc w:val="both"/>
        <w:rPr>
          <w:rFonts w:ascii="Arial" w:hAnsi="Arial" w:cs="Arial"/>
          <w:b/>
        </w:rPr>
      </w:pPr>
      <w:r w:rsidRPr="004C68D4">
        <w:rPr>
          <w:rFonts w:ascii="Arial" w:hAnsi="Arial" w:cs="Arial"/>
          <w:b/>
        </w:rPr>
        <w:t>Teaching staff</w:t>
      </w:r>
    </w:p>
    <w:p w14:paraId="117AED91" w14:textId="77777777" w:rsidR="004C68D4" w:rsidRDefault="004C68D4" w:rsidP="004C68D4">
      <w:pPr>
        <w:spacing w:line="276" w:lineRule="auto"/>
        <w:ind w:left="360"/>
        <w:jc w:val="both"/>
        <w:rPr>
          <w:rFonts w:ascii="Arial" w:hAnsi="Arial" w:cs="Arial"/>
        </w:rPr>
      </w:pPr>
    </w:p>
    <w:p w14:paraId="2042049C" w14:textId="59183A21" w:rsidR="00B04A81" w:rsidRPr="004C68D4" w:rsidRDefault="00775F95" w:rsidP="004C68D4">
      <w:pPr>
        <w:spacing w:line="276" w:lineRule="auto"/>
        <w:ind w:left="360"/>
        <w:jc w:val="both"/>
        <w:rPr>
          <w:rFonts w:ascii="Arial" w:hAnsi="Arial" w:cs="Arial"/>
        </w:rPr>
      </w:pPr>
      <w:r w:rsidRPr="004C68D4">
        <w:rPr>
          <w:rFonts w:ascii="Arial" w:hAnsi="Arial" w:cs="Arial"/>
        </w:rPr>
        <w:t>Undertake key tasks, as deta</w:t>
      </w:r>
      <w:r w:rsidR="001E5133" w:rsidRPr="004C68D4">
        <w:rPr>
          <w:rFonts w:ascii="Arial" w:hAnsi="Arial" w:cs="Arial"/>
        </w:rPr>
        <w:t xml:space="preserve">iled in this policy, </w:t>
      </w:r>
      <w:r w:rsidRPr="004C68D4">
        <w:rPr>
          <w:rFonts w:ascii="Arial" w:hAnsi="Arial" w:cs="Arial"/>
        </w:rPr>
        <w:t xml:space="preserve">within the exams process and meet internal deadlines set by the EO and </w:t>
      </w:r>
      <w:r w:rsidR="00F903BF" w:rsidRPr="004C68D4">
        <w:rPr>
          <w:rFonts w:ascii="Arial" w:hAnsi="Arial" w:cs="Arial"/>
        </w:rPr>
        <w:t>ALS lead/</w:t>
      </w:r>
      <w:r w:rsidRPr="004C68D4">
        <w:rPr>
          <w:rFonts w:ascii="Arial" w:hAnsi="Arial" w:cs="Arial"/>
        </w:rPr>
        <w:t>SENCo</w:t>
      </w:r>
    </w:p>
    <w:p w14:paraId="6001195D" w14:textId="77777777" w:rsidR="004C68D4" w:rsidRDefault="004C68D4" w:rsidP="004C68D4">
      <w:pPr>
        <w:spacing w:line="276" w:lineRule="auto"/>
        <w:ind w:left="360"/>
        <w:jc w:val="both"/>
        <w:rPr>
          <w:rFonts w:ascii="Arial" w:hAnsi="Arial" w:cs="Arial"/>
        </w:rPr>
      </w:pPr>
    </w:p>
    <w:p w14:paraId="45482BA4" w14:textId="33F88488" w:rsidR="00B04A81" w:rsidRPr="004C68D4" w:rsidRDefault="00775F95" w:rsidP="004C68D4">
      <w:pPr>
        <w:spacing w:line="276" w:lineRule="auto"/>
        <w:ind w:left="360"/>
        <w:jc w:val="both"/>
        <w:rPr>
          <w:rFonts w:ascii="Arial" w:hAnsi="Arial" w:cs="Arial"/>
        </w:rPr>
      </w:pPr>
      <w:r w:rsidRPr="004C68D4">
        <w:rPr>
          <w:rFonts w:ascii="Arial" w:hAnsi="Arial" w:cs="Arial"/>
        </w:rPr>
        <w:t xml:space="preserve">Keep updated with awarding body </w:t>
      </w:r>
      <w:r w:rsidR="00B23B02" w:rsidRPr="004C68D4">
        <w:rPr>
          <w:rFonts w:ascii="Arial" w:hAnsi="Arial" w:cs="Arial"/>
        </w:rPr>
        <w:t xml:space="preserve">subject and </w:t>
      </w:r>
      <w:r w:rsidRPr="004C68D4">
        <w:rPr>
          <w:rFonts w:ascii="Arial" w:hAnsi="Arial" w:cs="Arial"/>
        </w:rPr>
        <w:t>teacher-specific information to confirm effective delivery of qualifications</w:t>
      </w:r>
    </w:p>
    <w:p w14:paraId="49546044" w14:textId="77777777" w:rsidR="004C68D4" w:rsidRDefault="004C68D4" w:rsidP="004C68D4">
      <w:pPr>
        <w:spacing w:line="276" w:lineRule="auto"/>
        <w:ind w:left="360"/>
        <w:jc w:val="both"/>
        <w:rPr>
          <w:rFonts w:ascii="Arial" w:hAnsi="Arial" w:cs="Arial"/>
        </w:rPr>
      </w:pPr>
    </w:p>
    <w:p w14:paraId="2F7309F6" w14:textId="2536FB53" w:rsidR="00775F95" w:rsidRPr="004C68D4" w:rsidRDefault="00775F95" w:rsidP="004C68D4">
      <w:pPr>
        <w:spacing w:line="276" w:lineRule="auto"/>
        <w:ind w:left="360"/>
        <w:jc w:val="both"/>
        <w:rPr>
          <w:rFonts w:ascii="Arial" w:hAnsi="Arial" w:cs="Arial"/>
        </w:rPr>
      </w:pPr>
      <w:r w:rsidRPr="004C68D4">
        <w:rPr>
          <w:rFonts w:ascii="Arial" w:hAnsi="Arial" w:cs="Arial"/>
        </w:rPr>
        <w:t>Attend relevant awarding body training and update events</w:t>
      </w:r>
    </w:p>
    <w:p w14:paraId="5B389262" w14:textId="77777777" w:rsidR="004C68D4" w:rsidRDefault="004C68D4" w:rsidP="004C68D4">
      <w:pPr>
        <w:spacing w:line="276" w:lineRule="auto"/>
        <w:ind w:left="360"/>
        <w:jc w:val="both"/>
        <w:rPr>
          <w:rFonts w:ascii="Arial" w:hAnsi="Arial" w:cs="Arial"/>
          <w:b/>
        </w:rPr>
      </w:pPr>
    </w:p>
    <w:p w14:paraId="6B51ED5E" w14:textId="44FDE49F" w:rsidR="00775F95" w:rsidRPr="004C68D4" w:rsidRDefault="00775F95" w:rsidP="004C68D4">
      <w:pPr>
        <w:spacing w:line="276" w:lineRule="auto"/>
        <w:ind w:left="360"/>
        <w:jc w:val="both"/>
        <w:rPr>
          <w:rFonts w:ascii="Arial" w:hAnsi="Arial" w:cs="Arial"/>
          <w:b/>
        </w:rPr>
      </w:pPr>
      <w:r w:rsidRPr="004C68D4">
        <w:rPr>
          <w:rFonts w:ascii="Arial" w:hAnsi="Arial" w:cs="Arial"/>
          <w:b/>
        </w:rPr>
        <w:t>Invigilators</w:t>
      </w:r>
    </w:p>
    <w:p w14:paraId="5E63A84B" w14:textId="77777777" w:rsidR="004C68D4" w:rsidRDefault="004C68D4" w:rsidP="004C68D4">
      <w:pPr>
        <w:spacing w:line="276" w:lineRule="auto"/>
        <w:ind w:left="360"/>
        <w:jc w:val="both"/>
        <w:rPr>
          <w:rFonts w:ascii="Arial" w:hAnsi="Arial" w:cs="Arial"/>
        </w:rPr>
      </w:pPr>
    </w:p>
    <w:p w14:paraId="410C2888" w14:textId="2454A5A6" w:rsidR="00775F95" w:rsidRPr="004C68D4" w:rsidRDefault="00775F95" w:rsidP="004C68D4">
      <w:pPr>
        <w:spacing w:line="276" w:lineRule="auto"/>
        <w:ind w:left="360"/>
        <w:jc w:val="both"/>
        <w:rPr>
          <w:rFonts w:ascii="Arial" w:hAnsi="Arial" w:cs="Arial"/>
        </w:rPr>
      </w:pPr>
      <w:r w:rsidRPr="004C68D4">
        <w:rPr>
          <w:rFonts w:ascii="Arial" w:hAnsi="Arial" w:cs="Arial"/>
        </w:rPr>
        <w:t>Attend</w:t>
      </w:r>
      <w:r w:rsidR="00153FBD" w:rsidRPr="004C68D4">
        <w:rPr>
          <w:rFonts w:ascii="Arial" w:hAnsi="Arial" w:cs="Arial"/>
        </w:rPr>
        <w:t>/undertake</w:t>
      </w:r>
      <w:r w:rsidRPr="004C68D4">
        <w:rPr>
          <w:rFonts w:ascii="Arial" w:hAnsi="Arial" w:cs="Arial"/>
        </w:rPr>
        <w:t xml:space="preserve"> training, update, briefing and review sessions as required</w:t>
      </w:r>
    </w:p>
    <w:p w14:paraId="12978615" w14:textId="77777777" w:rsidR="004C68D4" w:rsidRDefault="004C68D4" w:rsidP="004C68D4">
      <w:pPr>
        <w:spacing w:line="276" w:lineRule="auto"/>
        <w:ind w:left="360"/>
        <w:jc w:val="both"/>
        <w:rPr>
          <w:rFonts w:ascii="Arial" w:hAnsi="Arial" w:cs="Arial"/>
        </w:rPr>
      </w:pPr>
    </w:p>
    <w:p w14:paraId="0A7BCD24" w14:textId="303C4107" w:rsidR="00775F95" w:rsidRPr="004C68D4" w:rsidRDefault="00775F95" w:rsidP="004C68D4">
      <w:pPr>
        <w:spacing w:line="276" w:lineRule="auto"/>
        <w:ind w:left="360"/>
        <w:jc w:val="both"/>
        <w:rPr>
          <w:rFonts w:ascii="Arial" w:hAnsi="Arial" w:cs="Arial"/>
        </w:rPr>
      </w:pPr>
      <w:r w:rsidRPr="004C68D4">
        <w:rPr>
          <w:rFonts w:ascii="Arial" w:hAnsi="Arial" w:cs="Arial"/>
        </w:rPr>
        <w:t>Provide information as requested on their availability to invigilate</w:t>
      </w:r>
    </w:p>
    <w:p w14:paraId="4A79887D" w14:textId="77777777" w:rsidR="00775F95" w:rsidRPr="004C68D4" w:rsidRDefault="00775F95" w:rsidP="004C68D4">
      <w:pPr>
        <w:spacing w:line="276" w:lineRule="auto"/>
        <w:ind w:left="360"/>
        <w:jc w:val="both"/>
        <w:rPr>
          <w:rFonts w:ascii="Arial" w:hAnsi="Arial" w:cs="Arial"/>
        </w:rPr>
      </w:pPr>
      <w:r w:rsidRPr="004C68D4">
        <w:rPr>
          <w:rFonts w:ascii="Arial" w:hAnsi="Arial" w:cs="Arial"/>
        </w:rPr>
        <w:lastRenderedPageBreak/>
        <w:t>Sign a confidentiality and security agreement and confirm whether they have any current maladministration/malpractice sanctions applied to them</w:t>
      </w:r>
    </w:p>
    <w:p w14:paraId="3CCEF2E2" w14:textId="77777777" w:rsidR="004C68D4" w:rsidRDefault="004C68D4" w:rsidP="004C68D4">
      <w:pPr>
        <w:spacing w:line="276" w:lineRule="auto"/>
        <w:ind w:left="360"/>
        <w:jc w:val="both"/>
        <w:rPr>
          <w:rFonts w:ascii="Arial" w:hAnsi="Arial" w:cs="Arial"/>
          <w:b/>
        </w:rPr>
      </w:pPr>
    </w:p>
    <w:p w14:paraId="3375F5E8" w14:textId="59FF939E" w:rsidR="00775F95" w:rsidRPr="004C68D4" w:rsidRDefault="00775F95" w:rsidP="004C68D4">
      <w:pPr>
        <w:spacing w:line="276" w:lineRule="auto"/>
        <w:ind w:left="360"/>
        <w:jc w:val="both"/>
        <w:rPr>
          <w:rFonts w:ascii="Arial" w:hAnsi="Arial" w:cs="Arial"/>
          <w:b/>
        </w:rPr>
      </w:pPr>
      <w:r w:rsidRPr="004C68D4">
        <w:rPr>
          <w:rFonts w:ascii="Arial" w:hAnsi="Arial" w:cs="Arial"/>
          <w:b/>
        </w:rPr>
        <w:t>Reception staff</w:t>
      </w:r>
    </w:p>
    <w:p w14:paraId="7FC148FC" w14:textId="77777777" w:rsidR="004C68D4" w:rsidRDefault="004C68D4" w:rsidP="004C68D4">
      <w:pPr>
        <w:spacing w:line="276" w:lineRule="auto"/>
        <w:ind w:left="360"/>
        <w:jc w:val="both"/>
        <w:rPr>
          <w:rFonts w:ascii="Arial" w:hAnsi="Arial" w:cs="Arial"/>
        </w:rPr>
      </w:pPr>
    </w:p>
    <w:p w14:paraId="19CF63C0" w14:textId="6A48A3D0" w:rsidR="002A0892" w:rsidRPr="004C68D4" w:rsidRDefault="00775F95" w:rsidP="004C68D4">
      <w:pPr>
        <w:spacing w:line="276" w:lineRule="auto"/>
        <w:ind w:left="360"/>
        <w:jc w:val="both"/>
        <w:rPr>
          <w:rFonts w:ascii="Arial" w:hAnsi="Arial" w:cs="Arial"/>
        </w:rPr>
      </w:pPr>
      <w:r w:rsidRPr="004C68D4">
        <w:rPr>
          <w:rFonts w:ascii="Arial" w:hAnsi="Arial" w:cs="Arial"/>
        </w:rPr>
        <w:t xml:space="preserve">Support the EO </w:t>
      </w:r>
      <w:r w:rsidR="002A0892" w:rsidRPr="004C68D4">
        <w:rPr>
          <w:rFonts w:ascii="Arial" w:hAnsi="Arial" w:cs="Arial"/>
        </w:rPr>
        <w:t>in the receipt and dispatch of confidential exam materials and follow the requirements for maintaining the integrity and confidentiality of the exam materials</w:t>
      </w:r>
    </w:p>
    <w:p w14:paraId="40338287" w14:textId="77777777" w:rsidR="004C68D4" w:rsidRDefault="004C68D4" w:rsidP="004C68D4">
      <w:pPr>
        <w:spacing w:line="276" w:lineRule="auto"/>
        <w:ind w:left="360"/>
        <w:jc w:val="both"/>
        <w:rPr>
          <w:rFonts w:ascii="Arial" w:hAnsi="Arial" w:cs="Arial"/>
          <w:b/>
        </w:rPr>
      </w:pPr>
    </w:p>
    <w:p w14:paraId="553C1AD6" w14:textId="3519F75D" w:rsidR="00775F95" w:rsidRPr="004C68D4" w:rsidRDefault="00775F95" w:rsidP="004C68D4">
      <w:pPr>
        <w:spacing w:line="276" w:lineRule="auto"/>
        <w:ind w:left="360"/>
        <w:jc w:val="both"/>
        <w:rPr>
          <w:rFonts w:ascii="Arial" w:hAnsi="Arial" w:cs="Arial"/>
          <w:b/>
        </w:rPr>
      </w:pPr>
      <w:r w:rsidRPr="004C68D4">
        <w:rPr>
          <w:rFonts w:ascii="Arial" w:hAnsi="Arial" w:cs="Arial"/>
          <w:b/>
        </w:rPr>
        <w:t>Site staff</w:t>
      </w:r>
    </w:p>
    <w:p w14:paraId="4ADE398F" w14:textId="77777777" w:rsidR="004C68D4" w:rsidRDefault="004C68D4" w:rsidP="004C68D4">
      <w:pPr>
        <w:spacing w:line="276" w:lineRule="auto"/>
        <w:ind w:left="360"/>
        <w:jc w:val="both"/>
        <w:rPr>
          <w:rFonts w:ascii="Arial" w:hAnsi="Arial" w:cs="Arial"/>
        </w:rPr>
      </w:pPr>
    </w:p>
    <w:p w14:paraId="7DDE79FA" w14:textId="1323436C" w:rsidR="00775F95" w:rsidRPr="004C68D4" w:rsidRDefault="00775F95" w:rsidP="004C68D4">
      <w:pPr>
        <w:spacing w:line="276" w:lineRule="auto"/>
        <w:ind w:left="360"/>
        <w:jc w:val="both"/>
        <w:rPr>
          <w:rFonts w:ascii="Arial" w:hAnsi="Arial" w:cs="Arial"/>
        </w:rPr>
      </w:pPr>
      <w:r w:rsidRPr="004C68D4">
        <w:rPr>
          <w:rFonts w:ascii="Arial" w:hAnsi="Arial" w:cs="Arial"/>
        </w:rPr>
        <w:t>Support the EO in relevant matters relating to exam rooms and resources</w:t>
      </w:r>
    </w:p>
    <w:p w14:paraId="6F2866FD" w14:textId="77777777" w:rsidR="004C68D4" w:rsidRDefault="004C68D4" w:rsidP="000D251C">
      <w:pPr>
        <w:spacing w:line="276" w:lineRule="auto"/>
        <w:jc w:val="both"/>
        <w:rPr>
          <w:rFonts w:ascii="Arial" w:hAnsi="Arial" w:cs="Arial"/>
          <w:b/>
        </w:rPr>
      </w:pPr>
    </w:p>
    <w:p w14:paraId="5AFA5DC9" w14:textId="4A530D0C" w:rsidR="00775F95" w:rsidRPr="00125ABE" w:rsidRDefault="00775F95" w:rsidP="000D251C">
      <w:pPr>
        <w:spacing w:line="276" w:lineRule="auto"/>
        <w:jc w:val="both"/>
        <w:rPr>
          <w:rFonts w:ascii="Arial" w:hAnsi="Arial" w:cs="Arial"/>
          <w:b/>
        </w:rPr>
      </w:pPr>
      <w:r w:rsidRPr="00125ABE">
        <w:rPr>
          <w:rFonts w:ascii="Arial" w:hAnsi="Arial" w:cs="Arial"/>
          <w:b/>
        </w:rPr>
        <w:t>Candidates</w:t>
      </w:r>
    </w:p>
    <w:p w14:paraId="51ECCC7F" w14:textId="77777777" w:rsidR="00775F95" w:rsidRPr="00125ABE" w:rsidRDefault="00775F95" w:rsidP="000D251C">
      <w:pPr>
        <w:spacing w:line="276" w:lineRule="auto"/>
        <w:jc w:val="both"/>
        <w:rPr>
          <w:rFonts w:ascii="Arial" w:hAnsi="Arial" w:cs="Arial"/>
        </w:rPr>
      </w:pPr>
      <w:r w:rsidRPr="00125ABE">
        <w:rPr>
          <w:rFonts w:ascii="Arial" w:hAnsi="Arial" w:cs="Arial"/>
        </w:rPr>
        <w:t>Where applicable in this policy, the term ‘candidates’ refers to candidates and/or their parents/carers.</w:t>
      </w:r>
    </w:p>
    <w:p w14:paraId="0E0AEB16" w14:textId="55F056F6" w:rsidR="00775F95" w:rsidRPr="004C68D4" w:rsidRDefault="00775F95" w:rsidP="000D251C">
      <w:pPr>
        <w:pStyle w:val="Headinglevel1"/>
        <w:spacing w:before="240"/>
        <w:jc w:val="both"/>
        <w:rPr>
          <w:rFonts w:ascii="Arial" w:hAnsi="Arial" w:cs="Arial"/>
          <w:color w:val="943634" w:themeColor="accent2" w:themeShade="BF"/>
        </w:rPr>
      </w:pPr>
      <w:bookmarkStart w:id="23" w:name="_Toc89687055"/>
      <w:r w:rsidRPr="004C68D4">
        <w:rPr>
          <w:rFonts w:ascii="Arial" w:hAnsi="Arial" w:cs="Arial"/>
          <w:color w:val="943634" w:themeColor="accent2" w:themeShade="BF"/>
        </w:rPr>
        <w:t>The exam cycle</w:t>
      </w:r>
      <w:bookmarkEnd w:id="23"/>
    </w:p>
    <w:p w14:paraId="53E961B0" w14:textId="77777777" w:rsidR="00775F95" w:rsidRPr="00125ABE" w:rsidRDefault="00775F95" w:rsidP="000D251C">
      <w:pPr>
        <w:spacing w:line="276" w:lineRule="auto"/>
        <w:jc w:val="both"/>
        <w:rPr>
          <w:rFonts w:ascii="Arial" w:hAnsi="Arial" w:cs="Arial"/>
        </w:rPr>
      </w:pPr>
      <w:r w:rsidRPr="00125ABE">
        <w:rPr>
          <w:rFonts w:ascii="Arial" w:hAnsi="Arial" w:cs="Arial"/>
        </w:rPr>
        <w:t xml:space="preserve">The exams management and administration process that needs to be undertaken for each </w:t>
      </w:r>
      <w:r w:rsidRPr="00125ABE">
        <w:rPr>
          <w:rFonts w:ascii="Arial" w:hAnsi="Arial" w:cs="Arial"/>
          <w:b/>
        </w:rPr>
        <w:t>exam series</w:t>
      </w:r>
      <w:r w:rsidRPr="00125ABE">
        <w:rPr>
          <w:rFonts w:ascii="Arial" w:hAnsi="Arial" w:cs="Arial"/>
        </w:rPr>
        <w:t xml:space="preserve"> is often referred to as the </w:t>
      </w:r>
      <w:r w:rsidRPr="00125ABE">
        <w:rPr>
          <w:rFonts w:ascii="Arial" w:hAnsi="Arial" w:cs="Arial"/>
          <w:b/>
        </w:rPr>
        <w:t>exam cycle</w:t>
      </w:r>
      <w:r w:rsidRPr="00125ABE">
        <w:rPr>
          <w:rFonts w:ascii="Arial" w:hAnsi="Arial" w:cs="Arial"/>
        </w:rPr>
        <w:t xml:space="preserve"> and relevant tasks required within this grouped into the following stages:</w:t>
      </w:r>
    </w:p>
    <w:p w14:paraId="3B558DB5" w14:textId="77777777" w:rsidR="00775F95" w:rsidRPr="00125ABE" w:rsidRDefault="00775F95" w:rsidP="00CF6132">
      <w:pPr>
        <w:pStyle w:val="ListParagraph"/>
        <w:numPr>
          <w:ilvl w:val="0"/>
          <w:numId w:val="3"/>
        </w:numPr>
        <w:spacing w:line="276" w:lineRule="auto"/>
        <w:jc w:val="both"/>
        <w:rPr>
          <w:rFonts w:ascii="Arial" w:hAnsi="Arial" w:cs="Arial"/>
        </w:rPr>
      </w:pPr>
      <w:r w:rsidRPr="00125ABE">
        <w:rPr>
          <w:rFonts w:ascii="Arial" w:hAnsi="Arial" w:cs="Arial"/>
        </w:rPr>
        <w:t>planning</w:t>
      </w:r>
    </w:p>
    <w:p w14:paraId="5C2A1A64" w14:textId="77777777" w:rsidR="00775F95" w:rsidRPr="00125ABE" w:rsidRDefault="00775F95" w:rsidP="00CF6132">
      <w:pPr>
        <w:pStyle w:val="ListParagraph"/>
        <w:numPr>
          <w:ilvl w:val="0"/>
          <w:numId w:val="3"/>
        </w:numPr>
        <w:spacing w:line="276" w:lineRule="auto"/>
        <w:jc w:val="both"/>
        <w:rPr>
          <w:rFonts w:ascii="Arial" w:hAnsi="Arial" w:cs="Arial"/>
        </w:rPr>
      </w:pPr>
      <w:r w:rsidRPr="00125ABE">
        <w:rPr>
          <w:rFonts w:ascii="Arial" w:hAnsi="Arial" w:cs="Arial"/>
        </w:rPr>
        <w:t>entries</w:t>
      </w:r>
    </w:p>
    <w:p w14:paraId="56434CA9" w14:textId="77777777" w:rsidR="00775F95" w:rsidRPr="00125ABE" w:rsidRDefault="00775F95" w:rsidP="00CF6132">
      <w:pPr>
        <w:pStyle w:val="ListParagraph"/>
        <w:numPr>
          <w:ilvl w:val="0"/>
          <w:numId w:val="3"/>
        </w:numPr>
        <w:spacing w:line="276" w:lineRule="auto"/>
        <w:jc w:val="both"/>
        <w:rPr>
          <w:rFonts w:ascii="Arial" w:hAnsi="Arial" w:cs="Arial"/>
        </w:rPr>
      </w:pPr>
      <w:r w:rsidRPr="00125ABE">
        <w:rPr>
          <w:rFonts w:ascii="Arial" w:hAnsi="Arial" w:cs="Arial"/>
        </w:rPr>
        <w:t xml:space="preserve">pre-exams </w:t>
      </w:r>
    </w:p>
    <w:p w14:paraId="6EE0E388" w14:textId="77777777" w:rsidR="00775F95" w:rsidRPr="00125ABE" w:rsidRDefault="00775F95" w:rsidP="00CF6132">
      <w:pPr>
        <w:pStyle w:val="ListParagraph"/>
        <w:numPr>
          <w:ilvl w:val="0"/>
          <w:numId w:val="3"/>
        </w:numPr>
        <w:spacing w:line="276" w:lineRule="auto"/>
        <w:jc w:val="both"/>
        <w:rPr>
          <w:rFonts w:ascii="Arial" w:hAnsi="Arial" w:cs="Arial"/>
        </w:rPr>
      </w:pPr>
      <w:r w:rsidRPr="00125ABE">
        <w:rPr>
          <w:rFonts w:ascii="Arial" w:hAnsi="Arial" w:cs="Arial"/>
        </w:rPr>
        <w:t>exam time</w:t>
      </w:r>
    </w:p>
    <w:p w14:paraId="4485C713" w14:textId="77777777" w:rsidR="00775F95" w:rsidRPr="00125ABE" w:rsidRDefault="00775F95" w:rsidP="00CF6132">
      <w:pPr>
        <w:pStyle w:val="ListParagraph"/>
        <w:numPr>
          <w:ilvl w:val="0"/>
          <w:numId w:val="3"/>
        </w:numPr>
        <w:spacing w:line="276" w:lineRule="auto"/>
        <w:jc w:val="both"/>
        <w:rPr>
          <w:rFonts w:ascii="Arial" w:hAnsi="Arial" w:cs="Arial"/>
        </w:rPr>
      </w:pPr>
      <w:r w:rsidRPr="00125ABE">
        <w:rPr>
          <w:rFonts w:ascii="Arial" w:hAnsi="Arial" w:cs="Arial"/>
        </w:rPr>
        <w:t>results and post-results</w:t>
      </w:r>
    </w:p>
    <w:p w14:paraId="5B3308AE" w14:textId="77777777" w:rsidR="00775F95" w:rsidRPr="00125ABE" w:rsidRDefault="00775F95" w:rsidP="000D251C">
      <w:pPr>
        <w:spacing w:line="276" w:lineRule="auto"/>
        <w:jc w:val="both"/>
        <w:rPr>
          <w:rFonts w:ascii="Arial" w:hAnsi="Arial" w:cs="Arial"/>
        </w:rPr>
      </w:pPr>
      <w:r w:rsidRPr="00125ABE">
        <w:rPr>
          <w:rFonts w:ascii="Arial" w:hAnsi="Arial" w:cs="Arial"/>
        </w:rPr>
        <w:t>This policy identifies roles and responsibilities of centre staff within this cycle.</w:t>
      </w:r>
    </w:p>
    <w:p w14:paraId="4FE0E0D0" w14:textId="47E40132" w:rsidR="00775F95" w:rsidRPr="00125ABE" w:rsidRDefault="00775F95" w:rsidP="000D251C">
      <w:pPr>
        <w:pStyle w:val="Headinglevel2"/>
        <w:spacing w:before="360" w:line="276" w:lineRule="auto"/>
        <w:jc w:val="both"/>
        <w:rPr>
          <w:rFonts w:ascii="Arial" w:hAnsi="Arial" w:cs="Arial"/>
          <w:color w:val="auto"/>
        </w:rPr>
      </w:pPr>
      <w:bookmarkStart w:id="24" w:name="_Toc89687056"/>
      <w:r w:rsidRPr="00125ABE">
        <w:rPr>
          <w:rFonts w:ascii="Arial" w:hAnsi="Arial" w:cs="Arial"/>
          <w:color w:val="auto"/>
        </w:rPr>
        <w:t>Planning: roles and responsibilities</w:t>
      </w:r>
      <w:bookmarkEnd w:id="24"/>
    </w:p>
    <w:p w14:paraId="011D7118" w14:textId="0AF73ED6" w:rsidR="00775F95" w:rsidRPr="00125ABE" w:rsidRDefault="00775F95" w:rsidP="000D251C">
      <w:pPr>
        <w:pStyle w:val="Heading3"/>
        <w:spacing w:line="276" w:lineRule="auto"/>
        <w:jc w:val="both"/>
        <w:rPr>
          <w:rFonts w:ascii="Arial" w:hAnsi="Arial" w:cs="Arial"/>
          <w:u w:val="single"/>
        </w:rPr>
      </w:pPr>
      <w:bookmarkStart w:id="25" w:name="_Toc89687057"/>
      <w:r w:rsidRPr="00125ABE">
        <w:rPr>
          <w:rFonts w:ascii="Arial" w:hAnsi="Arial" w:cs="Arial"/>
          <w:u w:val="single"/>
        </w:rPr>
        <w:t>Information sharing</w:t>
      </w:r>
      <w:bookmarkEnd w:id="25"/>
    </w:p>
    <w:p w14:paraId="61885DEA" w14:textId="77777777" w:rsidR="00775F95" w:rsidRPr="00125ABE" w:rsidRDefault="00775F95" w:rsidP="000D251C">
      <w:pPr>
        <w:jc w:val="both"/>
        <w:rPr>
          <w:rFonts w:ascii="Arial" w:hAnsi="Arial" w:cs="Arial"/>
        </w:rPr>
      </w:pPr>
    </w:p>
    <w:p w14:paraId="4787BCB0" w14:textId="77777777" w:rsidR="00775F95" w:rsidRPr="00125ABE" w:rsidRDefault="00775F95" w:rsidP="000D251C">
      <w:pPr>
        <w:spacing w:line="276" w:lineRule="auto"/>
        <w:jc w:val="both"/>
        <w:rPr>
          <w:rFonts w:ascii="Arial" w:hAnsi="Arial" w:cs="Arial"/>
          <w:b/>
        </w:rPr>
      </w:pPr>
      <w:r w:rsidRPr="00125ABE">
        <w:rPr>
          <w:rFonts w:ascii="Arial" w:hAnsi="Arial" w:cs="Arial"/>
          <w:b/>
        </w:rPr>
        <w:t>Head of centre</w:t>
      </w:r>
    </w:p>
    <w:p w14:paraId="267CAE25" w14:textId="77777777" w:rsidR="004C68D4" w:rsidRDefault="004C68D4" w:rsidP="004C68D4">
      <w:pPr>
        <w:spacing w:line="276" w:lineRule="auto"/>
        <w:jc w:val="both"/>
        <w:rPr>
          <w:rFonts w:ascii="Arial" w:hAnsi="Arial" w:cs="Arial"/>
        </w:rPr>
      </w:pPr>
    </w:p>
    <w:p w14:paraId="3D5E99B5" w14:textId="57E5D080" w:rsidR="00775F95" w:rsidRPr="004C68D4" w:rsidRDefault="00775F95" w:rsidP="004C68D4">
      <w:pPr>
        <w:spacing w:line="276" w:lineRule="auto"/>
        <w:jc w:val="both"/>
        <w:rPr>
          <w:rFonts w:ascii="Arial" w:hAnsi="Arial" w:cs="Arial"/>
        </w:rPr>
      </w:pPr>
      <w:r w:rsidRPr="004C68D4">
        <w:rPr>
          <w:rFonts w:ascii="Arial" w:hAnsi="Arial" w:cs="Arial"/>
        </w:rPr>
        <w:t xml:space="preserve">Directs relevant centre staff to annually updated </w:t>
      </w:r>
      <w:r w:rsidRPr="004C68D4">
        <w:rPr>
          <w:rFonts w:ascii="Arial" w:hAnsi="Arial" w:cs="Arial"/>
          <w:sz w:val="20"/>
          <w:szCs w:val="20"/>
        </w:rPr>
        <w:t>JCQ</w:t>
      </w:r>
      <w:r w:rsidRPr="004C68D4">
        <w:rPr>
          <w:rFonts w:ascii="Arial" w:hAnsi="Arial" w:cs="Arial"/>
        </w:rPr>
        <w:t xml:space="preserve"> publications including </w:t>
      </w:r>
      <w:hyperlink r:id="rId31" w:history="1">
        <w:r w:rsidRPr="004C68D4">
          <w:rPr>
            <w:rStyle w:val="Hyperlink"/>
            <w:rFonts w:ascii="Arial" w:hAnsi="Arial" w:cs="Arial"/>
            <w:color w:val="auto"/>
            <w:sz w:val="20"/>
            <w:szCs w:val="20"/>
            <w:u w:val="none"/>
          </w:rPr>
          <w:t>GR</w:t>
        </w:r>
      </w:hyperlink>
      <w:r w:rsidRPr="004C68D4">
        <w:rPr>
          <w:rStyle w:val="Hyperlink"/>
          <w:rFonts w:ascii="Arial" w:hAnsi="Arial" w:cs="Arial"/>
          <w:color w:val="auto"/>
          <w:sz w:val="20"/>
          <w:szCs w:val="20"/>
          <w:u w:val="none"/>
        </w:rPr>
        <w:t xml:space="preserve">, </w:t>
      </w:r>
      <w:hyperlink r:id="rId32" w:history="1">
        <w:r w:rsidRPr="004C68D4">
          <w:rPr>
            <w:rStyle w:val="Hyperlink"/>
            <w:rFonts w:ascii="Arial" w:hAnsi="Arial" w:cs="Arial"/>
            <w:color w:val="auto"/>
            <w:sz w:val="20"/>
            <w:szCs w:val="20"/>
            <w:u w:val="none"/>
          </w:rPr>
          <w:t>ICE</w:t>
        </w:r>
      </w:hyperlink>
      <w:r w:rsidRPr="004C68D4">
        <w:rPr>
          <w:rStyle w:val="Hyperlink"/>
          <w:rFonts w:ascii="Arial" w:hAnsi="Arial" w:cs="Arial"/>
          <w:color w:val="auto"/>
          <w:sz w:val="20"/>
          <w:szCs w:val="20"/>
          <w:u w:val="none"/>
        </w:rPr>
        <w:t xml:space="preserve">, </w:t>
      </w:r>
      <w:hyperlink r:id="rId33" w:history="1">
        <w:r w:rsidRPr="004C68D4">
          <w:rPr>
            <w:rStyle w:val="Hyperlink"/>
            <w:rFonts w:ascii="Arial" w:hAnsi="Arial" w:cs="Arial"/>
            <w:color w:val="auto"/>
            <w:sz w:val="20"/>
            <w:szCs w:val="20"/>
            <w:u w:val="none"/>
          </w:rPr>
          <w:t>AA</w:t>
        </w:r>
      </w:hyperlink>
      <w:r w:rsidRPr="004C68D4">
        <w:rPr>
          <w:rStyle w:val="Hyperlink"/>
          <w:rFonts w:ascii="Arial" w:hAnsi="Arial" w:cs="Arial"/>
          <w:color w:val="auto"/>
          <w:sz w:val="20"/>
          <w:szCs w:val="20"/>
          <w:u w:val="none"/>
        </w:rPr>
        <w:t xml:space="preserve">, </w:t>
      </w:r>
      <w:hyperlink r:id="rId34" w:history="1">
        <w:r w:rsidR="009F236A" w:rsidRPr="004C68D4">
          <w:rPr>
            <w:rStyle w:val="Hyperlink"/>
            <w:rFonts w:ascii="Arial" w:hAnsi="Arial" w:cs="Arial"/>
            <w:color w:val="auto"/>
            <w:sz w:val="20"/>
            <w:szCs w:val="20"/>
            <w:u w:val="none"/>
          </w:rPr>
          <w:t>SM</w:t>
        </w:r>
      </w:hyperlink>
      <w:r w:rsidR="00311159" w:rsidRPr="004C68D4">
        <w:rPr>
          <w:rStyle w:val="Hyperlink"/>
          <w:rFonts w:ascii="Arial" w:hAnsi="Arial" w:cs="Arial"/>
          <w:color w:val="auto"/>
          <w:sz w:val="20"/>
          <w:szCs w:val="20"/>
          <w:u w:val="none"/>
        </w:rPr>
        <w:t>,</w:t>
      </w:r>
      <w:r w:rsidRPr="004C68D4">
        <w:rPr>
          <w:rFonts w:ascii="Arial" w:hAnsi="Arial" w:cs="Arial"/>
          <w:sz w:val="20"/>
          <w:szCs w:val="20"/>
        </w:rPr>
        <w:t xml:space="preserve"> </w:t>
      </w:r>
      <w:hyperlink r:id="rId35" w:history="1">
        <w:r w:rsidRPr="004C68D4">
          <w:rPr>
            <w:rStyle w:val="Hyperlink"/>
            <w:rFonts w:ascii="Arial" w:hAnsi="Arial" w:cs="Arial"/>
            <w:color w:val="auto"/>
            <w:sz w:val="20"/>
            <w:szCs w:val="20"/>
            <w:u w:val="none"/>
          </w:rPr>
          <w:t>NEA</w:t>
        </w:r>
      </w:hyperlink>
      <w:r w:rsidRPr="004C68D4">
        <w:rPr>
          <w:rFonts w:ascii="Arial" w:hAnsi="Arial" w:cs="Arial"/>
          <w:sz w:val="20"/>
          <w:szCs w:val="20"/>
        </w:rPr>
        <w:t xml:space="preserve"> </w:t>
      </w:r>
      <w:r w:rsidRPr="004C68D4">
        <w:rPr>
          <w:rStyle w:val="Hyperlink"/>
          <w:rFonts w:ascii="Arial" w:hAnsi="Arial" w:cs="Arial"/>
          <w:color w:val="auto"/>
          <w:u w:val="none"/>
        </w:rPr>
        <w:t>(and the</w:t>
      </w:r>
      <w:r w:rsidRPr="004C68D4">
        <w:rPr>
          <w:rStyle w:val="Hyperlink"/>
          <w:rFonts w:ascii="Arial" w:hAnsi="Arial" w:cs="Arial"/>
          <w:color w:val="auto"/>
          <w:sz w:val="20"/>
          <w:szCs w:val="20"/>
          <w:u w:val="none"/>
        </w:rPr>
        <w:t xml:space="preserve"> instructions for conducting coursework</w:t>
      </w:r>
      <w:r w:rsidRPr="004C68D4">
        <w:rPr>
          <w:rStyle w:val="Hyperlink"/>
          <w:rFonts w:ascii="Arial" w:hAnsi="Arial" w:cs="Arial"/>
          <w:color w:val="auto"/>
          <w:u w:val="none"/>
        </w:rPr>
        <w:t>)</w:t>
      </w:r>
      <w:r w:rsidR="00311159" w:rsidRPr="004C68D4">
        <w:rPr>
          <w:rStyle w:val="Hyperlink"/>
          <w:rFonts w:ascii="Arial" w:hAnsi="Arial" w:cs="Arial"/>
          <w:color w:val="auto"/>
          <w:u w:val="none"/>
        </w:rPr>
        <w:t xml:space="preserve"> and</w:t>
      </w:r>
      <w:r w:rsidR="00311159" w:rsidRPr="004C68D4">
        <w:rPr>
          <w:rStyle w:val="Hyperlink"/>
          <w:rFonts w:ascii="Arial" w:hAnsi="Arial" w:cs="Arial"/>
          <w:color w:val="auto"/>
          <w:sz w:val="20"/>
          <w:szCs w:val="20"/>
          <w:u w:val="none"/>
        </w:rPr>
        <w:t xml:space="preserve"> </w:t>
      </w:r>
      <w:hyperlink r:id="rId36" w:history="1">
        <w:r w:rsidR="00311159" w:rsidRPr="004C68D4">
          <w:rPr>
            <w:rStyle w:val="Hyperlink"/>
            <w:rFonts w:ascii="Arial" w:hAnsi="Arial" w:cs="Arial"/>
            <w:color w:val="auto"/>
            <w:sz w:val="20"/>
            <w:szCs w:val="20"/>
            <w:u w:val="none"/>
          </w:rPr>
          <w:t>SC</w:t>
        </w:r>
      </w:hyperlink>
    </w:p>
    <w:p w14:paraId="4013C25E" w14:textId="77777777" w:rsidR="004C68D4" w:rsidRDefault="004C68D4" w:rsidP="000D251C">
      <w:pPr>
        <w:spacing w:line="276" w:lineRule="auto"/>
        <w:jc w:val="both"/>
        <w:rPr>
          <w:rFonts w:ascii="Arial" w:hAnsi="Arial" w:cs="Arial"/>
          <w:b/>
        </w:rPr>
      </w:pPr>
    </w:p>
    <w:p w14:paraId="713B9290" w14:textId="18318DA5" w:rsidR="00775F95" w:rsidRPr="00125ABE" w:rsidRDefault="00775F95" w:rsidP="000D251C">
      <w:pPr>
        <w:spacing w:line="276" w:lineRule="auto"/>
        <w:jc w:val="both"/>
        <w:rPr>
          <w:rFonts w:ascii="Arial" w:hAnsi="Arial" w:cs="Arial"/>
          <w:b/>
        </w:rPr>
      </w:pPr>
      <w:r w:rsidRPr="00125ABE">
        <w:rPr>
          <w:rFonts w:ascii="Arial" w:hAnsi="Arial" w:cs="Arial"/>
          <w:b/>
        </w:rPr>
        <w:t>Exams officer</w:t>
      </w:r>
    </w:p>
    <w:p w14:paraId="1572880A" w14:textId="1EDDC734" w:rsidR="00775F95" w:rsidRPr="004C68D4" w:rsidRDefault="00775F95" w:rsidP="004C68D4">
      <w:pPr>
        <w:spacing w:line="276" w:lineRule="auto"/>
        <w:jc w:val="both"/>
        <w:rPr>
          <w:rFonts w:ascii="Arial" w:hAnsi="Arial" w:cs="Arial"/>
        </w:rPr>
      </w:pPr>
      <w:r w:rsidRPr="004C68D4">
        <w:rPr>
          <w:rFonts w:ascii="Arial" w:hAnsi="Arial" w:cs="Arial"/>
        </w:rPr>
        <w:t xml:space="preserve">Signposts relevant centre staff to </w:t>
      </w:r>
      <w:r w:rsidRPr="004C68D4">
        <w:rPr>
          <w:rFonts w:ascii="Arial" w:hAnsi="Arial" w:cs="Arial"/>
          <w:sz w:val="20"/>
          <w:szCs w:val="20"/>
        </w:rPr>
        <w:t>JCQ</w:t>
      </w:r>
      <w:r w:rsidRPr="004C68D4">
        <w:rPr>
          <w:rFonts w:ascii="Arial" w:hAnsi="Arial" w:cs="Arial"/>
        </w:rPr>
        <w:t xml:space="preserve"> publications and awarding body documentation relating to the exams process that ha</w:t>
      </w:r>
      <w:r w:rsidR="00153FBD" w:rsidRPr="004C68D4">
        <w:rPr>
          <w:rFonts w:ascii="Arial" w:hAnsi="Arial" w:cs="Arial"/>
        </w:rPr>
        <w:t>ve</w:t>
      </w:r>
      <w:r w:rsidRPr="004C68D4">
        <w:rPr>
          <w:rFonts w:ascii="Arial" w:hAnsi="Arial" w:cs="Arial"/>
        </w:rPr>
        <w:t xml:space="preserve"> been updated</w:t>
      </w:r>
    </w:p>
    <w:p w14:paraId="5EF4FC69" w14:textId="77777777" w:rsidR="004C68D4" w:rsidRDefault="004C68D4" w:rsidP="004C68D4">
      <w:pPr>
        <w:spacing w:line="276" w:lineRule="auto"/>
        <w:jc w:val="both"/>
        <w:rPr>
          <w:rFonts w:ascii="Arial" w:hAnsi="Arial" w:cs="Arial"/>
        </w:rPr>
      </w:pPr>
    </w:p>
    <w:p w14:paraId="24610124" w14:textId="77777777" w:rsidR="004C68D4" w:rsidRDefault="00775F95" w:rsidP="004C68D4">
      <w:pPr>
        <w:spacing w:line="276" w:lineRule="auto"/>
        <w:jc w:val="both"/>
        <w:rPr>
          <w:rFonts w:ascii="Arial" w:hAnsi="Arial" w:cs="Arial"/>
        </w:rPr>
      </w:pPr>
      <w:r w:rsidRPr="004C68D4">
        <w:rPr>
          <w:rFonts w:ascii="Arial" w:hAnsi="Arial" w:cs="Arial"/>
        </w:rPr>
        <w:t xml:space="preserve">Signposts relevant centre staff to </w:t>
      </w:r>
      <w:r w:rsidRPr="004C68D4">
        <w:rPr>
          <w:rFonts w:ascii="Arial" w:hAnsi="Arial" w:cs="Arial"/>
          <w:sz w:val="20"/>
          <w:szCs w:val="20"/>
        </w:rPr>
        <w:t>JCQ</w:t>
      </w:r>
      <w:r w:rsidRPr="004C68D4">
        <w:rPr>
          <w:rFonts w:ascii="Arial" w:hAnsi="Arial" w:cs="Arial"/>
        </w:rPr>
        <w:t xml:space="preserve"> information that should be provided to candidates</w:t>
      </w:r>
    </w:p>
    <w:p w14:paraId="0F172425" w14:textId="77777777" w:rsidR="004C68D4" w:rsidRDefault="004C68D4" w:rsidP="004C68D4">
      <w:pPr>
        <w:spacing w:line="276" w:lineRule="auto"/>
        <w:jc w:val="both"/>
        <w:rPr>
          <w:rFonts w:ascii="Arial" w:hAnsi="Arial" w:cs="Arial"/>
        </w:rPr>
      </w:pPr>
    </w:p>
    <w:p w14:paraId="69D53F2F" w14:textId="3875825E" w:rsidR="00775F95" w:rsidRPr="004C68D4" w:rsidRDefault="00775F95" w:rsidP="004C68D4">
      <w:pPr>
        <w:spacing w:line="276" w:lineRule="auto"/>
        <w:jc w:val="both"/>
        <w:rPr>
          <w:rFonts w:ascii="Arial" w:hAnsi="Arial" w:cs="Arial"/>
        </w:rPr>
      </w:pPr>
      <w:r w:rsidRPr="004C68D4">
        <w:rPr>
          <w:rFonts w:ascii="Arial" w:hAnsi="Arial" w:cs="Arial"/>
        </w:rPr>
        <w:t>As the centre administrator, approves relevant access rights for centre staff to access awarding body secure extranet sites</w:t>
      </w:r>
    </w:p>
    <w:p w14:paraId="34E5E13D" w14:textId="32673741" w:rsidR="00775F95" w:rsidRPr="00125ABE" w:rsidRDefault="00775F95" w:rsidP="000D251C">
      <w:pPr>
        <w:pStyle w:val="Heading3"/>
        <w:spacing w:line="276" w:lineRule="auto"/>
        <w:jc w:val="both"/>
        <w:rPr>
          <w:rFonts w:ascii="Arial" w:hAnsi="Arial" w:cs="Arial"/>
          <w:u w:val="single"/>
        </w:rPr>
      </w:pPr>
      <w:bookmarkStart w:id="26" w:name="_Toc89687058"/>
      <w:r w:rsidRPr="00125ABE">
        <w:rPr>
          <w:rFonts w:ascii="Arial" w:hAnsi="Arial" w:cs="Arial"/>
          <w:u w:val="single"/>
        </w:rPr>
        <w:t>Information gathering</w:t>
      </w:r>
      <w:bookmarkEnd w:id="26"/>
    </w:p>
    <w:p w14:paraId="556414A5" w14:textId="77777777" w:rsidR="00775F95" w:rsidRPr="00125ABE" w:rsidRDefault="00775F95" w:rsidP="000D251C">
      <w:pPr>
        <w:spacing w:before="240" w:line="276" w:lineRule="auto"/>
        <w:jc w:val="both"/>
        <w:rPr>
          <w:rFonts w:ascii="Arial" w:hAnsi="Arial" w:cs="Arial"/>
          <w:b/>
        </w:rPr>
      </w:pPr>
      <w:r w:rsidRPr="00125ABE">
        <w:rPr>
          <w:rFonts w:ascii="Arial" w:hAnsi="Arial" w:cs="Arial"/>
          <w:b/>
        </w:rPr>
        <w:t>Exams officer</w:t>
      </w:r>
    </w:p>
    <w:p w14:paraId="681DA290" w14:textId="77777777" w:rsidR="004C68D4" w:rsidRDefault="004C68D4" w:rsidP="004C68D4">
      <w:pPr>
        <w:spacing w:line="276" w:lineRule="auto"/>
        <w:jc w:val="both"/>
        <w:rPr>
          <w:rFonts w:ascii="Arial" w:hAnsi="Arial" w:cs="Arial"/>
        </w:rPr>
      </w:pPr>
    </w:p>
    <w:p w14:paraId="7B78D7C7" w14:textId="3FDEF9B0" w:rsidR="00775F95" w:rsidRPr="004C68D4" w:rsidRDefault="00775F95" w:rsidP="004C68D4">
      <w:pPr>
        <w:spacing w:line="276" w:lineRule="auto"/>
        <w:jc w:val="both"/>
        <w:rPr>
          <w:rFonts w:ascii="Arial" w:hAnsi="Arial" w:cs="Arial"/>
        </w:rPr>
      </w:pPr>
      <w:r w:rsidRPr="004C68D4">
        <w:rPr>
          <w:rFonts w:ascii="Arial" w:hAnsi="Arial" w:cs="Arial"/>
        </w:rPr>
        <w:t>Undertakes an annual information gathering exercise in preparation for each new academic year to ensure data about all qualifications being delivered is up to date and correct</w:t>
      </w:r>
    </w:p>
    <w:p w14:paraId="04D3D245" w14:textId="77777777" w:rsidR="004C68D4" w:rsidRDefault="004C68D4" w:rsidP="004C68D4">
      <w:pPr>
        <w:spacing w:line="276" w:lineRule="auto"/>
        <w:jc w:val="both"/>
        <w:rPr>
          <w:rFonts w:ascii="Arial" w:hAnsi="Arial" w:cs="Arial"/>
        </w:rPr>
      </w:pPr>
    </w:p>
    <w:p w14:paraId="65FAE553" w14:textId="77E77080" w:rsidR="00775F95" w:rsidRPr="004C68D4" w:rsidRDefault="00775F95" w:rsidP="004C68D4">
      <w:pPr>
        <w:spacing w:line="276" w:lineRule="auto"/>
        <w:jc w:val="both"/>
        <w:rPr>
          <w:rFonts w:ascii="Arial" w:hAnsi="Arial" w:cs="Arial"/>
        </w:rPr>
      </w:pPr>
      <w:r w:rsidRPr="004C68D4">
        <w:rPr>
          <w:rFonts w:ascii="Arial" w:hAnsi="Arial" w:cs="Arial"/>
        </w:rPr>
        <w:t>Collates all information gathered into one central point of reference</w:t>
      </w:r>
    </w:p>
    <w:p w14:paraId="653CA10E" w14:textId="77777777" w:rsidR="00775F95" w:rsidRPr="004C68D4" w:rsidRDefault="00775F95" w:rsidP="004C68D4">
      <w:pPr>
        <w:spacing w:line="276" w:lineRule="auto"/>
        <w:jc w:val="both"/>
        <w:rPr>
          <w:rFonts w:ascii="Arial" w:hAnsi="Arial" w:cs="Arial"/>
        </w:rPr>
      </w:pPr>
      <w:r w:rsidRPr="004C68D4">
        <w:rPr>
          <w:rFonts w:ascii="Arial" w:hAnsi="Arial" w:cs="Arial"/>
        </w:rPr>
        <w:lastRenderedPageBreak/>
        <w:t>Researches awarding body guidance to identify administrative processes, key tasks, key dates and deadlines for all relevant qualifications</w:t>
      </w:r>
    </w:p>
    <w:p w14:paraId="6B438151" w14:textId="77777777" w:rsidR="004C68D4" w:rsidRDefault="004C68D4" w:rsidP="004C68D4">
      <w:pPr>
        <w:spacing w:line="276" w:lineRule="auto"/>
        <w:jc w:val="both"/>
        <w:rPr>
          <w:rFonts w:ascii="Arial" w:hAnsi="Arial" w:cs="Arial"/>
        </w:rPr>
      </w:pPr>
    </w:p>
    <w:p w14:paraId="61FB723F" w14:textId="2E681D94" w:rsidR="00775F95" w:rsidRPr="004C68D4" w:rsidRDefault="00775F95" w:rsidP="004C68D4">
      <w:pPr>
        <w:spacing w:line="276" w:lineRule="auto"/>
        <w:jc w:val="both"/>
        <w:rPr>
          <w:rFonts w:ascii="Arial" w:hAnsi="Arial" w:cs="Arial"/>
        </w:rPr>
      </w:pPr>
      <w:r w:rsidRPr="004C68D4">
        <w:rPr>
          <w:rFonts w:ascii="Arial" w:hAnsi="Arial" w:cs="Arial"/>
        </w:rPr>
        <w:t>Produces an annual exams plan of key tasks and key dates to ensure all external deadlines can be effectively met; informs key centre staff of internal deadlines</w:t>
      </w:r>
    </w:p>
    <w:p w14:paraId="7A2C2406" w14:textId="77777777" w:rsidR="004C68D4" w:rsidRDefault="004C68D4" w:rsidP="000D251C">
      <w:pPr>
        <w:spacing w:line="276" w:lineRule="auto"/>
        <w:jc w:val="both"/>
        <w:rPr>
          <w:rFonts w:ascii="Arial" w:hAnsi="Arial" w:cs="Arial"/>
          <w:b/>
        </w:rPr>
      </w:pPr>
    </w:p>
    <w:p w14:paraId="633B3991" w14:textId="17C4F65E" w:rsidR="00775F95" w:rsidRPr="00125ABE" w:rsidRDefault="009F236A" w:rsidP="000D251C">
      <w:pPr>
        <w:spacing w:line="276" w:lineRule="auto"/>
        <w:jc w:val="both"/>
        <w:rPr>
          <w:rFonts w:ascii="Arial" w:hAnsi="Arial" w:cs="Arial"/>
          <w:b/>
        </w:rPr>
      </w:pPr>
      <w:r w:rsidRPr="00125ABE">
        <w:rPr>
          <w:rFonts w:ascii="Arial" w:hAnsi="Arial" w:cs="Arial"/>
          <w:b/>
        </w:rPr>
        <w:t>Senior leaders</w:t>
      </w:r>
    </w:p>
    <w:p w14:paraId="6DA5E708" w14:textId="77777777" w:rsidR="004C68D4" w:rsidRDefault="004C68D4" w:rsidP="004C68D4">
      <w:pPr>
        <w:spacing w:line="276" w:lineRule="auto"/>
        <w:jc w:val="both"/>
        <w:rPr>
          <w:rFonts w:ascii="Arial" w:hAnsi="Arial" w:cs="Arial"/>
        </w:rPr>
      </w:pPr>
    </w:p>
    <w:p w14:paraId="721C4983" w14:textId="09D28E33" w:rsidR="00775F95" w:rsidRPr="004C68D4" w:rsidRDefault="00775F95" w:rsidP="004C68D4">
      <w:pPr>
        <w:spacing w:line="276" w:lineRule="auto"/>
        <w:jc w:val="both"/>
        <w:rPr>
          <w:rFonts w:ascii="Arial" w:hAnsi="Arial" w:cs="Arial"/>
        </w:rPr>
      </w:pPr>
      <w:r w:rsidRPr="004C68D4">
        <w:rPr>
          <w:rFonts w:ascii="Arial" w:hAnsi="Arial" w:cs="Arial"/>
        </w:rPr>
        <w:t>Respond (or ensure teaching staff respond)</w:t>
      </w:r>
      <w:r w:rsidR="00544D51" w:rsidRPr="004C68D4">
        <w:rPr>
          <w:rFonts w:ascii="Arial" w:hAnsi="Arial" w:cs="Arial"/>
        </w:rPr>
        <w:t xml:space="preserve"> </w:t>
      </w:r>
      <w:r w:rsidRPr="004C68D4">
        <w:rPr>
          <w:rFonts w:ascii="Arial" w:hAnsi="Arial" w:cs="Arial"/>
        </w:rPr>
        <w:t>to requests from the EO on information gathering</w:t>
      </w:r>
    </w:p>
    <w:p w14:paraId="602601B5" w14:textId="77777777" w:rsidR="004C68D4" w:rsidRDefault="004C68D4" w:rsidP="004C68D4">
      <w:pPr>
        <w:spacing w:line="276" w:lineRule="auto"/>
        <w:jc w:val="both"/>
        <w:rPr>
          <w:rFonts w:ascii="Arial" w:hAnsi="Arial" w:cs="Arial"/>
        </w:rPr>
      </w:pPr>
    </w:p>
    <w:p w14:paraId="423D1EA0" w14:textId="392BCB60" w:rsidR="00775F95" w:rsidRPr="004C68D4" w:rsidRDefault="00775F95" w:rsidP="004C68D4">
      <w:pPr>
        <w:spacing w:line="276" w:lineRule="auto"/>
        <w:jc w:val="both"/>
        <w:rPr>
          <w:rFonts w:ascii="Arial" w:hAnsi="Arial" w:cs="Arial"/>
        </w:rPr>
      </w:pPr>
      <w:r w:rsidRPr="004C68D4">
        <w:rPr>
          <w:rFonts w:ascii="Arial" w:hAnsi="Arial" w:cs="Arial"/>
        </w:rPr>
        <w:t>Meet the internal deadline for the return of information</w:t>
      </w:r>
    </w:p>
    <w:p w14:paraId="34804D8C" w14:textId="77777777" w:rsidR="004C68D4" w:rsidRDefault="004C68D4" w:rsidP="004C68D4">
      <w:pPr>
        <w:spacing w:line="276" w:lineRule="auto"/>
        <w:jc w:val="both"/>
        <w:rPr>
          <w:rFonts w:ascii="Arial" w:hAnsi="Arial" w:cs="Arial"/>
        </w:rPr>
      </w:pPr>
    </w:p>
    <w:p w14:paraId="3DCCB9AA" w14:textId="1E3D660A" w:rsidR="00775F95" w:rsidRPr="004C68D4" w:rsidRDefault="00775F95" w:rsidP="004C68D4">
      <w:pPr>
        <w:spacing w:line="276" w:lineRule="auto"/>
        <w:jc w:val="both"/>
        <w:rPr>
          <w:rFonts w:ascii="Arial" w:hAnsi="Arial" w:cs="Arial"/>
        </w:rPr>
      </w:pPr>
      <w:r w:rsidRPr="004C68D4">
        <w:rPr>
          <w:rFonts w:ascii="Arial" w:hAnsi="Arial" w:cs="Arial"/>
        </w:rPr>
        <w:t>Inform the EO of any changes to information in a timely manner minimising the risk of late or other penalty fees being incurred by an awarding body</w:t>
      </w:r>
    </w:p>
    <w:p w14:paraId="036AA01B" w14:textId="77777777" w:rsidR="004C68D4" w:rsidRDefault="004C68D4" w:rsidP="004C68D4">
      <w:pPr>
        <w:spacing w:line="276" w:lineRule="auto"/>
        <w:jc w:val="both"/>
        <w:rPr>
          <w:rFonts w:ascii="Arial" w:hAnsi="Arial" w:cs="Arial"/>
        </w:rPr>
      </w:pPr>
    </w:p>
    <w:p w14:paraId="71FB8AEB" w14:textId="7C9F396A" w:rsidR="00775F95" w:rsidRPr="004C68D4" w:rsidRDefault="00775F95" w:rsidP="004C68D4">
      <w:pPr>
        <w:spacing w:line="276" w:lineRule="auto"/>
        <w:jc w:val="both"/>
        <w:rPr>
          <w:rFonts w:ascii="Arial" w:hAnsi="Arial" w:cs="Arial"/>
        </w:rPr>
      </w:pPr>
      <w:r w:rsidRPr="004C68D4">
        <w:rPr>
          <w:rFonts w:ascii="Arial" w:hAnsi="Arial" w:cs="Arial"/>
        </w:rPr>
        <w:t>Note the internal deadlines in the annual exams plan and directs teaching staff to meet these</w:t>
      </w:r>
    </w:p>
    <w:p w14:paraId="5A0D433E" w14:textId="2D552DAE" w:rsidR="00775F95" w:rsidRPr="00125ABE" w:rsidRDefault="00775F95" w:rsidP="000D251C">
      <w:pPr>
        <w:pStyle w:val="Heading3"/>
        <w:spacing w:line="276" w:lineRule="auto"/>
        <w:jc w:val="both"/>
        <w:rPr>
          <w:rFonts w:ascii="Arial" w:hAnsi="Arial" w:cs="Arial"/>
          <w:u w:val="single"/>
        </w:rPr>
      </w:pPr>
      <w:bookmarkStart w:id="27" w:name="_Toc89687059"/>
      <w:r w:rsidRPr="00125ABE">
        <w:rPr>
          <w:rFonts w:ascii="Arial" w:hAnsi="Arial" w:cs="Arial"/>
          <w:u w:val="single"/>
        </w:rPr>
        <w:t>Access arrangements</w:t>
      </w:r>
      <w:bookmarkEnd w:id="27"/>
    </w:p>
    <w:p w14:paraId="5AC99F73" w14:textId="603F6037" w:rsidR="003C32E6" w:rsidRPr="00125ABE" w:rsidRDefault="003C32E6" w:rsidP="000D251C">
      <w:pPr>
        <w:spacing w:before="120" w:line="276" w:lineRule="auto"/>
        <w:jc w:val="both"/>
        <w:rPr>
          <w:rFonts w:ascii="Arial" w:hAnsi="Arial" w:cs="Arial"/>
          <w:b/>
        </w:rPr>
      </w:pPr>
      <w:r w:rsidRPr="00125ABE">
        <w:rPr>
          <w:rFonts w:ascii="Arial" w:hAnsi="Arial" w:cs="Arial"/>
          <w:b/>
        </w:rPr>
        <w:t>Head of centre</w:t>
      </w:r>
    </w:p>
    <w:p w14:paraId="03F6ED73" w14:textId="47808F0E" w:rsidR="003C32E6" w:rsidRPr="00851787" w:rsidRDefault="003C32E6" w:rsidP="00851787">
      <w:pPr>
        <w:spacing w:line="276" w:lineRule="auto"/>
        <w:jc w:val="both"/>
        <w:rPr>
          <w:rFonts w:ascii="Arial" w:hAnsi="Arial" w:cs="Arial"/>
        </w:rPr>
      </w:pPr>
      <w:r w:rsidRPr="00851787">
        <w:rPr>
          <w:rFonts w:ascii="Arial" w:hAnsi="Arial" w:cs="Arial"/>
        </w:rPr>
        <w:t>Ensures there is appropriate accommodation for candidates requiring access arrangements in the centre</w:t>
      </w:r>
      <w:r w:rsidR="00945501" w:rsidRPr="00851787">
        <w:rPr>
          <w:rFonts w:ascii="Arial" w:hAnsi="Arial" w:cs="Arial"/>
        </w:rPr>
        <w:t xml:space="preserve"> for all examinations and assessments</w:t>
      </w:r>
    </w:p>
    <w:p w14:paraId="2E44D0D9" w14:textId="77777777" w:rsidR="00851787" w:rsidRDefault="00851787" w:rsidP="00851787">
      <w:pPr>
        <w:spacing w:line="276" w:lineRule="auto"/>
        <w:jc w:val="both"/>
        <w:rPr>
          <w:rFonts w:ascii="Arial" w:hAnsi="Arial" w:cs="Arial"/>
        </w:rPr>
      </w:pPr>
    </w:p>
    <w:p w14:paraId="3300131E" w14:textId="7517D49F" w:rsidR="003C32E6" w:rsidRPr="00851787" w:rsidRDefault="003C32E6" w:rsidP="00851787">
      <w:pPr>
        <w:spacing w:line="276" w:lineRule="auto"/>
        <w:jc w:val="both"/>
        <w:rPr>
          <w:rFonts w:ascii="Arial" w:hAnsi="Arial" w:cs="Arial"/>
        </w:rPr>
      </w:pPr>
      <w:r w:rsidRPr="00851787">
        <w:rPr>
          <w:rFonts w:ascii="Arial" w:hAnsi="Arial" w:cs="Arial"/>
        </w:rPr>
        <w:t xml:space="preserve">Ensures a </w:t>
      </w:r>
      <w:r w:rsidRPr="00851787">
        <w:rPr>
          <w:rFonts w:ascii="Arial" w:hAnsi="Arial" w:cs="Arial"/>
          <w:bCs/>
        </w:rPr>
        <w:t>written</w:t>
      </w:r>
      <w:r w:rsidRPr="00851787">
        <w:rPr>
          <w:rFonts w:ascii="Arial" w:hAnsi="Arial" w:cs="Arial"/>
          <w:b/>
          <w:bCs/>
        </w:rPr>
        <w:t xml:space="preserve"> </w:t>
      </w:r>
      <w:r w:rsidRPr="00851787">
        <w:rPr>
          <w:rFonts w:ascii="Arial" w:hAnsi="Arial" w:cs="Arial"/>
        </w:rPr>
        <w:t>process is in place to not only check the qualification(s) of the</w:t>
      </w:r>
      <w:r w:rsidR="00BE2E85" w:rsidRPr="00851787">
        <w:rPr>
          <w:rFonts w:ascii="Arial" w:hAnsi="Arial" w:cs="Arial"/>
        </w:rPr>
        <w:t xml:space="preserve"> appointed </w:t>
      </w:r>
      <w:r w:rsidRPr="00851787">
        <w:rPr>
          <w:rFonts w:ascii="Arial" w:hAnsi="Arial" w:cs="Arial"/>
        </w:rPr>
        <w:t xml:space="preserve">assessor(s) </w:t>
      </w:r>
      <w:r w:rsidR="00BE2E85" w:rsidRPr="00851787">
        <w:rPr>
          <w:rFonts w:ascii="Arial" w:hAnsi="Arial" w:cs="Arial"/>
        </w:rPr>
        <w:t xml:space="preserve">but that the correct procedures are followed as per </w:t>
      </w:r>
      <w:r w:rsidR="00BE2E85" w:rsidRPr="00851787">
        <w:rPr>
          <w:rFonts w:ascii="Arial" w:hAnsi="Arial" w:cs="Arial"/>
          <w:sz w:val="20"/>
          <w:szCs w:val="20"/>
        </w:rPr>
        <w:t>Chapter 7</w:t>
      </w:r>
      <w:r w:rsidR="00BE2E85" w:rsidRPr="00851787">
        <w:rPr>
          <w:rFonts w:ascii="Arial" w:hAnsi="Arial" w:cs="Arial"/>
        </w:rPr>
        <w:t xml:space="preserve"> of the </w:t>
      </w:r>
      <w:r w:rsidR="00BE2E85" w:rsidRPr="00851787">
        <w:rPr>
          <w:rFonts w:ascii="Arial" w:hAnsi="Arial" w:cs="Arial"/>
          <w:sz w:val="20"/>
          <w:szCs w:val="20"/>
        </w:rPr>
        <w:t xml:space="preserve">JCQ </w:t>
      </w:r>
      <w:r w:rsidR="00BE2E85" w:rsidRPr="00851787">
        <w:rPr>
          <w:rFonts w:ascii="Arial" w:hAnsi="Arial" w:cs="Arial"/>
        </w:rPr>
        <w:t xml:space="preserve">publication </w:t>
      </w:r>
      <w:hyperlink r:id="rId37" w:history="1">
        <w:r w:rsidR="00BE2E85" w:rsidRPr="00851787">
          <w:rPr>
            <w:rStyle w:val="Hyperlink"/>
            <w:rFonts w:ascii="Arial" w:hAnsi="Arial" w:cs="Arial"/>
            <w:color w:val="auto"/>
            <w:sz w:val="20"/>
            <w:szCs w:val="20"/>
            <w:u w:val="none"/>
          </w:rPr>
          <w:t>Access Arrangements and Reasonable Adjustments</w:t>
        </w:r>
      </w:hyperlink>
      <w:r w:rsidR="00BE2E85" w:rsidRPr="00851787">
        <w:rPr>
          <w:rFonts w:ascii="Arial" w:hAnsi="Arial" w:cs="Arial"/>
        </w:rPr>
        <w:t xml:space="preserve"> </w:t>
      </w:r>
    </w:p>
    <w:p w14:paraId="13E9F1FA" w14:textId="77777777" w:rsidR="00851787" w:rsidRDefault="00851787" w:rsidP="00851787">
      <w:pPr>
        <w:spacing w:line="276" w:lineRule="auto"/>
        <w:jc w:val="both"/>
        <w:rPr>
          <w:rFonts w:ascii="Arial" w:hAnsi="Arial" w:cs="Arial"/>
        </w:rPr>
      </w:pPr>
    </w:p>
    <w:p w14:paraId="24EA4489" w14:textId="7AA480B1" w:rsidR="003C32E6" w:rsidRPr="00851787" w:rsidRDefault="003C32E6" w:rsidP="00851787">
      <w:pPr>
        <w:spacing w:line="276" w:lineRule="auto"/>
        <w:jc w:val="both"/>
        <w:rPr>
          <w:rFonts w:ascii="Arial" w:hAnsi="Arial" w:cs="Arial"/>
        </w:rPr>
      </w:pPr>
      <w:r w:rsidRPr="00851787">
        <w:rPr>
          <w:rFonts w:ascii="Arial" w:hAnsi="Arial" w:cs="Arial"/>
        </w:rPr>
        <w:t xml:space="preserve">Ensures the </w:t>
      </w:r>
      <w:r w:rsidR="00F903BF" w:rsidRPr="00851787">
        <w:rPr>
          <w:rFonts w:ascii="Arial" w:hAnsi="Arial" w:cs="Arial"/>
        </w:rPr>
        <w:t>ALS lead/</w:t>
      </w:r>
      <w:r w:rsidRPr="00851787">
        <w:rPr>
          <w:rFonts w:ascii="Arial" w:hAnsi="Arial" w:cs="Arial"/>
        </w:rPr>
        <w:t>SENCo is fully supported in effectively implementing access arrangements and reasonable adjustments once approved</w:t>
      </w:r>
    </w:p>
    <w:p w14:paraId="17456EFE" w14:textId="77777777" w:rsidR="00851787" w:rsidRDefault="00851787" w:rsidP="000D251C">
      <w:pPr>
        <w:spacing w:line="276" w:lineRule="auto"/>
        <w:jc w:val="both"/>
        <w:rPr>
          <w:rFonts w:ascii="Arial" w:hAnsi="Arial" w:cs="Arial"/>
          <w:b/>
          <w:bCs/>
        </w:rPr>
      </w:pPr>
    </w:p>
    <w:p w14:paraId="3B2A04BF" w14:textId="10F4B80C" w:rsidR="00775F95" w:rsidRPr="00125ABE" w:rsidRDefault="00F903BF" w:rsidP="000D251C">
      <w:pPr>
        <w:spacing w:line="276" w:lineRule="auto"/>
        <w:jc w:val="both"/>
        <w:rPr>
          <w:rFonts w:ascii="Arial" w:hAnsi="Arial" w:cs="Arial"/>
          <w:b/>
        </w:rPr>
      </w:pPr>
      <w:r w:rsidRPr="00125ABE">
        <w:rPr>
          <w:rFonts w:ascii="Arial" w:hAnsi="Arial" w:cs="Arial"/>
          <w:b/>
          <w:bCs/>
        </w:rPr>
        <w:t>ALS lead/</w:t>
      </w:r>
      <w:r w:rsidR="00775F95" w:rsidRPr="00125ABE">
        <w:rPr>
          <w:rFonts w:ascii="Arial" w:hAnsi="Arial" w:cs="Arial"/>
          <w:b/>
        </w:rPr>
        <w:t>SENCo</w:t>
      </w:r>
    </w:p>
    <w:p w14:paraId="5604E0F0" w14:textId="3B9BFF3D" w:rsidR="00775F95" w:rsidRPr="00851787" w:rsidRDefault="00775F95" w:rsidP="00851787">
      <w:pPr>
        <w:spacing w:line="276" w:lineRule="auto"/>
        <w:jc w:val="both"/>
        <w:rPr>
          <w:rFonts w:ascii="Arial" w:hAnsi="Arial" w:cs="Arial"/>
          <w:b/>
        </w:rPr>
      </w:pPr>
      <w:r w:rsidRPr="00851787">
        <w:rPr>
          <w:rFonts w:ascii="Arial" w:hAnsi="Arial" w:cs="Arial"/>
        </w:rPr>
        <w:t xml:space="preserve">Assesses candidates (or works with the </w:t>
      </w:r>
      <w:r w:rsidR="00BE2E85" w:rsidRPr="00851787">
        <w:rPr>
          <w:rFonts w:ascii="Arial" w:hAnsi="Arial" w:cs="Arial"/>
        </w:rPr>
        <w:t>appropriately qualified assessor as appointed by the head of centre</w:t>
      </w:r>
      <w:r w:rsidRPr="00851787">
        <w:rPr>
          <w:rFonts w:ascii="Arial" w:hAnsi="Arial" w:cs="Arial"/>
        </w:rPr>
        <w:t>) to identify access arrangements</w:t>
      </w:r>
      <w:r w:rsidR="00851787">
        <w:rPr>
          <w:rFonts w:ascii="Arial" w:hAnsi="Arial" w:cs="Arial"/>
        </w:rPr>
        <w:t>/reasonable adjustments</w:t>
      </w:r>
      <w:r w:rsidRPr="00851787">
        <w:rPr>
          <w:rFonts w:ascii="Arial" w:hAnsi="Arial" w:cs="Arial"/>
        </w:rPr>
        <w:t xml:space="preserve"> requirements</w:t>
      </w:r>
    </w:p>
    <w:p w14:paraId="73CFAF0D" w14:textId="77777777" w:rsidR="00851787" w:rsidRDefault="00851787" w:rsidP="00851787">
      <w:pPr>
        <w:spacing w:line="276" w:lineRule="auto"/>
        <w:jc w:val="both"/>
        <w:rPr>
          <w:rFonts w:ascii="Arial" w:hAnsi="Arial" w:cs="Arial"/>
        </w:rPr>
      </w:pPr>
    </w:p>
    <w:p w14:paraId="143630F4" w14:textId="01F01E86" w:rsidR="00775F95" w:rsidRPr="00851787" w:rsidRDefault="00775F95" w:rsidP="00851787">
      <w:pPr>
        <w:spacing w:line="276" w:lineRule="auto"/>
        <w:jc w:val="both"/>
        <w:rPr>
          <w:rFonts w:ascii="Arial" w:hAnsi="Arial" w:cs="Arial"/>
          <w:b/>
        </w:rPr>
      </w:pPr>
      <w:r w:rsidRPr="00851787">
        <w:rPr>
          <w:rFonts w:ascii="Arial" w:hAnsi="Arial" w:cs="Arial"/>
        </w:rPr>
        <w:t xml:space="preserve">Gathers </w:t>
      </w:r>
      <w:r w:rsidRPr="00851787">
        <w:rPr>
          <w:rFonts w:ascii="Arial" w:hAnsi="Arial" w:cs="Arial"/>
          <w:b/>
        </w:rPr>
        <w:t xml:space="preserve">evidence </w:t>
      </w:r>
      <w:r w:rsidRPr="00851787">
        <w:rPr>
          <w:rFonts w:ascii="Arial" w:hAnsi="Arial" w:cs="Arial"/>
        </w:rPr>
        <w:t>to support the need for access arrangements for a candidate</w:t>
      </w:r>
    </w:p>
    <w:p w14:paraId="76AB1210" w14:textId="77777777" w:rsidR="00851787" w:rsidRDefault="00851787" w:rsidP="00851787">
      <w:pPr>
        <w:spacing w:line="276" w:lineRule="auto"/>
        <w:jc w:val="both"/>
        <w:rPr>
          <w:rFonts w:ascii="Arial" w:hAnsi="Arial" w:cs="Arial"/>
        </w:rPr>
      </w:pPr>
    </w:p>
    <w:p w14:paraId="7E00CB57" w14:textId="283E3CB1" w:rsidR="00775F95" w:rsidRPr="00851787" w:rsidRDefault="00775F95" w:rsidP="00851787">
      <w:pPr>
        <w:spacing w:line="276" w:lineRule="auto"/>
        <w:jc w:val="both"/>
        <w:rPr>
          <w:rFonts w:ascii="Arial" w:hAnsi="Arial" w:cs="Arial"/>
          <w:b/>
        </w:rPr>
      </w:pPr>
      <w:r w:rsidRPr="00851787">
        <w:rPr>
          <w:rFonts w:ascii="Arial" w:hAnsi="Arial" w:cs="Arial"/>
        </w:rPr>
        <w:t>Liaises with teachi</w:t>
      </w:r>
      <w:r w:rsidR="003C32E6" w:rsidRPr="00851787">
        <w:rPr>
          <w:rFonts w:ascii="Arial" w:hAnsi="Arial" w:cs="Arial"/>
        </w:rPr>
        <w:t xml:space="preserve">ng staff to gather evidence of </w:t>
      </w:r>
      <w:r w:rsidRPr="00851787">
        <w:rPr>
          <w:rFonts w:ascii="Arial" w:hAnsi="Arial" w:cs="Arial"/>
          <w:b/>
        </w:rPr>
        <w:t xml:space="preserve">normal way of working </w:t>
      </w:r>
      <w:r w:rsidRPr="00851787">
        <w:rPr>
          <w:rFonts w:ascii="Arial" w:hAnsi="Arial" w:cs="Arial"/>
        </w:rPr>
        <w:t>of an affected candidate</w:t>
      </w:r>
    </w:p>
    <w:p w14:paraId="345DC6D3" w14:textId="77777777" w:rsidR="00851787" w:rsidRDefault="00851787" w:rsidP="00851787">
      <w:pPr>
        <w:spacing w:line="276" w:lineRule="auto"/>
        <w:jc w:val="both"/>
        <w:rPr>
          <w:rFonts w:ascii="Arial" w:hAnsi="Arial" w:cs="Arial"/>
        </w:rPr>
      </w:pPr>
    </w:p>
    <w:p w14:paraId="7F85CC7A" w14:textId="322AF09F" w:rsidR="00775F95" w:rsidRPr="00851787" w:rsidRDefault="00775F95" w:rsidP="00851787">
      <w:pPr>
        <w:spacing w:line="276" w:lineRule="auto"/>
        <w:jc w:val="both"/>
        <w:rPr>
          <w:rFonts w:ascii="Arial" w:hAnsi="Arial" w:cs="Arial"/>
          <w:b/>
        </w:rPr>
      </w:pPr>
      <w:r w:rsidRPr="00851787">
        <w:rPr>
          <w:rFonts w:ascii="Arial" w:hAnsi="Arial" w:cs="Arial"/>
        </w:rPr>
        <w:t>Determines candidate eligibility for arrangements or adjustments that are centre-delegated</w:t>
      </w:r>
    </w:p>
    <w:p w14:paraId="4B025889" w14:textId="0B6ADF98" w:rsidR="00775F95" w:rsidRPr="00851787" w:rsidRDefault="00775F95" w:rsidP="00851787">
      <w:pPr>
        <w:spacing w:before="240" w:line="276" w:lineRule="auto"/>
        <w:jc w:val="both"/>
        <w:rPr>
          <w:rFonts w:ascii="Arial" w:hAnsi="Arial" w:cs="Arial"/>
          <w:b/>
        </w:rPr>
      </w:pPr>
      <w:r w:rsidRPr="00851787">
        <w:rPr>
          <w:rFonts w:ascii="Arial" w:hAnsi="Arial" w:cs="Arial"/>
        </w:rPr>
        <w:t xml:space="preserve">Gathers signed </w:t>
      </w:r>
      <w:r w:rsidR="00833720" w:rsidRPr="00851787">
        <w:rPr>
          <w:rFonts w:ascii="Arial" w:hAnsi="Arial" w:cs="Arial"/>
          <w:b/>
          <w:bCs/>
          <w:sz w:val="20"/>
          <w:szCs w:val="20"/>
          <w:shd w:val="clear" w:color="auto" w:fill="FFFFFF"/>
        </w:rPr>
        <w:t>Personal data consent, Privacy Notice (AAO) and Data Protection confirmation</w:t>
      </w:r>
      <w:r w:rsidR="00833720" w:rsidRPr="00851787">
        <w:rPr>
          <w:rFonts w:ascii="Arial" w:hAnsi="Arial" w:cs="Arial"/>
          <w:b/>
          <w:bCs/>
          <w:sz w:val="20"/>
          <w:szCs w:val="20"/>
        </w:rPr>
        <w:t xml:space="preserve"> </w:t>
      </w:r>
      <w:r w:rsidR="00833720" w:rsidRPr="00851787">
        <w:rPr>
          <w:rFonts w:ascii="Arial" w:hAnsi="Arial" w:cs="Arial"/>
        </w:rPr>
        <w:t>forms (</w:t>
      </w:r>
      <w:r w:rsidRPr="00851787">
        <w:rPr>
          <w:rFonts w:ascii="Arial" w:hAnsi="Arial" w:cs="Arial"/>
        </w:rPr>
        <w:t>from candidates where required</w:t>
      </w:r>
    </w:p>
    <w:p w14:paraId="06A3FAA7" w14:textId="77777777" w:rsidR="00851787" w:rsidRDefault="00851787" w:rsidP="00851787">
      <w:pPr>
        <w:spacing w:line="276" w:lineRule="auto"/>
        <w:jc w:val="both"/>
        <w:rPr>
          <w:rFonts w:ascii="Arial" w:hAnsi="Arial" w:cs="Arial"/>
        </w:rPr>
      </w:pPr>
    </w:p>
    <w:p w14:paraId="5CB17AB0" w14:textId="42E2820D" w:rsidR="00B04A81" w:rsidRPr="00851787" w:rsidRDefault="00775F95" w:rsidP="00851787">
      <w:pPr>
        <w:spacing w:line="276" w:lineRule="auto"/>
        <w:jc w:val="both"/>
        <w:rPr>
          <w:rFonts w:ascii="Arial" w:hAnsi="Arial" w:cs="Arial"/>
          <w:b/>
        </w:rPr>
      </w:pPr>
      <w:r w:rsidRPr="00851787">
        <w:rPr>
          <w:rFonts w:ascii="Arial" w:hAnsi="Arial" w:cs="Arial"/>
        </w:rPr>
        <w:t xml:space="preserve">Applies for </w:t>
      </w:r>
      <w:r w:rsidRPr="00851787">
        <w:rPr>
          <w:rFonts w:ascii="Arial" w:hAnsi="Arial" w:cs="Arial"/>
          <w:b/>
        </w:rPr>
        <w:t>approval</w:t>
      </w:r>
      <w:r w:rsidRPr="00851787">
        <w:rPr>
          <w:rFonts w:ascii="Arial" w:hAnsi="Arial" w:cs="Arial"/>
        </w:rPr>
        <w:t xml:space="preserve"> through </w:t>
      </w:r>
      <w:r w:rsidRPr="00851787">
        <w:rPr>
          <w:rFonts w:ascii="Arial" w:hAnsi="Arial" w:cs="Arial"/>
          <w:b/>
          <w:bCs/>
          <w:iCs/>
          <w:sz w:val="20"/>
          <w:szCs w:val="20"/>
        </w:rPr>
        <w:t>Access arrangements online</w:t>
      </w:r>
      <w:r w:rsidRPr="00851787">
        <w:rPr>
          <w:rFonts w:ascii="Arial" w:hAnsi="Arial" w:cs="Arial"/>
        </w:rPr>
        <w:t xml:space="preserve"> </w:t>
      </w:r>
      <w:r w:rsidRPr="00851787">
        <w:rPr>
          <w:rFonts w:ascii="Arial" w:hAnsi="Arial" w:cs="Arial"/>
          <w:sz w:val="20"/>
          <w:szCs w:val="20"/>
        </w:rPr>
        <w:t>(AAO)</w:t>
      </w:r>
      <w:r w:rsidR="001F7C2A" w:rsidRPr="00851787">
        <w:rPr>
          <w:rFonts w:ascii="Arial" w:hAnsi="Arial" w:cs="Arial"/>
        </w:rPr>
        <w:t xml:space="preserve"> via the </w:t>
      </w:r>
      <w:r w:rsidR="001F7C2A" w:rsidRPr="00851787">
        <w:rPr>
          <w:rFonts w:ascii="Arial" w:hAnsi="Arial" w:cs="Arial"/>
          <w:b/>
          <w:bCs/>
          <w:sz w:val="20"/>
          <w:szCs w:val="20"/>
        </w:rPr>
        <w:t>Centre Admin Portal</w:t>
      </w:r>
      <w:r w:rsidR="001F7C2A" w:rsidRPr="00851787">
        <w:rPr>
          <w:rFonts w:ascii="Arial" w:hAnsi="Arial" w:cs="Arial"/>
          <w:sz w:val="20"/>
          <w:szCs w:val="20"/>
        </w:rPr>
        <w:t xml:space="preserve"> (CAP)</w:t>
      </w:r>
      <w:r w:rsidRPr="00851787">
        <w:rPr>
          <w:rFonts w:ascii="Arial" w:hAnsi="Arial" w:cs="Arial"/>
        </w:rPr>
        <w:t xml:space="preserve">, where required or through the awarding body where qualifications sit outside the scope of </w:t>
      </w:r>
      <w:r w:rsidRPr="00851787">
        <w:rPr>
          <w:rFonts w:ascii="Arial" w:hAnsi="Arial" w:cs="Arial"/>
          <w:sz w:val="20"/>
          <w:szCs w:val="20"/>
        </w:rPr>
        <w:t>AAO</w:t>
      </w:r>
    </w:p>
    <w:p w14:paraId="3CAEC072" w14:textId="77777777" w:rsidR="00851787" w:rsidRDefault="00851787" w:rsidP="00851787">
      <w:pPr>
        <w:spacing w:line="276" w:lineRule="auto"/>
        <w:jc w:val="both"/>
        <w:rPr>
          <w:rFonts w:ascii="Arial" w:hAnsi="Arial" w:cs="Arial"/>
        </w:rPr>
      </w:pPr>
    </w:p>
    <w:p w14:paraId="2627A34A" w14:textId="4E1953C0" w:rsidR="0054059C" w:rsidRPr="00851787" w:rsidRDefault="00833720" w:rsidP="00851787">
      <w:pPr>
        <w:spacing w:line="276" w:lineRule="auto"/>
        <w:jc w:val="both"/>
        <w:rPr>
          <w:rFonts w:ascii="Arial" w:hAnsi="Arial" w:cs="Arial"/>
          <w:szCs w:val="22"/>
        </w:rPr>
      </w:pPr>
      <w:r w:rsidRPr="00851787">
        <w:rPr>
          <w:rFonts w:ascii="Arial" w:hAnsi="Arial" w:cs="Arial"/>
        </w:rPr>
        <w:t>Keeps a file for each candidate</w:t>
      </w:r>
      <w:r w:rsidR="002367EC" w:rsidRPr="00851787">
        <w:rPr>
          <w:rFonts w:ascii="Arial" w:hAnsi="Arial" w:cs="Arial"/>
        </w:rPr>
        <w:t xml:space="preserve"> for </w:t>
      </w:r>
      <w:r w:rsidR="002367EC" w:rsidRPr="00851787">
        <w:rPr>
          <w:rFonts w:ascii="Arial" w:hAnsi="Arial" w:cs="Arial"/>
          <w:sz w:val="20"/>
          <w:szCs w:val="20"/>
        </w:rPr>
        <w:t>JCQ</w:t>
      </w:r>
      <w:r w:rsidR="002367EC" w:rsidRPr="00851787">
        <w:rPr>
          <w:rFonts w:ascii="Arial" w:hAnsi="Arial" w:cs="Arial"/>
        </w:rPr>
        <w:t xml:space="preserve"> inspection purposes containing all the required documentation </w:t>
      </w:r>
      <w:r w:rsidR="002367EC" w:rsidRPr="00851787">
        <w:rPr>
          <w:rFonts w:ascii="Arial" w:hAnsi="Arial" w:cs="Arial"/>
          <w:szCs w:val="22"/>
        </w:rPr>
        <w:t xml:space="preserve">(if documentation is </w:t>
      </w:r>
      <w:r w:rsidR="00C2123A" w:rsidRPr="00851787">
        <w:rPr>
          <w:rFonts w:ascii="Arial" w:hAnsi="Arial" w:cs="Arial"/>
          <w:szCs w:val="22"/>
        </w:rPr>
        <w:t>stored</w:t>
      </w:r>
      <w:r w:rsidR="002367EC" w:rsidRPr="00851787">
        <w:rPr>
          <w:rFonts w:ascii="Arial" w:hAnsi="Arial" w:cs="Arial"/>
          <w:szCs w:val="22"/>
        </w:rPr>
        <w:t xml:space="preserve"> electronically, </w:t>
      </w:r>
      <w:r w:rsidR="0054059C" w:rsidRPr="00851787">
        <w:rPr>
          <w:rFonts w:ascii="Arial" w:hAnsi="Arial" w:cs="Arial"/>
          <w:szCs w:val="22"/>
        </w:rPr>
        <w:t xml:space="preserve">an e-folder </w:t>
      </w:r>
      <w:r w:rsidR="00C2123A" w:rsidRPr="00851787">
        <w:rPr>
          <w:rFonts w:ascii="Arial" w:hAnsi="Arial" w:cs="Arial"/>
          <w:szCs w:val="22"/>
        </w:rPr>
        <w:t xml:space="preserve">must be created </w:t>
      </w:r>
      <w:r w:rsidR="0054059C" w:rsidRPr="00851787">
        <w:rPr>
          <w:rFonts w:ascii="Arial" w:hAnsi="Arial" w:cs="Arial"/>
          <w:szCs w:val="22"/>
        </w:rPr>
        <w:t xml:space="preserve">for each individual candidate. </w:t>
      </w:r>
      <w:r w:rsidR="0054059C" w:rsidRPr="00851787">
        <w:rPr>
          <w:rFonts w:ascii="Arial" w:hAnsi="Arial" w:cs="Arial"/>
          <w:szCs w:val="22"/>
          <w:shd w:val="clear" w:color="auto" w:fill="FFFF00"/>
        </w:rPr>
        <w:t>The candidate’s e-folder must hold each of the required documents for inspection</w:t>
      </w:r>
      <w:r w:rsidR="00C2123A" w:rsidRPr="00851787">
        <w:rPr>
          <w:rFonts w:ascii="Arial" w:hAnsi="Arial" w:cs="Arial"/>
          <w:szCs w:val="22"/>
          <w:shd w:val="clear" w:color="auto" w:fill="FFFF00"/>
        </w:rPr>
        <w:t>)</w:t>
      </w:r>
    </w:p>
    <w:p w14:paraId="61DC23FC" w14:textId="77777777" w:rsidR="00851787" w:rsidRDefault="00851787" w:rsidP="00851787">
      <w:pPr>
        <w:spacing w:line="276" w:lineRule="auto"/>
        <w:jc w:val="both"/>
        <w:rPr>
          <w:rFonts w:ascii="Arial" w:hAnsi="Arial" w:cs="Arial"/>
        </w:rPr>
      </w:pPr>
    </w:p>
    <w:p w14:paraId="2C57FDE6" w14:textId="25E1C8AC" w:rsidR="00B04A81" w:rsidRPr="00851787" w:rsidRDefault="00775F95" w:rsidP="00851787">
      <w:pPr>
        <w:spacing w:line="276" w:lineRule="auto"/>
        <w:jc w:val="both"/>
        <w:rPr>
          <w:rFonts w:ascii="Arial" w:hAnsi="Arial" w:cs="Arial"/>
          <w:b/>
        </w:rPr>
      </w:pPr>
      <w:r w:rsidRPr="00851787">
        <w:rPr>
          <w:rFonts w:ascii="Arial" w:hAnsi="Arial" w:cs="Arial"/>
        </w:rPr>
        <w:t>Employs good practice in relation to the Equality Act 2010</w:t>
      </w:r>
    </w:p>
    <w:p w14:paraId="4F99BACC" w14:textId="77777777" w:rsidR="00851787" w:rsidRDefault="00851787" w:rsidP="00851787">
      <w:pPr>
        <w:spacing w:line="276" w:lineRule="auto"/>
        <w:jc w:val="both"/>
        <w:rPr>
          <w:rFonts w:ascii="Arial" w:hAnsi="Arial" w:cs="Arial"/>
        </w:rPr>
      </w:pPr>
    </w:p>
    <w:p w14:paraId="13F08021" w14:textId="270A422F" w:rsidR="00B04A81" w:rsidRPr="00851787" w:rsidRDefault="00775F95" w:rsidP="00851787">
      <w:pPr>
        <w:spacing w:line="276" w:lineRule="auto"/>
        <w:jc w:val="both"/>
        <w:rPr>
          <w:rFonts w:ascii="Arial" w:hAnsi="Arial" w:cs="Arial"/>
          <w:b/>
        </w:rPr>
      </w:pPr>
      <w:r w:rsidRPr="00851787">
        <w:rPr>
          <w:rFonts w:ascii="Arial" w:hAnsi="Arial" w:cs="Arial"/>
        </w:rPr>
        <w:t xml:space="preserve">Liaises with the EO regarding exam time arrangements for access arrangement candidates </w:t>
      </w:r>
    </w:p>
    <w:p w14:paraId="59B408F6" w14:textId="2C5D4B66" w:rsidR="00B04A81" w:rsidRPr="00851787" w:rsidRDefault="00775F95" w:rsidP="00851787">
      <w:pPr>
        <w:spacing w:line="276" w:lineRule="auto"/>
        <w:jc w:val="both"/>
        <w:rPr>
          <w:rFonts w:ascii="Arial" w:hAnsi="Arial" w:cs="Arial"/>
          <w:b/>
        </w:rPr>
      </w:pPr>
      <w:r w:rsidRPr="00851787">
        <w:rPr>
          <w:rFonts w:ascii="Arial" w:hAnsi="Arial" w:cs="Arial"/>
        </w:rPr>
        <w:lastRenderedPageBreak/>
        <w:t>Ensures</w:t>
      </w:r>
      <w:r w:rsidR="003C32E6" w:rsidRPr="00851787">
        <w:rPr>
          <w:rFonts w:ascii="Arial" w:hAnsi="Arial" w:cs="Arial"/>
        </w:rPr>
        <w:t xml:space="preserve"> staff appointed to facilitate </w:t>
      </w:r>
      <w:r w:rsidRPr="00851787">
        <w:rPr>
          <w:rFonts w:ascii="Arial" w:hAnsi="Arial" w:cs="Arial"/>
        </w:rPr>
        <w:t xml:space="preserve">access arrangements for candidates are </w:t>
      </w:r>
      <w:r w:rsidRPr="00851787">
        <w:rPr>
          <w:rFonts w:ascii="Arial" w:hAnsi="Arial" w:cs="Arial"/>
          <w:bCs/>
        </w:rPr>
        <w:t>appropriately trained and understand the rules of the particular arrangement(s)</w:t>
      </w:r>
      <w:r w:rsidR="003C32E6" w:rsidRPr="00851787">
        <w:rPr>
          <w:rFonts w:ascii="Arial" w:hAnsi="Arial" w:cs="Arial"/>
          <w:bCs/>
        </w:rPr>
        <w:t xml:space="preserve"> </w:t>
      </w:r>
      <w:r w:rsidR="003C32E6" w:rsidRPr="00851787">
        <w:rPr>
          <w:rFonts w:ascii="Arial" w:hAnsi="Arial" w:cs="Arial"/>
        </w:rPr>
        <w:t>and keeps a record of the</w:t>
      </w:r>
      <w:r w:rsidR="00BE2E85" w:rsidRPr="00851787">
        <w:rPr>
          <w:rFonts w:ascii="Arial" w:hAnsi="Arial" w:cs="Arial"/>
        </w:rPr>
        <w:t xml:space="preserve"> content of</w:t>
      </w:r>
      <w:r w:rsidR="003C32E6" w:rsidRPr="00851787">
        <w:rPr>
          <w:rFonts w:ascii="Arial" w:hAnsi="Arial" w:cs="Arial"/>
        </w:rPr>
        <w:t xml:space="preserve"> training provided to </w:t>
      </w:r>
      <w:r w:rsidR="00BC09CE" w:rsidRPr="00851787">
        <w:rPr>
          <w:rFonts w:ascii="Arial" w:hAnsi="Arial" w:cs="Arial"/>
        </w:rPr>
        <w:t>facilitators</w:t>
      </w:r>
      <w:r w:rsidR="003C32E6" w:rsidRPr="00851787">
        <w:rPr>
          <w:rFonts w:ascii="Arial" w:hAnsi="Arial" w:cs="Arial"/>
        </w:rPr>
        <w:t xml:space="preserve"> for the required period</w:t>
      </w:r>
    </w:p>
    <w:p w14:paraId="52789F4A" w14:textId="77777777" w:rsidR="00851787" w:rsidRDefault="00851787" w:rsidP="00851787">
      <w:pPr>
        <w:spacing w:line="276" w:lineRule="auto"/>
        <w:jc w:val="both"/>
        <w:rPr>
          <w:rFonts w:ascii="Arial" w:hAnsi="Arial" w:cs="Arial"/>
        </w:rPr>
      </w:pPr>
    </w:p>
    <w:p w14:paraId="3D89B3E1" w14:textId="747F4B4C" w:rsidR="00367FD0" w:rsidRPr="00851787" w:rsidRDefault="00367FD0" w:rsidP="00851787">
      <w:pPr>
        <w:spacing w:line="276" w:lineRule="auto"/>
        <w:jc w:val="both"/>
        <w:rPr>
          <w:rFonts w:ascii="Arial" w:hAnsi="Arial" w:cs="Arial"/>
        </w:rPr>
      </w:pPr>
      <w:r w:rsidRPr="00851787">
        <w:rPr>
          <w:rFonts w:ascii="Arial" w:hAnsi="Arial" w:cs="Arial"/>
        </w:rPr>
        <w:t xml:space="preserve">Works with the EO to ensure invigilators and those acting as a facilitator fully understand the respective role and what is and what is not permissible in the exam room </w:t>
      </w:r>
    </w:p>
    <w:p w14:paraId="58C0F806" w14:textId="77777777" w:rsidR="00851787" w:rsidRDefault="00851787" w:rsidP="00851787">
      <w:pPr>
        <w:spacing w:line="276" w:lineRule="auto"/>
        <w:jc w:val="both"/>
        <w:rPr>
          <w:rFonts w:ascii="Arial" w:hAnsi="Arial" w:cs="Arial"/>
        </w:rPr>
      </w:pPr>
    </w:p>
    <w:p w14:paraId="4DC7E386" w14:textId="7003B198" w:rsidR="00775F95" w:rsidRPr="00851787" w:rsidRDefault="00775F95" w:rsidP="00851787">
      <w:pPr>
        <w:spacing w:line="276" w:lineRule="auto"/>
        <w:jc w:val="both"/>
        <w:rPr>
          <w:rFonts w:ascii="Arial" w:hAnsi="Arial" w:cs="Arial"/>
          <w:b/>
        </w:rPr>
      </w:pPr>
      <w:r w:rsidRPr="00851787">
        <w:rPr>
          <w:rFonts w:ascii="Arial" w:hAnsi="Arial" w:cs="Arial"/>
        </w:rPr>
        <w:t xml:space="preserve">Provides and annually reviews a centre policy on the </w:t>
      </w:r>
      <w:r w:rsidRPr="00851787">
        <w:rPr>
          <w:rFonts w:ascii="Arial" w:hAnsi="Arial" w:cs="Arial"/>
          <w:b/>
        </w:rPr>
        <w:t>use of word processors</w:t>
      </w:r>
      <w:r w:rsidRPr="00851787">
        <w:rPr>
          <w:rFonts w:ascii="Arial" w:hAnsi="Arial" w:cs="Arial"/>
        </w:rPr>
        <w:t xml:space="preserve"> in exams and assessments</w:t>
      </w:r>
    </w:p>
    <w:p w14:paraId="087072DC" w14:textId="4113130A" w:rsidR="00775F95" w:rsidRPr="00125ABE" w:rsidRDefault="00775F95" w:rsidP="000D251C">
      <w:pPr>
        <w:pStyle w:val="Headinglevel2"/>
        <w:spacing w:before="120" w:after="120" w:line="276" w:lineRule="auto"/>
        <w:ind w:firstLine="720"/>
        <w:jc w:val="both"/>
        <w:rPr>
          <w:rFonts w:ascii="Arial" w:hAnsi="Arial" w:cs="Arial"/>
          <w:color w:val="auto"/>
          <w:szCs w:val="22"/>
        </w:rPr>
      </w:pPr>
      <w:bookmarkStart w:id="28" w:name="_Toc89687060"/>
      <w:bookmarkStart w:id="29" w:name="_Hlk495856005"/>
      <w:r w:rsidRPr="00125ABE">
        <w:rPr>
          <w:rFonts w:ascii="Arial" w:hAnsi="Arial" w:cs="Arial"/>
          <w:color w:val="auto"/>
          <w:szCs w:val="22"/>
        </w:rPr>
        <w:t xml:space="preserve">Word </w:t>
      </w:r>
      <w:r w:rsidR="005A6FBB" w:rsidRPr="00125ABE">
        <w:rPr>
          <w:rFonts w:ascii="Arial" w:hAnsi="Arial" w:cs="Arial"/>
          <w:color w:val="auto"/>
          <w:szCs w:val="22"/>
        </w:rPr>
        <w:t>P</w:t>
      </w:r>
      <w:r w:rsidRPr="00125ABE">
        <w:rPr>
          <w:rFonts w:ascii="Arial" w:hAnsi="Arial" w:cs="Arial"/>
          <w:color w:val="auto"/>
          <w:szCs w:val="22"/>
        </w:rPr>
        <w:t xml:space="preserve">rocessor </w:t>
      </w:r>
      <w:r w:rsidR="005A6FBB" w:rsidRPr="00125ABE">
        <w:rPr>
          <w:rFonts w:ascii="Arial" w:hAnsi="Arial" w:cs="Arial"/>
          <w:color w:val="auto"/>
          <w:szCs w:val="22"/>
        </w:rPr>
        <w:t>P</w:t>
      </w:r>
      <w:r w:rsidRPr="00125ABE">
        <w:rPr>
          <w:rFonts w:ascii="Arial" w:hAnsi="Arial" w:cs="Arial"/>
          <w:color w:val="auto"/>
          <w:szCs w:val="22"/>
        </w:rPr>
        <w:t>olicy (</w:t>
      </w:r>
      <w:r w:rsidR="00F903BF" w:rsidRPr="00125ABE">
        <w:rPr>
          <w:rFonts w:ascii="Arial" w:hAnsi="Arial" w:cs="Arial"/>
          <w:color w:val="auto"/>
          <w:szCs w:val="22"/>
        </w:rPr>
        <w:t>E</w:t>
      </w:r>
      <w:r w:rsidRPr="00125ABE">
        <w:rPr>
          <w:rFonts w:ascii="Arial" w:hAnsi="Arial" w:cs="Arial"/>
          <w:color w:val="auto"/>
          <w:szCs w:val="22"/>
        </w:rPr>
        <w:t>xams)</w:t>
      </w:r>
      <w:r w:rsidR="00281DDC" w:rsidRPr="00125ABE">
        <w:rPr>
          <w:rFonts w:ascii="Arial" w:hAnsi="Arial" w:cs="Arial"/>
          <w:color w:val="auto"/>
          <w:szCs w:val="22"/>
        </w:rPr>
        <w:t xml:space="preserve"> is available on</w:t>
      </w:r>
      <w:r w:rsidR="00A14410" w:rsidRPr="00125ABE">
        <w:rPr>
          <w:rFonts w:ascii="Arial" w:hAnsi="Arial" w:cs="Arial"/>
          <w:color w:val="auto"/>
          <w:szCs w:val="22"/>
        </w:rPr>
        <w:t xml:space="preserve"> the ESCG website</w:t>
      </w:r>
      <w:bookmarkEnd w:id="28"/>
    </w:p>
    <w:bookmarkEnd w:id="29"/>
    <w:p w14:paraId="547DE238" w14:textId="77777777" w:rsidR="00775F95" w:rsidRPr="00125ABE" w:rsidRDefault="00775F95" w:rsidP="000D251C">
      <w:pPr>
        <w:spacing w:line="276" w:lineRule="auto"/>
        <w:jc w:val="both"/>
        <w:rPr>
          <w:rFonts w:ascii="Arial" w:hAnsi="Arial" w:cs="Arial"/>
          <w:b/>
          <w:sz w:val="12"/>
          <w:szCs w:val="12"/>
        </w:rPr>
      </w:pPr>
    </w:p>
    <w:p w14:paraId="7C5C7181" w14:textId="77777777" w:rsidR="00775F95" w:rsidRPr="00851787" w:rsidRDefault="00775F95" w:rsidP="00851787">
      <w:pPr>
        <w:spacing w:line="276" w:lineRule="auto"/>
        <w:jc w:val="both"/>
        <w:rPr>
          <w:rFonts w:ascii="Arial" w:hAnsi="Arial" w:cs="Arial"/>
          <w:b/>
        </w:rPr>
      </w:pPr>
      <w:r w:rsidRPr="00851787">
        <w:rPr>
          <w:rFonts w:ascii="Arial" w:hAnsi="Arial" w:cs="Arial"/>
        </w:rPr>
        <w:t xml:space="preserve">Ensures criteria for candidates granted </w:t>
      </w:r>
      <w:r w:rsidRPr="00851787">
        <w:rPr>
          <w:rFonts w:ascii="Arial" w:hAnsi="Arial" w:cs="Arial"/>
          <w:b/>
        </w:rPr>
        <w:t xml:space="preserve">separate invigilation within the centre </w:t>
      </w:r>
      <w:r w:rsidRPr="00851787">
        <w:rPr>
          <w:rFonts w:ascii="Arial" w:hAnsi="Arial" w:cs="Arial"/>
        </w:rPr>
        <w:t xml:space="preserve">is clear, meets </w:t>
      </w:r>
      <w:r w:rsidRPr="00851787">
        <w:rPr>
          <w:rFonts w:ascii="Arial" w:hAnsi="Arial" w:cs="Arial"/>
          <w:sz w:val="20"/>
          <w:szCs w:val="20"/>
        </w:rPr>
        <w:t>JCQ</w:t>
      </w:r>
      <w:r w:rsidRPr="00851787">
        <w:rPr>
          <w:rFonts w:ascii="Arial" w:hAnsi="Arial" w:cs="Arial"/>
        </w:rPr>
        <w:t xml:space="preserve"> regulations and best meets the needs of individual candidates and remaining candidates in main exam rooms </w:t>
      </w:r>
    </w:p>
    <w:p w14:paraId="474D1EFA" w14:textId="77777777" w:rsidR="00775F95" w:rsidRPr="00125ABE" w:rsidRDefault="00775F95" w:rsidP="000D251C">
      <w:pPr>
        <w:pStyle w:val="ListParagraph"/>
        <w:spacing w:line="276" w:lineRule="auto"/>
        <w:jc w:val="both"/>
        <w:rPr>
          <w:rFonts w:ascii="Arial" w:hAnsi="Arial" w:cs="Arial"/>
          <w:b/>
        </w:rPr>
      </w:pPr>
    </w:p>
    <w:p w14:paraId="74AA3C33" w14:textId="0597DEE8" w:rsidR="00775F95" w:rsidRPr="00125ABE" w:rsidRDefault="00775F95" w:rsidP="000D251C">
      <w:pPr>
        <w:spacing w:line="276" w:lineRule="auto"/>
        <w:jc w:val="both"/>
        <w:rPr>
          <w:rFonts w:ascii="Arial" w:hAnsi="Arial" w:cs="Arial"/>
        </w:rPr>
      </w:pPr>
      <w:r w:rsidRPr="00125ABE">
        <w:rPr>
          <w:rFonts w:ascii="Arial" w:hAnsi="Arial" w:cs="Arial"/>
          <w:b/>
        </w:rPr>
        <w:t xml:space="preserve">Senior </w:t>
      </w:r>
      <w:r w:rsidR="002157BA" w:rsidRPr="00125ABE">
        <w:rPr>
          <w:rFonts w:ascii="Arial" w:hAnsi="Arial" w:cs="Arial"/>
          <w:b/>
        </w:rPr>
        <w:t>l</w:t>
      </w:r>
      <w:r w:rsidRPr="00125ABE">
        <w:rPr>
          <w:rFonts w:ascii="Arial" w:hAnsi="Arial" w:cs="Arial"/>
          <w:b/>
        </w:rPr>
        <w:t>eaders, Teaching staff</w:t>
      </w:r>
    </w:p>
    <w:p w14:paraId="415B256C" w14:textId="77777777" w:rsidR="00851787" w:rsidRDefault="00851787" w:rsidP="00851787">
      <w:pPr>
        <w:spacing w:line="276" w:lineRule="auto"/>
        <w:jc w:val="both"/>
        <w:rPr>
          <w:rFonts w:ascii="Arial" w:hAnsi="Arial" w:cs="Arial"/>
        </w:rPr>
      </w:pPr>
    </w:p>
    <w:p w14:paraId="41D4797F" w14:textId="2F9979E6" w:rsidR="00775F95" w:rsidRDefault="00775F95" w:rsidP="00851787">
      <w:pPr>
        <w:spacing w:line="276" w:lineRule="auto"/>
        <w:jc w:val="both"/>
        <w:rPr>
          <w:rFonts w:ascii="Arial" w:hAnsi="Arial" w:cs="Arial"/>
        </w:rPr>
      </w:pPr>
      <w:r w:rsidRPr="00851787">
        <w:rPr>
          <w:rFonts w:ascii="Arial" w:hAnsi="Arial" w:cs="Arial"/>
        </w:rPr>
        <w:t xml:space="preserve">Support the </w:t>
      </w:r>
      <w:r w:rsidR="00F903BF" w:rsidRPr="00851787">
        <w:rPr>
          <w:rFonts w:ascii="Arial" w:hAnsi="Arial" w:cs="Arial"/>
        </w:rPr>
        <w:t>ALS</w:t>
      </w:r>
      <w:r w:rsidR="00F44CCB" w:rsidRPr="00851787">
        <w:rPr>
          <w:rFonts w:ascii="Arial" w:hAnsi="Arial" w:cs="Arial"/>
        </w:rPr>
        <w:t xml:space="preserve"> </w:t>
      </w:r>
      <w:r w:rsidR="00F903BF" w:rsidRPr="00851787">
        <w:rPr>
          <w:rFonts w:ascii="Arial" w:hAnsi="Arial" w:cs="Arial"/>
        </w:rPr>
        <w:t>lead/</w:t>
      </w:r>
      <w:r w:rsidRPr="00851787">
        <w:rPr>
          <w:rFonts w:ascii="Arial" w:hAnsi="Arial" w:cs="Arial"/>
        </w:rPr>
        <w:t xml:space="preserve">SENCo in </w:t>
      </w:r>
      <w:r w:rsidR="00F75508" w:rsidRPr="00851787">
        <w:rPr>
          <w:rFonts w:ascii="Arial" w:hAnsi="Arial" w:cs="Arial"/>
        </w:rPr>
        <w:t xml:space="preserve">determining </w:t>
      </w:r>
      <w:r w:rsidRPr="00851787">
        <w:rPr>
          <w:rFonts w:ascii="Arial" w:hAnsi="Arial" w:cs="Arial"/>
        </w:rPr>
        <w:t xml:space="preserve">and </w:t>
      </w:r>
      <w:r w:rsidR="00544D51" w:rsidRPr="00851787">
        <w:rPr>
          <w:rFonts w:ascii="Arial" w:hAnsi="Arial" w:cs="Arial"/>
        </w:rPr>
        <w:t xml:space="preserve">implementing appropriate access </w:t>
      </w:r>
      <w:r w:rsidRPr="00851787">
        <w:rPr>
          <w:rFonts w:ascii="Arial" w:hAnsi="Arial" w:cs="Arial"/>
        </w:rPr>
        <w:t>arrangements</w:t>
      </w:r>
      <w:r w:rsidR="00851787">
        <w:rPr>
          <w:rFonts w:ascii="Arial" w:hAnsi="Arial" w:cs="Arial"/>
        </w:rPr>
        <w:t>/reasonable adjuxtments</w:t>
      </w:r>
    </w:p>
    <w:p w14:paraId="2DE6347D" w14:textId="77777777" w:rsidR="00851787" w:rsidRPr="00851787" w:rsidRDefault="00851787" w:rsidP="00851787">
      <w:pPr>
        <w:spacing w:line="276" w:lineRule="auto"/>
        <w:jc w:val="both"/>
        <w:rPr>
          <w:rFonts w:ascii="Arial" w:hAnsi="Arial" w:cs="Arial"/>
        </w:rPr>
      </w:pPr>
    </w:p>
    <w:p w14:paraId="052B6FB8" w14:textId="70CEAF4D" w:rsidR="003C32E6" w:rsidRPr="00851787" w:rsidRDefault="002A0892" w:rsidP="00851787">
      <w:pPr>
        <w:spacing w:line="276" w:lineRule="auto"/>
        <w:jc w:val="both"/>
        <w:rPr>
          <w:rFonts w:ascii="Arial" w:hAnsi="Arial" w:cs="Arial"/>
        </w:rPr>
      </w:pPr>
      <w:r w:rsidRPr="00851787">
        <w:rPr>
          <w:rFonts w:ascii="Arial" w:hAnsi="Arial" w:cs="Arial"/>
        </w:rPr>
        <w:t>P</w:t>
      </w:r>
      <w:r w:rsidR="003C32E6" w:rsidRPr="00851787">
        <w:rPr>
          <w:rFonts w:ascii="Arial" w:hAnsi="Arial" w:cs="Arial"/>
        </w:rPr>
        <w:t xml:space="preserve">rovide a statement for inspection purposes which details the criteria the centre uses to award and allocate word processors for examinations </w:t>
      </w:r>
    </w:p>
    <w:p w14:paraId="0F45D87A" w14:textId="78B8EA73" w:rsidR="00775F95" w:rsidRPr="00851787" w:rsidRDefault="00775F95" w:rsidP="000D251C">
      <w:pPr>
        <w:pStyle w:val="Heading3"/>
        <w:spacing w:line="276" w:lineRule="auto"/>
        <w:jc w:val="both"/>
        <w:rPr>
          <w:rFonts w:ascii="Arial" w:hAnsi="Arial" w:cs="Arial"/>
          <w:color w:val="943634" w:themeColor="accent2" w:themeShade="BF"/>
          <w:u w:val="single"/>
        </w:rPr>
      </w:pPr>
      <w:bookmarkStart w:id="30" w:name="_Toc89687061"/>
      <w:r w:rsidRPr="00851787">
        <w:rPr>
          <w:rFonts w:ascii="Arial" w:hAnsi="Arial" w:cs="Arial"/>
          <w:color w:val="943634" w:themeColor="accent2" w:themeShade="BF"/>
          <w:u w:val="single"/>
        </w:rPr>
        <w:t>Internal assessment</w:t>
      </w:r>
      <w:r w:rsidR="003C32E6" w:rsidRPr="00851787">
        <w:rPr>
          <w:rFonts w:ascii="Arial" w:hAnsi="Arial" w:cs="Arial"/>
          <w:color w:val="943634" w:themeColor="accent2" w:themeShade="BF"/>
          <w:u w:val="single"/>
        </w:rPr>
        <w:t xml:space="preserve"> and endorsements</w:t>
      </w:r>
      <w:bookmarkEnd w:id="30"/>
    </w:p>
    <w:p w14:paraId="47672EFA" w14:textId="5BB2FF9E" w:rsidR="00775F95" w:rsidRPr="00125ABE" w:rsidRDefault="00775F95" w:rsidP="000D251C">
      <w:pPr>
        <w:spacing w:before="120" w:line="276" w:lineRule="auto"/>
        <w:jc w:val="both"/>
        <w:rPr>
          <w:rFonts w:ascii="Arial" w:hAnsi="Arial" w:cs="Arial"/>
          <w:b/>
        </w:rPr>
      </w:pPr>
      <w:r w:rsidRPr="00125ABE">
        <w:rPr>
          <w:rFonts w:ascii="Arial" w:hAnsi="Arial" w:cs="Arial"/>
          <w:b/>
        </w:rPr>
        <w:t>Head of centre</w:t>
      </w:r>
    </w:p>
    <w:p w14:paraId="413A2878" w14:textId="6191C58D" w:rsidR="00D93A18" w:rsidRPr="00125ABE" w:rsidRDefault="00D93A18" w:rsidP="00851787">
      <w:pPr>
        <w:pStyle w:val="Headinglevel2"/>
        <w:spacing w:before="120" w:after="120" w:line="276" w:lineRule="auto"/>
        <w:jc w:val="both"/>
        <w:rPr>
          <w:rFonts w:ascii="Arial" w:hAnsi="Arial" w:cs="Arial"/>
          <w:color w:val="auto"/>
          <w:szCs w:val="22"/>
        </w:rPr>
      </w:pPr>
      <w:bookmarkStart w:id="31" w:name="_Toc89687062"/>
      <w:r w:rsidRPr="00125ABE">
        <w:rPr>
          <w:rFonts w:ascii="Arial" w:hAnsi="Arial" w:cs="Arial"/>
          <w:color w:val="auto"/>
          <w:szCs w:val="22"/>
        </w:rPr>
        <w:t>Controlled assessments, coursework and non-examination assessments</w:t>
      </w:r>
      <w:bookmarkEnd w:id="31"/>
    </w:p>
    <w:p w14:paraId="31B113CF" w14:textId="5D03CAF7" w:rsidR="00397897" w:rsidRPr="00851787" w:rsidRDefault="00D93A18" w:rsidP="00851787">
      <w:pPr>
        <w:spacing w:line="276" w:lineRule="auto"/>
        <w:jc w:val="both"/>
        <w:rPr>
          <w:rFonts w:ascii="Arial" w:hAnsi="Arial" w:cs="Arial"/>
          <w:szCs w:val="22"/>
        </w:rPr>
      </w:pPr>
      <w:r w:rsidRPr="00851787">
        <w:rPr>
          <w:rFonts w:ascii="Arial" w:hAnsi="Arial" w:cs="Arial"/>
          <w:szCs w:val="22"/>
        </w:rPr>
        <w:t>Ensures</w:t>
      </w:r>
      <w:r w:rsidR="00397897" w:rsidRPr="00851787">
        <w:rPr>
          <w:rFonts w:ascii="Arial" w:hAnsi="Arial" w:cs="Arial"/>
          <w:szCs w:val="22"/>
        </w:rPr>
        <w:t xml:space="preserve"> arrangements</w:t>
      </w:r>
      <w:r w:rsidRPr="00851787">
        <w:rPr>
          <w:rFonts w:ascii="Arial" w:hAnsi="Arial" w:cs="Arial"/>
          <w:szCs w:val="22"/>
        </w:rPr>
        <w:t xml:space="preserve"> are in place</w:t>
      </w:r>
      <w:r w:rsidR="00397897" w:rsidRPr="00851787">
        <w:rPr>
          <w:rFonts w:ascii="Arial" w:hAnsi="Arial" w:cs="Arial"/>
          <w:szCs w:val="22"/>
        </w:rPr>
        <w:t xml:space="preserve"> to co-ordinate and standardise all marking of centre- assessed components and </w:t>
      </w:r>
      <w:r w:rsidRPr="00851787">
        <w:rPr>
          <w:rFonts w:ascii="Arial" w:hAnsi="Arial" w:cs="Arial"/>
          <w:szCs w:val="22"/>
        </w:rPr>
        <w:t>ensures</w:t>
      </w:r>
      <w:r w:rsidR="00397897" w:rsidRPr="00851787">
        <w:rPr>
          <w:rFonts w:ascii="Arial" w:hAnsi="Arial" w:cs="Arial"/>
          <w:szCs w:val="22"/>
        </w:rPr>
        <w:t xml:space="preserve"> that candidates’ centre-assessed work is produced, authenticated and marked, or assessed and quality assured in accordance with the awarding bodies’ instructions</w:t>
      </w:r>
      <w:r w:rsidRPr="00851787">
        <w:rPr>
          <w:rFonts w:ascii="Arial" w:hAnsi="Arial" w:cs="Arial"/>
          <w:szCs w:val="22"/>
        </w:rPr>
        <w:t xml:space="preserve"> (including where relevant, private candidates)</w:t>
      </w:r>
      <w:r w:rsidR="00397897" w:rsidRPr="00851787">
        <w:rPr>
          <w:rFonts w:ascii="Arial" w:hAnsi="Arial" w:cs="Arial"/>
          <w:szCs w:val="22"/>
        </w:rPr>
        <w:t xml:space="preserve"> </w:t>
      </w:r>
    </w:p>
    <w:p w14:paraId="4811DE57" w14:textId="77777777" w:rsidR="00851787" w:rsidRDefault="00851787" w:rsidP="00851787">
      <w:pPr>
        <w:spacing w:line="276" w:lineRule="auto"/>
        <w:jc w:val="both"/>
        <w:rPr>
          <w:rFonts w:ascii="Arial" w:hAnsi="Arial" w:cs="Arial"/>
          <w:szCs w:val="22"/>
        </w:rPr>
      </w:pPr>
    </w:p>
    <w:p w14:paraId="7151B0C2" w14:textId="0EBB7205" w:rsidR="00397897" w:rsidRPr="00851787" w:rsidRDefault="00D93A18" w:rsidP="00851787">
      <w:pPr>
        <w:spacing w:line="276" w:lineRule="auto"/>
        <w:jc w:val="both"/>
        <w:rPr>
          <w:rFonts w:ascii="Arial" w:hAnsi="Arial" w:cs="Arial"/>
          <w:szCs w:val="22"/>
        </w:rPr>
      </w:pPr>
      <w:r w:rsidRPr="00851787">
        <w:rPr>
          <w:rFonts w:ascii="Arial" w:hAnsi="Arial" w:cs="Arial"/>
          <w:szCs w:val="22"/>
        </w:rPr>
        <w:t xml:space="preserve">Ensures that teaching staff, </w:t>
      </w:r>
      <w:r w:rsidR="00397897" w:rsidRPr="00851787">
        <w:rPr>
          <w:rFonts w:ascii="Arial" w:hAnsi="Arial" w:cs="Arial"/>
          <w:szCs w:val="22"/>
        </w:rPr>
        <w:t xml:space="preserve">in accordance with awarding bodies’ instructions, </w:t>
      </w:r>
      <w:r w:rsidRPr="00851787">
        <w:rPr>
          <w:rFonts w:ascii="Arial" w:hAnsi="Arial" w:cs="Arial"/>
          <w:szCs w:val="22"/>
        </w:rPr>
        <w:t>return</w:t>
      </w:r>
      <w:r w:rsidR="00397897" w:rsidRPr="00851787">
        <w:rPr>
          <w:rFonts w:ascii="Arial" w:hAnsi="Arial" w:cs="Arial"/>
          <w:szCs w:val="22"/>
        </w:rPr>
        <w:t xml:space="preserve"> all subject-specific forms by the required date </w:t>
      </w:r>
    </w:p>
    <w:p w14:paraId="10ADC5DB" w14:textId="77777777" w:rsidR="00851787" w:rsidRDefault="00851787" w:rsidP="00851787">
      <w:pPr>
        <w:spacing w:line="276" w:lineRule="auto"/>
        <w:jc w:val="both"/>
        <w:rPr>
          <w:rFonts w:ascii="Arial" w:hAnsi="Arial" w:cs="Arial"/>
        </w:rPr>
      </w:pPr>
    </w:p>
    <w:p w14:paraId="396D3B41" w14:textId="33C466F0" w:rsidR="0004428D" w:rsidRPr="00851787" w:rsidRDefault="0004428D" w:rsidP="00851787">
      <w:pPr>
        <w:spacing w:line="276" w:lineRule="auto"/>
        <w:jc w:val="both"/>
        <w:rPr>
          <w:rFonts w:ascii="Arial" w:hAnsi="Arial" w:cs="Arial"/>
        </w:rPr>
      </w:pPr>
      <w:r w:rsidRPr="00851787">
        <w:rPr>
          <w:rFonts w:ascii="Arial" w:hAnsi="Arial" w:cs="Arial"/>
        </w:rPr>
        <w:t>Provides fully qualified teachers to mark non-examination assessments</w:t>
      </w:r>
      <w:r w:rsidR="00851787" w:rsidRPr="00851787">
        <w:rPr>
          <w:rFonts w:ascii="Arial" w:hAnsi="Arial" w:cs="Arial"/>
        </w:rPr>
        <w:t>, and/or fully qualified assessorsfor verification of centre-assessed components</w:t>
      </w:r>
    </w:p>
    <w:p w14:paraId="04948331" w14:textId="77777777" w:rsidR="00851787" w:rsidRDefault="00851787" w:rsidP="00851787">
      <w:pPr>
        <w:spacing w:line="276" w:lineRule="auto"/>
        <w:jc w:val="both"/>
        <w:rPr>
          <w:rFonts w:ascii="Arial" w:hAnsi="Arial" w:cs="Arial"/>
        </w:rPr>
      </w:pPr>
    </w:p>
    <w:p w14:paraId="5C820289" w14:textId="7CB69C3B" w:rsidR="00775F95" w:rsidRPr="00851787" w:rsidRDefault="00775F95" w:rsidP="00851787">
      <w:pPr>
        <w:spacing w:line="276" w:lineRule="auto"/>
        <w:jc w:val="both"/>
        <w:rPr>
          <w:rFonts w:ascii="Arial" w:hAnsi="Arial" w:cs="Arial"/>
        </w:rPr>
      </w:pPr>
      <w:r w:rsidRPr="00851787">
        <w:rPr>
          <w:rFonts w:ascii="Arial" w:hAnsi="Arial" w:cs="Arial"/>
        </w:rPr>
        <w:t xml:space="preserve">Ensures an </w:t>
      </w:r>
      <w:r w:rsidRPr="00851787">
        <w:rPr>
          <w:rFonts w:ascii="Arial" w:hAnsi="Arial" w:cs="Arial"/>
          <w:b/>
        </w:rPr>
        <w:t>internal appeals procedure</w:t>
      </w:r>
      <w:r w:rsidRPr="00851787">
        <w:rPr>
          <w:rFonts w:ascii="Arial" w:hAnsi="Arial" w:cs="Arial"/>
        </w:rPr>
        <w:t xml:space="preserve"> </w:t>
      </w:r>
      <w:r w:rsidR="003C32E6" w:rsidRPr="00851787">
        <w:rPr>
          <w:rFonts w:ascii="Arial" w:hAnsi="Arial" w:cs="Arial"/>
        </w:rPr>
        <w:t xml:space="preserve">relating to internal assessment decisions </w:t>
      </w:r>
      <w:r w:rsidRPr="00851787">
        <w:rPr>
          <w:rFonts w:ascii="Arial" w:hAnsi="Arial" w:cs="Arial"/>
        </w:rPr>
        <w:t xml:space="preserve">is in place for a candidate to appeal against </w:t>
      </w:r>
      <w:r w:rsidR="00565BFC" w:rsidRPr="00851787">
        <w:rPr>
          <w:rFonts w:ascii="Arial" w:hAnsi="Arial" w:cs="Arial"/>
        </w:rPr>
        <w:t xml:space="preserve">and request a review of the centre’s marking </w:t>
      </w:r>
      <w:r w:rsidRPr="00851787">
        <w:rPr>
          <w:rFonts w:ascii="Arial" w:hAnsi="Arial" w:cs="Arial"/>
        </w:rPr>
        <w:t>(see Roles and responsibilities overview)</w:t>
      </w:r>
    </w:p>
    <w:p w14:paraId="3ED15FE8" w14:textId="2E04550F" w:rsidR="00775F95" w:rsidRPr="00851787" w:rsidRDefault="00775F95" w:rsidP="00851787">
      <w:pPr>
        <w:spacing w:before="120" w:line="276" w:lineRule="auto"/>
        <w:jc w:val="both"/>
        <w:rPr>
          <w:rFonts w:ascii="Arial" w:hAnsi="Arial" w:cs="Arial"/>
          <w:i/>
        </w:rPr>
      </w:pPr>
      <w:r w:rsidRPr="00851787">
        <w:rPr>
          <w:rFonts w:ascii="Arial" w:hAnsi="Arial" w:cs="Arial"/>
        </w:rPr>
        <w:t xml:space="preserve">Ensures a </w:t>
      </w:r>
      <w:r w:rsidRPr="00851787">
        <w:rPr>
          <w:rFonts w:ascii="Arial" w:hAnsi="Arial" w:cs="Arial"/>
          <w:b/>
        </w:rPr>
        <w:t>non-examination assessment policy</w:t>
      </w:r>
      <w:r w:rsidRPr="00851787">
        <w:rPr>
          <w:rFonts w:ascii="Arial" w:hAnsi="Arial" w:cs="Arial"/>
        </w:rPr>
        <w:t xml:space="preserve"> is in place for GCE and GCSE qualifications</w:t>
      </w:r>
      <w:r w:rsidR="00565BFC" w:rsidRPr="00851787">
        <w:rPr>
          <w:rFonts w:ascii="Arial" w:hAnsi="Arial" w:cs="Arial"/>
        </w:rPr>
        <w:t xml:space="preserve"> which include components of non-examination assessment (For CCEA GCSE centres this would be a</w:t>
      </w:r>
      <w:r w:rsidR="00565BFC" w:rsidRPr="00851787">
        <w:rPr>
          <w:rFonts w:ascii="Arial" w:hAnsi="Arial" w:cs="Arial"/>
          <w:b/>
          <w:bCs/>
        </w:rPr>
        <w:t xml:space="preserve"> </w:t>
      </w:r>
      <w:r w:rsidR="00565BFC" w:rsidRPr="00851787">
        <w:rPr>
          <w:rFonts w:ascii="Arial" w:hAnsi="Arial" w:cs="Arial"/>
        </w:rPr>
        <w:t>controlled assessment policy)</w:t>
      </w:r>
      <w:r w:rsidR="00565BFC" w:rsidRPr="00851787">
        <w:rPr>
          <w:rFonts w:ascii="Arial" w:hAnsi="Arial" w:cs="Arial"/>
          <w:i/>
        </w:rPr>
        <w:t xml:space="preserve"> </w:t>
      </w:r>
    </w:p>
    <w:p w14:paraId="01590B52" w14:textId="37E89D5F" w:rsidR="00775F95" w:rsidRPr="00125ABE" w:rsidRDefault="00775F95" w:rsidP="000D251C">
      <w:pPr>
        <w:pStyle w:val="Headinglevel2"/>
        <w:spacing w:before="120" w:after="120" w:line="276" w:lineRule="auto"/>
        <w:ind w:left="720"/>
        <w:jc w:val="both"/>
        <w:rPr>
          <w:rFonts w:ascii="Arial" w:hAnsi="Arial" w:cs="Arial"/>
          <w:color w:val="auto"/>
        </w:rPr>
      </w:pPr>
      <w:bookmarkStart w:id="32" w:name="_Toc89687063"/>
      <w:r w:rsidRPr="00125ABE">
        <w:rPr>
          <w:rFonts w:ascii="Arial" w:hAnsi="Arial" w:cs="Arial"/>
          <w:color w:val="auto"/>
        </w:rPr>
        <w:t xml:space="preserve">Non-examination </w:t>
      </w:r>
      <w:r w:rsidR="005A6FBB" w:rsidRPr="00125ABE">
        <w:rPr>
          <w:rFonts w:ascii="Arial" w:hAnsi="Arial" w:cs="Arial"/>
          <w:color w:val="auto"/>
        </w:rPr>
        <w:t>A</w:t>
      </w:r>
      <w:r w:rsidRPr="00125ABE">
        <w:rPr>
          <w:rFonts w:ascii="Arial" w:hAnsi="Arial" w:cs="Arial"/>
          <w:color w:val="auto"/>
        </w:rPr>
        <w:t xml:space="preserve">ssessment </w:t>
      </w:r>
      <w:r w:rsidR="005A6FBB" w:rsidRPr="00125ABE">
        <w:rPr>
          <w:rFonts w:ascii="Arial" w:hAnsi="Arial" w:cs="Arial"/>
          <w:color w:val="auto"/>
        </w:rPr>
        <w:t>P</w:t>
      </w:r>
      <w:r w:rsidRPr="00125ABE">
        <w:rPr>
          <w:rFonts w:ascii="Arial" w:hAnsi="Arial" w:cs="Arial"/>
          <w:color w:val="auto"/>
        </w:rPr>
        <w:t>olicy</w:t>
      </w:r>
      <w:r w:rsidR="00A14410" w:rsidRPr="00125ABE">
        <w:rPr>
          <w:rFonts w:ascii="Arial" w:hAnsi="Arial" w:cs="Arial"/>
          <w:color w:val="auto"/>
        </w:rPr>
        <w:t xml:space="preserve"> is available on the ESCG website</w:t>
      </w:r>
      <w:bookmarkEnd w:id="32"/>
    </w:p>
    <w:p w14:paraId="56A2D6A4" w14:textId="77777777" w:rsidR="00775F95" w:rsidRPr="00125ABE" w:rsidRDefault="00775F95" w:rsidP="000D251C">
      <w:pPr>
        <w:spacing w:line="276" w:lineRule="auto"/>
        <w:jc w:val="both"/>
        <w:rPr>
          <w:rFonts w:ascii="Arial" w:hAnsi="Arial" w:cs="Arial"/>
          <w:sz w:val="12"/>
          <w:szCs w:val="12"/>
        </w:rPr>
      </w:pPr>
    </w:p>
    <w:p w14:paraId="2CF2C162" w14:textId="3136F057" w:rsidR="00730771" w:rsidRPr="00851787" w:rsidRDefault="00775F95" w:rsidP="00851787">
      <w:pPr>
        <w:spacing w:line="276" w:lineRule="auto"/>
        <w:jc w:val="both"/>
        <w:rPr>
          <w:rFonts w:ascii="Arial" w:hAnsi="Arial" w:cs="Arial"/>
          <w:b/>
        </w:rPr>
      </w:pPr>
      <w:r w:rsidRPr="00851787">
        <w:rPr>
          <w:rFonts w:ascii="Arial" w:hAnsi="Arial" w:cs="Arial"/>
        </w:rPr>
        <w:t xml:space="preserve">Ensures </w:t>
      </w:r>
      <w:r w:rsidR="008E4DE0" w:rsidRPr="00851787">
        <w:rPr>
          <w:rFonts w:ascii="Arial" w:hAnsi="Arial" w:cs="Arial"/>
        </w:rPr>
        <w:t xml:space="preserve">any </w:t>
      </w:r>
      <w:r w:rsidRPr="00851787">
        <w:rPr>
          <w:rFonts w:ascii="Arial" w:hAnsi="Arial" w:cs="Arial"/>
        </w:rPr>
        <w:t xml:space="preserve">irregularities </w:t>
      </w:r>
      <w:r w:rsidR="00730771" w:rsidRPr="00851787">
        <w:rPr>
          <w:rFonts w:ascii="Arial" w:hAnsi="Arial" w:cs="Arial"/>
        </w:rPr>
        <w:t xml:space="preserve">relating to the production of work by candidates </w:t>
      </w:r>
      <w:r w:rsidRPr="00851787">
        <w:rPr>
          <w:rFonts w:ascii="Arial" w:hAnsi="Arial" w:cs="Arial"/>
        </w:rPr>
        <w:t xml:space="preserve">are investigated </w:t>
      </w:r>
      <w:r w:rsidR="008E4DE0" w:rsidRPr="00851787">
        <w:rPr>
          <w:rFonts w:ascii="Arial" w:hAnsi="Arial" w:cs="Arial"/>
        </w:rPr>
        <w:t xml:space="preserve">and dealt with internally if discovered prior to a candidate signing the authentication statement (where required) </w:t>
      </w:r>
      <w:r w:rsidR="00730771" w:rsidRPr="00851787">
        <w:rPr>
          <w:rFonts w:ascii="Arial" w:hAnsi="Arial" w:cs="Arial"/>
        </w:rPr>
        <w:t>or reported to the awarding body if a candidate has signed the authentication statement</w:t>
      </w:r>
    </w:p>
    <w:p w14:paraId="3346D1AE" w14:textId="77777777" w:rsidR="00851787" w:rsidRDefault="00851787" w:rsidP="000D251C">
      <w:pPr>
        <w:spacing w:before="120" w:line="276" w:lineRule="auto"/>
        <w:jc w:val="both"/>
        <w:rPr>
          <w:rFonts w:ascii="Arial" w:hAnsi="Arial" w:cs="Arial"/>
          <w:b/>
        </w:rPr>
      </w:pPr>
    </w:p>
    <w:p w14:paraId="6D70BCE7" w14:textId="17A515ED" w:rsidR="00775F95" w:rsidRPr="00125ABE" w:rsidRDefault="00775F95" w:rsidP="000D251C">
      <w:pPr>
        <w:spacing w:before="120" w:line="276" w:lineRule="auto"/>
        <w:jc w:val="both"/>
        <w:rPr>
          <w:rFonts w:ascii="Arial" w:hAnsi="Arial" w:cs="Arial"/>
          <w:b/>
        </w:rPr>
      </w:pPr>
      <w:r w:rsidRPr="00125ABE">
        <w:rPr>
          <w:rFonts w:ascii="Arial" w:hAnsi="Arial" w:cs="Arial"/>
          <w:b/>
        </w:rPr>
        <w:lastRenderedPageBreak/>
        <w:t>Senior leaders</w:t>
      </w:r>
    </w:p>
    <w:p w14:paraId="4673298A" w14:textId="77777777" w:rsidR="00851787" w:rsidRDefault="00851787" w:rsidP="00851787">
      <w:pPr>
        <w:spacing w:line="276" w:lineRule="auto"/>
        <w:jc w:val="both"/>
        <w:rPr>
          <w:rFonts w:ascii="Arial" w:hAnsi="Arial" w:cs="Arial"/>
        </w:rPr>
      </w:pPr>
    </w:p>
    <w:p w14:paraId="190BE1BB" w14:textId="2A9F9065" w:rsidR="00775F95" w:rsidRPr="00851787" w:rsidRDefault="0004428D" w:rsidP="00851787">
      <w:pPr>
        <w:spacing w:line="276" w:lineRule="auto"/>
        <w:jc w:val="both"/>
        <w:rPr>
          <w:rFonts w:ascii="Arial" w:hAnsi="Arial" w:cs="Arial"/>
        </w:rPr>
      </w:pPr>
      <w:r w:rsidRPr="00851787">
        <w:rPr>
          <w:rFonts w:ascii="Arial" w:hAnsi="Arial" w:cs="Arial"/>
        </w:rPr>
        <w:t xml:space="preserve">Ensure </w:t>
      </w:r>
      <w:r w:rsidR="00775F95" w:rsidRPr="00851787">
        <w:rPr>
          <w:rFonts w:ascii="Arial" w:hAnsi="Arial" w:cs="Arial"/>
        </w:rPr>
        <w:t>teaching staff have the necessary and appropriate knowledge, understanding, skills, and training to set tasks, conduct task taking, and to assess, mark and authenticate candidates’ work</w:t>
      </w:r>
      <w:r w:rsidR="0084263E" w:rsidRPr="00851787">
        <w:rPr>
          <w:rFonts w:ascii="Arial" w:hAnsi="Arial" w:cs="Arial"/>
        </w:rPr>
        <w:t xml:space="preserve"> (including where relevant, private candidates)</w:t>
      </w:r>
    </w:p>
    <w:p w14:paraId="546AF979" w14:textId="77777777" w:rsidR="00851787" w:rsidRDefault="00851787" w:rsidP="00851787">
      <w:pPr>
        <w:spacing w:line="276" w:lineRule="auto"/>
        <w:jc w:val="both"/>
        <w:rPr>
          <w:rFonts w:ascii="Arial" w:hAnsi="Arial" w:cs="Arial"/>
        </w:rPr>
      </w:pPr>
    </w:p>
    <w:p w14:paraId="377A521F" w14:textId="57117965" w:rsidR="0084263E" w:rsidRPr="00851787" w:rsidRDefault="00775F95" w:rsidP="00851787">
      <w:pPr>
        <w:spacing w:line="276" w:lineRule="auto"/>
        <w:jc w:val="both"/>
        <w:rPr>
          <w:rFonts w:ascii="Arial" w:hAnsi="Arial" w:cs="Arial"/>
        </w:rPr>
      </w:pPr>
      <w:r w:rsidRPr="00851787">
        <w:rPr>
          <w:rFonts w:ascii="Arial" w:hAnsi="Arial" w:cs="Arial"/>
        </w:rPr>
        <w:t>Ensure appropriate internal moderation, standardisation and verification processes are in place</w:t>
      </w:r>
    </w:p>
    <w:p w14:paraId="17BD7111" w14:textId="77777777" w:rsidR="00851787" w:rsidRDefault="00851787" w:rsidP="000D251C">
      <w:pPr>
        <w:spacing w:line="276" w:lineRule="auto"/>
        <w:jc w:val="both"/>
        <w:rPr>
          <w:rFonts w:ascii="Arial" w:hAnsi="Arial" w:cs="Arial"/>
          <w:b/>
        </w:rPr>
      </w:pPr>
    </w:p>
    <w:p w14:paraId="555DCE54" w14:textId="4063A1A3" w:rsidR="00775F95" w:rsidRPr="00125ABE" w:rsidRDefault="00775F95" w:rsidP="000D251C">
      <w:pPr>
        <w:spacing w:line="276" w:lineRule="auto"/>
        <w:jc w:val="both"/>
        <w:rPr>
          <w:rFonts w:ascii="Arial" w:hAnsi="Arial" w:cs="Arial"/>
          <w:b/>
        </w:rPr>
      </w:pPr>
      <w:r w:rsidRPr="00125ABE">
        <w:rPr>
          <w:rFonts w:ascii="Arial" w:hAnsi="Arial" w:cs="Arial"/>
          <w:b/>
        </w:rPr>
        <w:t xml:space="preserve">Head of </w:t>
      </w:r>
      <w:r w:rsidR="00851787">
        <w:rPr>
          <w:rFonts w:ascii="Arial" w:hAnsi="Arial" w:cs="Arial"/>
          <w:b/>
        </w:rPr>
        <w:t>Curriculum</w:t>
      </w:r>
    </w:p>
    <w:p w14:paraId="3694C1A0" w14:textId="470D9BDA" w:rsidR="00775F95" w:rsidRPr="00125ABE" w:rsidRDefault="00775F95" w:rsidP="00851787">
      <w:pPr>
        <w:pStyle w:val="NormalWeb"/>
        <w:spacing w:before="0" w:beforeAutospacing="0" w:after="0" w:afterAutospacing="0" w:line="276" w:lineRule="auto"/>
        <w:rPr>
          <w:rFonts w:ascii="Arial" w:hAnsi="Arial" w:cs="Arial"/>
          <w:szCs w:val="22"/>
        </w:rPr>
      </w:pPr>
      <w:r w:rsidRPr="00125ABE">
        <w:rPr>
          <w:rFonts w:ascii="Arial" w:hAnsi="Arial" w:cs="Arial"/>
          <w:szCs w:val="22"/>
        </w:rPr>
        <w:t xml:space="preserve">Ensure teaching staff delivering </w:t>
      </w:r>
      <w:r w:rsidR="00AE0C16" w:rsidRPr="00125ABE">
        <w:rPr>
          <w:rFonts w:ascii="Arial" w:hAnsi="Arial" w:cs="Arial"/>
          <w:szCs w:val="22"/>
        </w:rPr>
        <w:t xml:space="preserve">AQA Applied General qualifications, OCR Cambridge Nationals, </w:t>
      </w:r>
      <w:r w:rsidRPr="00125ABE">
        <w:rPr>
          <w:rFonts w:ascii="Arial" w:hAnsi="Arial" w:cs="Arial"/>
          <w:szCs w:val="22"/>
        </w:rPr>
        <w:t>Entry Level</w:t>
      </w:r>
      <w:r w:rsidR="00AE0C16" w:rsidRPr="00125ABE">
        <w:rPr>
          <w:rFonts w:ascii="Arial" w:hAnsi="Arial" w:cs="Arial"/>
          <w:szCs w:val="22"/>
        </w:rPr>
        <w:t xml:space="preserve"> Certificate</w:t>
      </w:r>
      <w:r w:rsidRPr="00125ABE">
        <w:rPr>
          <w:rFonts w:ascii="Arial" w:hAnsi="Arial" w:cs="Arial"/>
          <w:szCs w:val="22"/>
        </w:rPr>
        <w:t xml:space="preserve"> or Project qualifications </w:t>
      </w:r>
      <w:r w:rsidR="00CF0CC5" w:rsidRPr="00125ABE">
        <w:rPr>
          <w:rFonts w:ascii="Arial" w:hAnsi="Arial" w:cs="Arial"/>
          <w:szCs w:val="22"/>
        </w:rPr>
        <w:t xml:space="preserve">(and CCEA GCE unitised AS and A-level qualifications WJEC GCE legacy AS and A-level Health &amp; Social Care) </w:t>
      </w:r>
      <w:r w:rsidRPr="00125ABE">
        <w:rPr>
          <w:rFonts w:ascii="Arial" w:hAnsi="Arial" w:cs="Arial"/>
        </w:rPr>
        <w:t xml:space="preserve">follow </w:t>
      </w:r>
      <w:r w:rsidRPr="00125ABE">
        <w:rPr>
          <w:rFonts w:ascii="Arial" w:hAnsi="Arial" w:cs="Arial"/>
          <w:sz w:val="20"/>
          <w:szCs w:val="20"/>
        </w:rPr>
        <w:t>JCQ</w:t>
      </w:r>
      <w:r w:rsidRPr="00125ABE">
        <w:rPr>
          <w:rFonts w:ascii="Arial" w:hAnsi="Arial" w:cs="Arial"/>
        </w:rPr>
        <w:t xml:space="preserve"> </w:t>
      </w:r>
      <w:hyperlink r:id="rId38" w:history="1">
        <w:r w:rsidRPr="00125ABE">
          <w:rPr>
            <w:rStyle w:val="Hyperlink"/>
            <w:rFonts w:ascii="Arial" w:hAnsi="Arial" w:cs="Arial"/>
            <w:color w:val="auto"/>
            <w:sz w:val="20"/>
            <w:szCs w:val="20"/>
            <w:u w:val="none"/>
          </w:rPr>
          <w:t>Instructions for conducting coursework</w:t>
        </w:r>
      </w:hyperlink>
      <w:r w:rsidRPr="00125ABE">
        <w:rPr>
          <w:rFonts w:ascii="Arial" w:hAnsi="Arial" w:cs="Arial"/>
        </w:rPr>
        <w:t xml:space="preserve"> and the specification provided by the awarding body </w:t>
      </w:r>
    </w:p>
    <w:p w14:paraId="2AF379D8" w14:textId="77777777" w:rsidR="00851787" w:rsidRDefault="00851787" w:rsidP="00851787">
      <w:pPr>
        <w:spacing w:line="276" w:lineRule="auto"/>
        <w:jc w:val="both"/>
        <w:rPr>
          <w:rFonts w:ascii="Arial" w:hAnsi="Arial" w:cs="Arial"/>
        </w:rPr>
      </w:pPr>
    </w:p>
    <w:p w14:paraId="03D4DD56" w14:textId="66FA49F0" w:rsidR="00775F95" w:rsidRPr="00851787" w:rsidRDefault="00775F95" w:rsidP="00851787">
      <w:pPr>
        <w:spacing w:line="276" w:lineRule="auto"/>
        <w:jc w:val="both"/>
        <w:rPr>
          <w:rFonts w:ascii="Arial" w:hAnsi="Arial" w:cs="Arial"/>
        </w:rPr>
      </w:pPr>
      <w:r w:rsidRPr="00851787">
        <w:rPr>
          <w:rFonts w:ascii="Arial" w:hAnsi="Arial" w:cs="Arial"/>
        </w:rPr>
        <w:t xml:space="preserve">Ensure teaching staff delivering GCE &amp; GCSE specifications </w:t>
      </w:r>
      <w:r w:rsidR="0084263E" w:rsidRPr="00851787">
        <w:rPr>
          <w:rFonts w:ascii="Arial" w:hAnsi="Arial" w:cs="Arial"/>
        </w:rPr>
        <w:t xml:space="preserve">(which include components of non-examination assessment) </w:t>
      </w:r>
      <w:r w:rsidRPr="00851787">
        <w:rPr>
          <w:rFonts w:ascii="Arial" w:hAnsi="Arial" w:cs="Arial"/>
        </w:rPr>
        <w:t xml:space="preserve">follow </w:t>
      </w:r>
      <w:r w:rsidRPr="00851787">
        <w:rPr>
          <w:rFonts w:ascii="Arial" w:hAnsi="Arial" w:cs="Arial"/>
          <w:sz w:val="20"/>
          <w:szCs w:val="20"/>
        </w:rPr>
        <w:t>JCQ</w:t>
      </w:r>
      <w:r w:rsidRPr="00851787">
        <w:rPr>
          <w:rFonts w:ascii="Arial" w:hAnsi="Arial" w:cs="Arial"/>
        </w:rPr>
        <w:t xml:space="preserve"> </w:t>
      </w:r>
      <w:hyperlink r:id="rId39" w:history="1">
        <w:r w:rsidRPr="00851787">
          <w:rPr>
            <w:rStyle w:val="Hyperlink"/>
            <w:rFonts w:ascii="Arial" w:hAnsi="Arial" w:cs="Arial"/>
            <w:color w:val="auto"/>
            <w:sz w:val="20"/>
            <w:szCs w:val="20"/>
            <w:u w:val="none"/>
          </w:rPr>
          <w:t>Instructions for conducting non-examination assessments</w:t>
        </w:r>
      </w:hyperlink>
      <w:r w:rsidRPr="00851787">
        <w:rPr>
          <w:rFonts w:ascii="Arial" w:hAnsi="Arial" w:cs="Arial"/>
        </w:rPr>
        <w:t xml:space="preserve"> and the specification provided by the awarding body</w:t>
      </w:r>
    </w:p>
    <w:p w14:paraId="47CFE6A1" w14:textId="77777777" w:rsidR="00851787" w:rsidRDefault="00851787" w:rsidP="00851787">
      <w:pPr>
        <w:spacing w:line="276" w:lineRule="auto"/>
        <w:jc w:val="both"/>
        <w:rPr>
          <w:rFonts w:ascii="Arial" w:hAnsi="Arial" w:cs="Arial"/>
        </w:rPr>
      </w:pPr>
    </w:p>
    <w:p w14:paraId="183BE74A" w14:textId="066ABC8B" w:rsidR="00775F95" w:rsidRPr="00851787" w:rsidRDefault="00775F95" w:rsidP="00851787">
      <w:pPr>
        <w:spacing w:line="276" w:lineRule="auto"/>
        <w:jc w:val="both"/>
        <w:rPr>
          <w:rFonts w:ascii="Arial" w:hAnsi="Arial" w:cs="Arial"/>
        </w:rPr>
      </w:pPr>
      <w:r w:rsidRPr="00851787">
        <w:rPr>
          <w:rFonts w:ascii="Arial" w:hAnsi="Arial" w:cs="Arial"/>
        </w:rPr>
        <w:t>For other qualifications, ensure</w:t>
      </w:r>
      <w:r w:rsidR="00875B55" w:rsidRPr="00851787">
        <w:rPr>
          <w:rFonts w:ascii="Arial" w:hAnsi="Arial" w:cs="Arial"/>
        </w:rPr>
        <w:t xml:space="preserve"> </w:t>
      </w:r>
      <w:r w:rsidRPr="00851787">
        <w:rPr>
          <w:rFonts w:ascii="Arial" w:hAnsi="Arial" w:cs="Arial"/>
        </w:rPr>
        <w:t xml:space="preserve">teaching staff follow appropriate instructions issued by the awarding body </w:t>
      </w:r>
    </w:p>
    <w:p w14:paraId="4371E9E3" w14:textId="77777777" w:rsidR="00851787" w:rsidRDefault="00851787" w:rsidP="00851787">
      <w:pPr>
        <w:spacing w:line="276" w:lineRule="auto"/>
        <w:jc w:val="both"/>
        <w:rPr>
          <w:rFonts w:ascii="Arial" w:hAnsi="Arial" w:cs="Arial"/>
        </w:rPr>
      </w:pPr>
    </w:p>
    <w:p w14:paraId="38E7293B" w14:textId="3D2B5BEA" w:rsidR="0084263E" w:rsidRPr="00851787" w:rsidRDefault="0084263E" w:rsidP="00851787">
      <w:pPr>
        <w:spacing w:line="276" w:lineRule="auto"/>
        <w:jc w:val="both"/>
        <w:rPr>
          <w:rFonts w:ascii="Arial" w:hAnsi="Arial" w:cs="Arial"/>
        </w:rPr>
      </w:pPr>
      <w:r w:rsidRPr="00851787">
        <w:rPr>
          <w:rFonts w:ascii="Arial" w:hAnsi="Arial" w:cs="Arial"/>
        </w:rPr>
        <w:t xml:space="preserve">Ensure teaching staff inform candidates of their centre assessed marks as a candidate may request a review of the centre’s marking </w:t>
      </w:r>
      <w:r w:rsidRPr="00851787">
        <w:rPr>
          <w:rFonts w:ascii="Arial" w:hAnsi="Arial" w:cs="Arial"/>
          <w:bCs/>
        </w:rPr>
        <w:t>before marks are submitted to the awarding body</w:t>
      </w:r>
    </w:p>
    <w:p w14:paraId="5517D28A" w14:textId="77777777" w:rsidR="00851787" w:rsidRDefault="00851787" w:rsidP="000D251C">
      <w:pPr>
        <w:spacing w:line="276" w:lineRule="auto"/>
        <w:jc w:val="both"/>
        <w:rPr>
          <w:rFonts w:ascii="Arial" w:hAnsi="Arial" w:cs="Arial"/>
          <w:b/>
        </w:rPr>
      </w:pPr>
    </w:p>
    <w:p w14:paraId="4D24BA74" w14:textId="0426870E" w:rsidR="00775F95" w:rsidRPr="00125ABE" w:rsidRDefault="00775F95" w:rsidP="000D251C">
      <w:pPr>
        <w:spacing w:line="276" w:lineRule="auto"/>
        <w:jc w:val="both"/>
        <w:rPr>
          <w:rFonts w:ascii="Arial" w:hAnsi="Arial" w:cs="Arial"/>
          <w:b/>
        </w:rPr>
      </w:pPr>
      <w:r w:rsidRPr="00125ABE">
        <w:rPr>
          <w:rFonts w:ascii="Arial" w:hAnsi="Arial" w:cs="Arial"/>
          <w:b/>
        </w:rPr>
        <w:t>Teaching staff</w:t>
      </w:r>
    </w:p>
    <w:p w14:paraId="63500A5E" w14:textId="77777777" w:rsidR="00851787" w:rsidRDefault="00851787" w:rsidP="00851787">
      <w:pPr>
        <w:spacing w:line="276" w:lineRule="auto"/>
        <w:jc w:val="both"/>
        <w:rPr>
          <w:rFonts w:ascii="Arial" w:hAnsi="Arial" w:cs="Arial"/>
        </w:rPr>
      </w:pPr>
    </w:p>
    <w:p w14:paraId="1511D34D" w14:textId="61ADCAF5" w:rsidR="00775F95" w:rsidRPr="00851787" w:rsidRDefault="00775F95" w:rsidP="00851787">
      <w:pPr>
        <w:spacing w:line="276" w:lineRule="auto"/>
        <w:jc w:val="both"/>
        <w:rPr>
          <w:rFonts w:ascii="Arial" w:hAnsi="Arial" w:cs="Arial"/>
        </w:rPr>
      </w:pPr>
      <w:r w:rsidRPr="00851787">
        <w:rPr>
          <w:rFonts w:ascii="Arial" w:hAnsi="Arial" w:cs="Arial"/>
        </w:rPr>
        <w:t>Ensure appropriate instructions for conducting internal assessment are followed</w:t>
      </w:r>
    </w:p>
    <w:p w14:paraId="47427B62" w14:textId="77777777" w:rsidR="00851787" w:rsidRDefault="00851787" w:rsidP="00851787">
      <w:pPr>
        <w:spacing w:line="276" w:lineRule="auto"/>
        <w:jc w:val="both"/>
        <w:rPr>
          <w:rFonts w:ascii="Arial" w:hAnsi="Arial" w:cs="Arial"/>
        </w:rPr>
      </w:pPr>
    </w:p>
    <w:p w14:paraId="41E7C5A4" w14:textId="7229C39E" w:rsidR="005B35CB" w:rsidRPr="00851787" w:rsidRDefault="00775F95" w:rsidP="00851787">
      <w:pPr>
        <w:spacing w:line="276" w:lineRule="auto"/>
        <w:jc w:val="both"/>
        <w:rPr>
          <w:rFonts w:ascii="Arial" w:hAnsi="Arial" w:cs="Arial"/>
        </w:rPr>
      </w:pPr>
      <w:r w:rsidRPr="00851787">
        <w:rPr>
          <w:rFonts w:ascii="Arial" w:hAnsi="Arial" w:cs="Arial"/>
        </w:rPr>
        <w:t xml:space="preserve">Ensure candidates are aware of </w:t>
      </w:r>
      <w:r w:rsidRPr="00851787">
        <w:rPr>
          <w:rFonts w:ascii="Arial" w:hAnsi="Arial" w:cs="Arial"/>
          <w:sz w:val="20"/>
          <w:szCs w:val="20"/>
        </w:rPr>
        <w:t>JCQ</w:t>
      </w:r>
      <w:r w:rsidRPr="00851787">
        <w:rPr>
          <w:rFonts w:ascii="Arial" w:hAnsi="Arial" w:cs="Arial"/>
        </w:rPr>
        <w:t xml:space="preserve"> and awarding body information for candidates on producing work that is internally assessed </w:t>
      </w:r>
      <w:r w:rsidR="005B35CB" w:rsidRPr="00851787">
        <w:rPr>
          <w:rFonts w:ascii="Arial" w:hAnsi="Arial" w:cs="Arial"/>
        </w:rPr>
        <w:t>(coursework, non-examination assessments, social media)</w:t>
      </w:r>
      <w:r w:rsidR="005B35CB" w:rsidRPr="00851787">
        <w:rPr>
          <w:rFonts w:ascii="Arial" w:hAnsi="Arial" w:cs="Arial"/>
          <w:bCs/>
        </w:rPr>
        <w:t xml:space="preserve"> prior to assessments taking place</w:t>
      </w:r>
    </w:p>
    <w:p w14:paraId="1FC87E80" w14:textId="77777777" w:rsidR="00851787" w:rsidRDefault="00851787" w:rsidP="00851787">
      <w:pPr>
        <w:spacing w:line="276" w:lineRule="auto"/>
        <w:jc w:val="both"/>
        <w:rPr>
          <w:rFonts w:ascii="Arial" w:hAnsi="Arial" w:cs="Arial"/>
        </w:rPr>
      </w:pPr>
    </w:p>
    <w:p w14:paraId="7565878C" w14:textId="2618C84A" w:rsidR="005B35CB" w:rsidRPr="00851787" w:rsidRDefault="005B35CB" w:rsidP="00851787">
      <w:pPr>
        <w:spacing w:line="276" w:lineRule="auto"/>
        <w:jc w:val="both"/>
        <w:rPr>
          <w:rFonts w:ascii="Arial" w:hAnsi="Arial" w:cs="Arial"/>
        </w:rPr>
      </w:pPr>
      <w:r w:rsidRPr="00851787">
        <w:rPr>
          <w:rFonts w:ascii="Arial" w:hAnsi="Arial" w:cs="Arial"/>
        </w:rPr>
        <w:t xml:space="preserve">Ensure candidates are informed of their centre assessed marks as a candidate may request a review of the centre’s marking </w:t>
      </w:r>
      <w:r w:rsidRPr="00851787">
        <w:rPr>
          <w:rFonts w:ascii="Arial" w:hAnsi="Arial" w:cs="Arial"/>
          <w:bCs/>
        </w:rPr>
        <w:t>before marks are submitted to the awarding body</w:t>
      </w:r>
    </w:p>
    <w:p w14:paraId="2DD74566" w14:textId="77777777" w:rsidR="00851787" w:rsidRDefault="00851787" w:rsidP="000D251C">
      <w:pPr>
        <w:spacing w:line="276" w:lineRule="auto"/>
        <w:jc w:val="both"/>
        <w:rPr>
          <w:rFonts w:ascii="Arial" w:hAnsi="Arial" w:cs="Arial"/>
          <w:b/>
        </w:rPr>
      </w:pPr>
    </w:p>
    <w:p w14:paraId="30ADF430" w14:textId="69A9B024" w:rsidR="00775F95" w:rsidRPr="00125ABE" w:rsidRDefault="00775F95" w:rsidP="000D251C">
      <w:pPr>
        <w:spacing w:line="276" w:lineRule="auto"/>
        <w:jc w:val="both"/>
        <w:rPr>
          <w:rFonts w:ascii="Arial" w:hAnsi="Arial" w:cs="Arial"/>
          <w:b/>
        </w:rPr>
      </w:pPr>
      <w:r w:rsidRPr="00125ABE">
        <w:rPr>
          <w:rFonts w:ascii="Arial" w:hAnsi="Arial" w:cs="Arial"/>
          <w:b/>
        </w:rPr>
        <w:t>Exams officer</w:t>
      </w:r>
    </w:p>
    <w:p w14:paraId="12F0309E" w14:textId="77777777" w:rsidR="00851787" w:rsidRDefault="00851787" w:rsidP="00851787">
      <w:pPr>
        <w:spacing w:line="276" w:lineRule="auto"/>
        <w:jc w:val="both"/>
        <w:rPr>
          <w:rFonts w:ascii="Arial" w:hAnsi="Arial" w:cs="Arial"/>
        </w:rPr>
      </w:pPr>
    </w:p>
    <w:p w14:paraId="1C7D97E7" w14:textId="5C5DBB88" w:rsidR="00775F95" w:rsidRPr="00851787" w:rsidRDefault="00775F95" w:rsidP="00851787">
      <w:pPr>
        <w:spacing w:line="276" w:lineRule="auto"/>
        <w:jc w:val="both"/>
        <w:rPr>
          <w:rFonts w:ascii="Arial" w:hAnsi="Arial" w:cs="Arial"/>
        </w:rPr>
      </w:pPr>
      <w:r w:rsidRPr="00851787">
        <w:rPr>
          <w:rFonts w:ascii="Arial" w:hAnsi="Arial" w:cs="Arial"/>
        </w:rPr>
        <w:t>Identifies relevant key dates and administrative processes that need to be followed in relation to internal assessment</w:t>
      </w:r>
    </w:p>
    <w:p w14:paraId="2761800A" w14:textId="77777777" w:rsidR="00851787" w:rsidRDefault="00851787" w:rsidP="00851787">
      <w:pPr>
        <w:spacing w:line="276" w:lineRule="auto"/>
        <w:jc w:val="both"/>
        <w:rPr>
          <w:rFonts w:ascii="Arial" w:hAnsi="Arial" w:cs="Arial"/>
        </w:rPr>
      </w:pPr>
    </w:p>
    <w:p w14:paraId="04DB69DC" w14:textId="2C392587" w:rsidR="005B35CB" w:rsidRPr="00851787" w:rsidRDefault="005B35CB" w:rsidP="00851787">
      <w:pPr>
        <w:spacing w:line="276" w:lineRule="auto"/>
        <w:jc w:val="both"/>
        <w:rPr>
          <w:rFonts w:ascii="Arial" w:hAnsi="Arial" w:cs="Arial"/>
        </w:rPr>
      </w:pPr>
      <w:r w:rsidRPr="00851787">
        <w:rPr>
          <w:rFonts w:ascii="Arial" w:hAnsi="Arial" w:cs="Arial"/>
        </w:rPr>
        <w:t xml:space="preserve">Signposts teaching staff to relevant </w:t>
      </w:r>
      <w:r w:rsidRPr="00851787">
        <w:rPr>
          <w:rFonts w:ascii="Arial" w:hAnsi="Arial" w:cs="Arial"/>
          <w:sz w:val="20"/>
          <w:szCs w:val="20"/>
        </w:rPr>
        <w:t>JCQ</w:t>
      </w:r>
      <w:r w:rsidRPr="00851787">
        <w:rPr>
          <w:rFonts w:ascii="Arial" w:hAnsi="Arial" w:cs="Arial"/>
        </w:rPr>
        <w:t xml:space="preserve"> </w:t>
      </w:r>
      <w:hyperlink r:id="rId40" w:history="1">
        <w:r w:rsidR="00FE640E" w:rsidRPr="00851787">
          <w:rPr>
            <w:rStyle w:val="Hyperlink"/>
            <w:rFonts w:ascii="Arial" w:hAnsi="Arial" w:cs="Arial"/>
            <w:color w:val="auto"/>
            <w:sz w:val="20"/>
            <w:szCs w:val="20"/>
            <w:u w:val="none"/>
          </w:rPr>
          <w:t>Information for candidates documents</w:t>
        </w:r>
      </w:hyperlink>
      <w:r w:rsidRPr="00851787">
        <w:rPr>
          <w:rFonts w:ascii="Arial" w:hAnsi="Arial" w:cs="Arial"/>
        </w:rPr>
        <w:t xml:space="preserve"> that are annually updated</w:t>
      </w:r>
    </w:p>
    <w:p w14:paraId="193930D1" w14:textId="79AD2715" w:rsidR="00775F95" w:rsidRPr="00125ABE" w:rsidRDefault="00775F95" w:rsidP="000D251C">
      <w:pPr>
        <w:pStyle w:val="Heading3"/>
        <w:spacing w:line="276" w:lineRule="auto"/>
        <w:jc w:val="both"/>
        <w:rPr>
          <w:rFonts w:ascii="Arial" w:hAnsi="Arial" w:cs="Arial"/>
          <w:u w:val="single"/>
        </w:rPr>
      </w:pPr>
      <w:bookmarkStart w:id="33" w:name="_Toc89687064"/>
      <w:r w:rsidRPr="00125ABE">
        <w:rPr>
          <w:rFonts w:ascii="Arial" w:hAnsi="Arial" w:cs="Arial"/>
          <w:u w:val="single"/>
        </w:rPr>
        <w:t>Invigilation</w:t>
      </w:r>
      <w:bookmarkEnd w:id="33"/>
    </w:p>
    <w:p w14:paraId="5C1460B9" w14:textId="77777777" w:rsidR="00775F95" w:rsidRPr="00125ABE" w:rsidRDefault="00775F95" w:rsidP="000D251C">
      <w:pPr>
        <w:spacing w:before="120" w:line="276" w:lineRule="auto"/>
        <w:jc w:val="both"/>
        <w:rPr>
          <w:rFonts w:ascii="Arial" w:hAnsi="Arial" w:cs="Arial"/>
          <w:b/>
        </w:rPr>
      </w:pPr>
      <w:r w:rsidRPr="00125ABE">
        <w:rPr>
          <w:rFonts w:ascii="Arial" w:hAnsi="Arial" w:cs="Arial"/>
          <w:b/>
        </w:rPr>
        <w:t>Head of centre</w:t>
      </w:r>
    </w:p>
    <w:p w14:paraId="7812D758" w14:textId="77777777" w:rsidR="00851787" w:rsidRDefault="00851787" w:rsidP="00851787">
      <w:pPr>
        <w:spacing w:line="276" w:lineRule="auto"/>
        <w:jc w:val="both"/>
        <w:rPr>
          <w:rFonts w:ascii="Arial" w:hAnsi="Arial" w:cs="Arial"/>
        </w:rPr>
      </w:pPr>
    </w:p>
    <w:p w14:paraId="14CF7D8A" w14:textId="43C5030D" w:rsidR="00775F95" w:rsidRPr="00851787" w:rsidRDefault="00775F95" w:rsidP="00851787">
      <w:pPr>
        <w:spacing w:line="276" w:lineRule="auto"/>
        <w:jc w:val="both"/>
        <w:rPr>
          <w:rFonts w:ascii="Arial" w:hAnsi="Arial" w:cs="Arial"/>
          <w:b/>
        </w:rPr>
      </w:pPr>
      <w:r w:rsidRPr="00851787">
        <w:rPr>
          <w:rFonts w:ascii="Arial" w:hAnsi="Arial" w:cs="Arial"/>
        </w:rPr>
        <w:t>Ensures relevant support is provided to the EO in recruiting, training and deploying a team of invigilators</w:t>
      </w:r>
    </w:p>
    <w:p w14:paraId="63BA1110" w14:textId="77777777" w:rsidR="00851787" w:rsidRDefault="00851787" w:rsidP="00851787">
      <w:pPr>
        <w:spacing w:line="276" w:lineRule="auto"/>
        <w:jc w:val="both"/>
        <w:rPr>
          <w:rFonts w:ascii="Arial" w:hAnsi="Arial" w:cs="Arial"/>
        </w:rPr>
      </w:pPr>
    </w:p>
    <w:p w14:paraId="218B48BF" w14:textId="3D579348" w:rsidR="005B35CB" w:rsidRPr="00851787" w:rsidRDefault="005B35CB" w:rsidP="00851787">
      <w:pPr>
        <w:spacing w:line="276" w:lineRule="auto"/>
        <w:jc w:val="both"/>
        <w:rPr>
          <w:rFonts w:ascii="Arial" w:hAnsi="Arial" w:cs="Arial"/>
        </w:rPr>
      </w:pPr>
      <w:r w:rsidRPr="00851787">
        <w:rPr>
          <w:rFonts w:ascii="Arial" w:hAnsi="Arial" w:cs="Arial"/>
        </w:rPr>
        <w:t>Ensures, if contracting supply staff to act as invigilators, that such persons are competent and fully trained, understanding what is and what is not permissible</w:t>
      </w:r>
      <w:r w:rsidR="008D732C" w:rsidRPr="00851787">
        <w:rPr>
          <w:rFonts w:ascii="Arial" w:hAnsi="Arial" w:cs="Arial"/>
        </w:rPr>
        <w:t xml:space="preserve"> (</w:t>
      </w:r>
      <w:r w:rsidR="00093DCB" w:rsidRPr="00851787">
        <w:rPr>
          <w:rFonts w:ascii="Arial" w:hAnsi="Arial" w:cs="Arial"/>
        </w:rPr>
        <w:t xml:space="preserve">and </w:t>
      </w:r>
      <w:r w:rsidR="008D732C" w:rsidRPr="00851787">
        <w:rPr>
          <w:rFonts w:ascii="Arial" w:hAnsi="Arial" w:cs="Arial"/>
        </w:rPr>
        <w:t>not taking</w:t>
      </w:r>
      <w:r w:rsidR="00093DCB" w:rsidRPr="00851787">
        <w:rPr>
          <w:rFonts w:ascii="Arial" w:hAnsi="Arial" w:cs="Arial"/>
        </w:rPr>
        <w:t xml:space="preserve"> on its own</w:t>
      </w:r>
      <w:r w:rsidR="008D732C" w:rsidRPr="00851787">
        <w:rPr>
          <w:rFonts w:ascii="Arial" w:hAnsi="Arial" w:cs="Arial"/>
        </w:rPr>
        <w:t xml:space="preserve"> an assurance from a recruitment agency, </w:t>
      </w:r>
      <w:r w:rsidR="00093DCB" w:rsidRPr="00851787">
        <w:rPr>
          <w:rFonts w:ascii="Arial" w:hAnsi="Arial" w:cs="Arial"/>
        </w:rPr>
        <w:t>that this is the case)</w:t>
      </w:r>
    </w:p>
    <w:p w14:paraId="154F2AD6" w14:textId="77777777" w:rsidR="00851787" w:rsidRDefault="00851787" w:rsidP="00851787">
      <w:pPr>
        <w:spacing w:line="276" w:lineRule="auto"/>
        <w:jc w:val="both"/>
        <w:rPr>
          <w:rFonts w:ascii="Arial" w:hAnsi="Arial" w:cs="Arial"/>
        </w:rPr>
      </w:pPr>
    </w:p>
    <w:p w14:paraId="7E86F023" w14:textId="7491B810" w:rsidR="005B35CB" w:rsidRPr="00851787" w:rsidRDefault="00775F95" w:rsidP="00851787">
      <w:pPr>
        <w:spacing w:line="276" w:lineRule="auto"/>
        <w:jc w:val="both"/>
        <w:rPr>
          <w:rFonts w:ascii="Arial" w:hAnsi="Arial" w:cs="Arial"/>
        </w:rPr>
      </w:pPr>
      <w:r w:rsidRPr="00851787">
        <w:rPr>
          <w:rFonts w:ascii="Arial" w:hAnsi="Arial" w:cs="Arial"/>
        </w:rPr>
        <w:t xml:space="preserve">Determines if additional invigilators will be deployed in </w:t>
      </w:r>
      <w:r w:rsidR="005B35CB" w:rsidRPr="00851787">
        <w:rPr>
          <w:rFonts w:ascii="Arial" w:hAnsi="Arial" w:cs="Arial"/>
        </w:rPr>
        <w:t>timed Art exams</w:t>
      </w:r>
      <w:r w:rsidRPr="00851787">
        <w:rPr>
          <w:rFonts w:ascii="Arial" w:hAnsi="Arial" w:cs="Arial"/>
        </w:rPr>
        <w:t xml:space="preserve"> in addition to the subject teacher</w:t>
      </w:r>
      <w:r w:rsidR="00D42F67" w:rsidRPr="00851787">
        <w:rPr>
          <w:rFonts w:ascii="Arial" w:hAnsi="Arial" w:cs="Arial"/>
        </w:rPr>
        <w:t xml:space="preserve"> to ensure the supervision of candidates is maintained at all times</w:t>
      </w:r>
    </w:p>
    <w:p w14:paraId="351BA5FD" w14:textId="27C85F3C" w:rsidR="00775F95" w:rsidRPr="00125ABE" w:rsidRDefault="00775F95" w:rsidP="000D251C">
      <w:pPr>
        <w:spacing w:line="276" w:lineRule="auto"/>
        <w:jc w:val="both"/>
        <w:rPr>
          <w:rFonts w:ascii="Arial" w:hAnsi="Arial" w:cs="Arial"/>
          <w:b/>
        </w:rPr>
      </w:pPr>
      <w:r w:rsidRPr="00125ABE">
        <w:rPr>
          <w:rFonts w:ascii="Arial" w:hAnsi="Arial" w:cs="Arial"/>
          <w:b/>
        </w:rPr>
        <w:lastRenderedPageBreak/>
        <w:t>Exams officer</w:t>
      </w:r>
    </w:p>
    <w:p w14:paraId="1EFE3372" w14:textId="77777777" w:rsidR="00851787" w:rsidRDefault="00851787" w:rsidP="00851787">
      <w:pPr>
        <w:spacing w:line="276" w:lineRule="auto"/>
        <w:jc w:val="both"/>
        <w:rPr>
          <w:rFonts w:ascii="Arial" w:hAnsi="Arial" w:cs="Arial"/>
        </w:rPr>
      </w:pPr>
    </w:p>
    <w:p w14:paraId="5EC58ECB" w14:textId="3EAD7214" w:rsidR="004970F3" w:rsidRPr="00851787" w:rsidRDefault="00775F95" w:rsidP="00851787">
      <w:pPr>
        <w:spacing w:line="276" w:lineRule="auto"/>
        <w:jc w:val="both"/>
        <w:rPr>
          <w:rFonts w:ascii="Arial" w:hAnsi="Arial" w:cs="Arial"/>
          <w:b/>
        </w:rPr>
      </w:pPr>
      <w:r w:rsidRPr="00851787">
        <w:rPr>
          <w:rFonts w:ascii="Arial" w:hAnsi="Arial" w:cs="Arial"/>
        </w:rPr>
        <w:t>Recruits additional invigilators where required to effectively cover all exam periods/series’ throughout the academic year</w:t>
      </w:r>
    </w:p>
    <w:p w14:paraId="550AA105" w14:textId="77777777" w:rsidR="00851787" w:rsidRDefault="00851787" w:rsidP="00851787">
      <w:pPr>
        <w:spacing w:line="276" w:lineRule="auto"/>
        <w:jc w:val="both"/>
        <w:rPr>
          <w:rFonts w:ascii="Arial" w:hAnsi="Arial" w:cs="Arial"/>
        </w:rPr>
      </w:pPr>
    </w:p>
    <w:p w14:paraId="6C8EF24A" w14:textId="5436CAB0" w:rsidR="004970F3" w:rsidRPr="00851787" w:rsidRDefault="00775F95" w:rsidP="00851787">
      <w:pPr>
        <w:spacing w:line="276" w:lineRule="auto"/>
        <w:jc w:val="both"/>
        <w:rPr>
          <w:rFonts w:ascii="Arial" w:hAnsi="Arial" w:cs="Arial"/>
          <w:b/>
        </w:rPr>
      </w:pPr>
      <w:r w:rsidRPr="00851787">
        <w:rPr>
          <w:rFonts w:ascii="Arial" w:hAnsi="Arial" w:cs="Arial"/>
        </w:rPr>
        <w:t>Collects information on new recruits to identify if they have invigilated previously and if any current maladministration/malpractice sanctions are applied to them</w:t>
      </w:r>
      <w:bookmarkStart w:id="34" w:name="_Hlk528947809"/>
    </w:p>
    <w:p w14:paraId="62AAA658" w14:textId="77777777" w:rsidR="00851787" w:rsidRDefault="00851787" w:rsidP="00851787">
      <w:pPr>
        <w:spacing w:line="276" w:lineRule="auto"/>
        <w:jc w:val="both"/>
        <w:rPr>
          <w:rFonts w:ascii="Arial" w:hAnsi="Arial" w:cs="Arial"/>
        </w:rPr>
      </w:pPr>
    </w:p>
    <w:p w14:paraId="652C8A13" w14:textId="427D797E" w:rsidR="004970F3" w:rsidRPr="00851787" w:rsidRDefault="00093DCB" w:rsidP="00851787">
      <w:pPr>
        <w:spacing w:line="276" w:lineRule="auto"/>
        <w:jc w:val="both"/>
        <w:rPr>
          <w:rFonts w:ascii="Arial" w:hAnsi="Arial" w:cs="Arial"/>
          <w:b/>
        </w:rPr>
      </w:pPr>
      <w:r w:rsidRPr="00851787">
        <w:rPr>
          <w:rFonts w:ascii="Arial" w:hAnsi="Arial" w:cs="Arial"/>
        </w:rPr>
        <w:t>P</w:t>
      </w:r>
      <w:r w:rsidR="00775F95" w:rsidRPr="00851787">
        <w:rPr>
          <w:rFonts w:ascii="Arial" w:hAnsi="Arial" w:cs="Arial"/>
        </w:rPr>
        <w:t xml:space="preserve">rovides </w:t>
      </w:r>
      <w:r w:rsidRPr="00851787">
        <w:rPr>
          <w:rFonts w:ascii="Arial" w:hAnsi="Arial" w:cs="Arial"/>
        </w:rPr>
        <w:t>training</w:t>
      </w:r>
      <w:r w:rsidR="00775F95" w:rsidRPr="00851787">
        <w:rPr>
          <w:rFonts w:ascii="Arial" w:hAnsi="Arial" w:cs="Arial"/>
        </w:rPr>
        <w:t xml:space="preserve"> for new invigilators</w:t>
      </w:r>
      <w:r w:rsidR="0012212B" w:rsidRPr="00851787">
        <w:rPr>
          <w:rFonts w:ascii="Arial" w:hAnsi="Arial" w:cs="Arial"/>
        </w:rPr>
        <w:t xml:space="preserve"> on the instructions for conducting exams</w:t>
      </w:r>
      <w:r w:rsidR="00775F95" w:rsidRPr="00851787">
        <w:rPr>
          <w:rFonts w:ascii="Arial" w:hAnsi="Arial" w:cs="Arial"/>
        </w:rPr>
        <w:t xml:space="preserve"> and an </w:t>
      </w:r>
      <w:r w:rsidR="0012212B" w:rsidRPr="00851787">
        <w:rPr>
          <w:rFonts w:ascii="Arial" w:hAnsi="Arial" w:cs="Arial"/>
        </w:rPr>
        <w:t xml:space="preserve">annual </w:t>
      </w:r>
      <w:r w:rsidR="00775F95" w:rsidRPr="00851787">
        <w:rPr>
          <w:rFonts w:ascii="Arial" w:hAnsi="Arial" w:cs="Arial"/>
        </w:rPr>
        <w:t>update</w:t>
      </w:r>
      <w:r w:rsidR="00F805C0" w:rsidRPr="00851787">
        <w:rPr>
          <w:rFonts w:ascii="Arial" w:hAnsi="Arial" w:cs="Arial"/>
        </w:rPr>
        <w:t xml:space="preserve"> </w:t>
      </w:r>
      <w:r w:rsidR="00775F95" w:rsidRPr="00851787">
        <w:rPr>
          <w:rFonts w:ascii="Arial" w:hAnsi="Arial" w:cs="Arial"/>
        </w:rPr>
        <w:t xml:space="preserve">for </w:t>
      </w:r>
      <w:r w:rsidR="0012212B" w:rsidRPr="00851787">
        <w:rPr>
          <w:rFonts w:ascii="Arial" w:hAnsi="Arial" w:cs="Arial"/>
        </w:rPr>
        <w:t>the existing invigilation team so that they are aware of any changes</w:t>
      </w:r>
      <w:bookmarkEnd w:id="34"/>
      <w:r w:rsidRPr="00851787">
        <w:rPr>
          <w:rFonts w:ascii="Arial" w:hAnsi="Arial" w:cs="Arial"/>
        </w:rPr>
        <w:t xml:space="preserve"> in a new academic year before they are allocated to invigilate an exam</w:t>
      </w:r>
    </w:p>
    <w:p w14:paraId="6E1BBCC7" w14:textId="77777777" w:rsidR="00851787" w:rsidRDefault="00851787" w:rsidP="00851787">
      <w:pPr>
        <w:spacing w:line="276" w:lineRule="auto"/>
        <w:jc w:val="both"/>
        <w:rPr>
          <w:rFonts w:ascii="Arial" w:hAnsi="Arial" w:cs="Arial"/>
        </w:rPr>
      </w:pPr>
    </w:p>
    <w:p w14:paraId="04A87B98" w14:textId="664E8A47" w:rsidR="00791B07" w:rsidRPr="00851787" w:rsidRDefault="00775F95" w:rsidP="00851787">
      <w:pPr>
        <w:spacing w:line="276" w:lineRule="auto"/>
        <w:jc w:val="both"/>
        <w:rPr>
          <w:rFonts w:ascii="Arial" w:hAnsi="Arial" w:cs="Arial"/>
          <w:b/>
        </w:rPr>
      </w:pPr>
      <w:r w:rsidRPr="00851787">
        <w:rPr>
          <w:rFonts w:ascii="Arial" w:hAnsi="Arial" w:cs="Arial"/>
        </w:rPr>
        <w:t>Ensures invigilators supervising access arrangement candidates understand their role (and the role of a facilitator who may be supporting a candidate) and the rules and regulations of the access arrangement(s)</w:t>
      </w:r>
      <w:bookmarkStart w:id="35" w:name="_Hlk528947962"/>
    </w:p>
    <w:p w14:paraId="033C649E" w14:textId="77777777" w:rsidR="00851787" w:rsidRPr="00851787" w:rsidRDefault="00851787" w:rsidP="00851787">
      <w:pPr>
        <w:spacing w:line="276" w:lineRule="auto"/>
        <w:jc w:val="both"/>
        <w:rPr>
          <w:rFonts w:ascii="Arial" w:hAnsi="Arial" w:cs="Arial"/>
          <w:b/>
          <w:szCs w:val="22"/>
        </w:rPr>
      </w:pPr>
    </w:p>
    <w:p w14:paraId="21A27D42" w14:textId="39260937" w:rsidR="004970F3" w:rsidRPr="00851787" w:rsidRDefault="00BE6BF3" w:rsidP="00851787">
      <w:pPr>
        <w:spacing w:line="276" w:lineRule="auto"/>
        <w:jc w:val="both"/>
        <w:rPr>
          <w:rFonts w:ascii="Arial" w:hAnsi="Arial" w:cs="Arial"/>
          <w:b/>
          <w:szCs w:val="22"/>
        </w:rPr>
      </w:pPr>
      <w:r w:rsidRPr="00851787">
        <w:rPr>
          <w:rFonts w:ascii="Arial" w:hAnsi="Arial" w:cs="Arial"/>
          <w:szCs w:val="22"/>
        </w:rPr>
        <w:t>Ensures invigilators</w:t>
      </w:r>
      <w:r w:rsidR="00944C94" w:rsidRPr="00851787">
        <w:rPr>
          <w:rFonts w:ascii="Arial" w:hAnsi="Arial" w:cs="Arial"/>
          <w:szCs w:val="22"/>
        </w:rPr>
        <w:t xml:space="preserve"> are briefed  on the access arrangement candidates in their exam room </w:t>
      </w:r>
      <w:r w:rsidR="00791B07" w:rsidRPr="00851787">
        <w:rPr>
          <w:rFonts w:ascii="Arial" w:hAnsi="Arial" w:cs="Arial"/>
          <w:szCs w:val="22"/>
        </w:rPr>
        <w:t>and made aware of the access arrangement(s) awarded (</w:t>
      </w:r>
      <w:r w:rsidR="00791B07" w:rsidRPr="00851787">
        <w:rPr>
          <w:rFonts w:ascii="Arial" w:hAnsi="Arial" w:cs="Arial"/>
        </w:rPr>
        <w:t>ensuring</w:t>
      </w:r>
      <w:r w:rsidR="00944C94" w:rsidRPr="00851787">
        <w:rPr>
          <w:rFonts w:ascii="Arial" w:hAnsi="Arial" w:cs="Arial"/>
        </w:rPr>
        <w:t xml:space="preserve"> these candidates are identified on the seating plan) and confirms invigilators understand what is and what is not permissible </w:t>
      </w:r>
      <w:bookmarkEnd w:id="35"/>
    </w:p>
    <w:p w14:paraId="2359F156" w14:textId="77777777" w:rsidR="00851787" w:rsidRDefault="00851787" w:rsidP="00851787">
      <w:pPr>
        <w:spacing w:line="276" w:lineRule="auto"/>
        <w:jc w:val="both"/>
        <w:rPr>
          <w:rFonts w:ascii="Arial" w:hAnsi="Arial" w:cs="Arial"/>
        </w:rPr>
      </w:pPr>
    </w:p>
    <w:p w14:paraId="39DA8092" w14:textId="1EB51100" w:rsidR="00944C94" w:rsidRPr="00851787" w:rsidRDefault="00775F95" w:rsidP="00851787">
      <w:pPr>
        <w:spacing w:line="276" w:lineRule="auto"/>
        <w:jc w:val="both"/>
        <w:rPr>
          <w:rFonts w:ascii="Arial" w:hAnsi="Arial" w:cs="Arial"/>
          <w:b/>
        </w:rPr>
      </w:pPr>
      <w:r w:rsidRPr="00851787">
        <w:rPr>
          <w:rFonts w:ascii="Arial" w:hAnsi="Arial" w:cs="Arial"/>
        </w:rPr>
        <w:t>Collects evaluation of training to inform future events</w:t>
      </w:r>
    </w:p>
    <w:p w14:paraId="7A212344" w14:textId="1933AA78" w:rsidR="00775F95" w:rsidRPr="00851787" w:rsidRDefault="00775F95" w:rsidP="000D251C">
      <w:pPr>
        <w:pStyle w:val="Headinglevel2"/>
        <w:spacing w:before="360" w:line="276" w:lineRule="auto"/>
        <w:jc w:val="both"/>
        <w:rPr>
          <w:rFonts w:ascii="Arial" w:hAnsi="Arial" w:cs="Arial"/>
          <w:color w:val="943634" w:themeColor="accent2" w:themeShade="BF"/>
        </w:rPr>
      </w:pPr>
      <w:bookmarkStart w:id="36" w:name="_Toc89687065"/>
      <w:r w:rsidRPr="00851787">
        <w:rPr>
          <w:rFonts w:ascii="Arial" w:hAnsi="Arial" w:cs="Arial"/>
          <w:color w:val="943634" w:themeColor="accent2" w:themeShade="BF"/>
        </w:rPr>
        <w:t>Entries: roles and responsibilities</w:t>
      </w:r>
      <w:bookmarkEnd w:id="36"/>
    </w:p>
    <w:p w14:paraId="6452EFFF" w14:textId="0E8C2382" w:rsidR="00775F95" w:rsidRPr="00125ABE" w:rsidRDefault="00775F95" w:rsidP="000D251C">
      <w:pPr>
        <w:pStyle w:val="Heading3"/>
        <w:spacing w:line="276" w:lineRule="auto"/>
        <w:jc w:val="both"/>
        <w:rPr>
          <w:rFonts w:ascii="Arial" w:hAnsi="Arial" w:cs="Arial"/>
          <w:u w:val="single"/>
        </w:rPr>
      </w:pPr>
      <w:bookmarkStart w:id="37" w:name="_Toc89687066"/>
      <w:r w:rsidRPr="00125ABE">
        <w:rPr>
          <w:rFonts w:ascii="Arial" w:hAnsi="Arial" w:cs="Arial"/>
          <w:u w:val="single"/>
        </w:rPr>
        <w:t>Estimated entries</w:t>
      </w:r>
      <w:bookmarkEnd w:id="37"/>
    </w:p>
    <w:p w14:paraId="63F27617" w14:textId="77777777" w:rsidR="00775F95" w:rsidRPr="00125ABE" w:rsidRDefault="00775F95" w:rsidP="000D251C">
      <w:pPr>
        <w:spacing w:before="120" w:line="276" w:lineRule="auto"/>
        <w:jc w:val="both"/>
        <w:rPr>
          <w:rFonts w:ascii="Arial" w:hAnsi="Arial" w:cs="Arial"/>
          <w:b/>
        </w:rPr>
      </w:pPr>
      <w:r w:rsidRPr="00125ABE">
        <w:rPr>
          <w:rFonts w:ascii="Arial" w:hAnsi="Arial" w:cs="Arial"/>
          <w:b/>
        </w:rPr>
        <w:t>Exams officer</w:t>
      </w:r>
    </w:p>
    <w:p w14:paraId="254674AB" w14:textId="77777777" w:rsidR="004A693E" w:rsidRDefault="004A693E" w:rsidP="004A693E">
      <w:pPr>
        <w:spacing w:line="276" w:lineRule="auto"/>
        <w:jc w:val="both"/>
        <w:rPr>
          <w:rFonts w:ascii="Arial" w:hAnsi="Arial" w:cs="Arial"/>
        </w:rPr>
      </w:pPr>
    </w:p>
    <w:p w14:paraId="67A942EB" w14:textId="203B7D66" w:rsidR="00775F95" w:rsidRPr="004A693E" w:rsidRDefault="00775F95" w:rsidP="004A693E">
      <w:pPr>
        <w:spacing w:line="276" w:lineRule="auto"/>
        <w:jc w:val="both"/>
        <w:rPr>
          <w:rFonts w:ascii="Arial" w:hAnsi="Arial" w:cs="Arial"/>
        </w:rPr>
      </w:pPr>
      <w:r w:rsidRPr="004A693E">
        <w:rPr>
          <w:rFonts w:ascii="Arial" w:hAnsi="Arial" w:cs="Arial"/>
        </w:rPr>
        <w:t>Requests estimated or early entry information, where this may be required by awarding bodies, from HoDs in a timely manner to ensure awarding body external deadlines for submission can be met</w:t>
      </w:r>
    </w:p>
    <w:p w14:paraId="40673580" w14:textId="555A7270" w:rsidR="00941A2F" w:rsidRPr="004A693E" w:rsidRDefault="00941A2F" w:rsidP="004A693E">
      <w:pPr>
        <w:spacing w:before="120" w:line="276" w:lineRule="auto"/>
        <w:jc w:val="both"/>
        <w:rPr>
          <w:rFonts w:ascii="Arial" w:hAnsi="Arial" w:cs="Arial"/>
        </w:rPr>
      </w:pPr>
      <w:bookmarkStart w:id="38" w:name="_Hlk528948147"/>
      <w:r w:rsidRPr="004A693E">
        <w:rPr>
          <w:rFonts w:ascii="Arial" w:hAnsi="Arial" w:cs="Arial"/>
        </w:rPr>
        <w:t>Makes candidates aware of</w:t>
      </w:r>
      <w:r w:rsidR="00730771" w:rsidRPr="004A693E">
        <w:rPr>
          <w:rFonts w:ascii="Arial" w:hAnsi="Arial" w:cs="Arial"/>
        </w:rPr>
        <w:t xml:space="preserve"> the </w:t>
      </w:r>
      <w:r w:rsidR="00730771" w:rsidRPr="004A693E">
        <w:rPr>
          <w:rFonts w:ascii="Arial" w:hAnsi="Arial" w:cs="Arial"/>
          <w:sz w:val="20"/>
          <w:szCs w:val="20"/>
        </w:rPr>
        <w:t xml:space="preserve">JCQ </w:t>
      </w:r>
      <w:r w:rsidR="00730771" w:rsidRPr="004A693E">
        <w:rPr>
          <w:rFonts w:ascii="Arial" w:hAnsi="Arial" w:cs="Arial"/>
          <w:b/>
          <w:bCs/>
          <w:sz w:val="20"/>
          <w:szCs w:val="20"/>
        </w:rPr>
        <w:t>Information for candidates – Privacy Notice</w:t>
      </w:r>
      <w:r w:rsidR="00730771" w:rsidRPr="004A693E">
        <w:rPr>
          <w:rFonts w:ascii="Arial" w:hAnsi="Arial" w:cs="Arial"/>
        </w:rPr>
        <w:t xml:space="preserve"> at the start of a </w:t>
      </w:r>
      <w:r w:rsidR="004A693E">
        <w:rPr>
          <w:rFonts w:ascii="Arial" w:hAnsi="Arial" w:cs="Arial"/>
        </w:rPr>
        <w:t xml:space="preserve">course leading to a </w:t>
      </w:r>
      <w:r w:rsidR="00730771" w:rsidRPr="004A693E">
        <w:rPr>
          <w:rFonts w:ascii="Arial" w:hAnsi="Arial" w:cs="Arial"/>
        </w:rPr>
        <w:t>vocational qualification</w:t>
      </w:r>
      <w:r w:rsidRPr="004A693E">
        <w:rPr>
          <w:rFonts w:ascii="Arial" w:hAnsi="Arial" w:cs="Arial"/>
        </w:rPr>
        <w:t xml:space="preserve"> or when entries are </w:t>
      </w:r>
      <w:r w:rsidR="004A693E">
        <w:rPr>
          <w:rFonts w:ascii="Arial" w:hAnsi="Arial" w:cs="Arial"/>
        </w:rPr>
        <w:t>submitted to awarding bodies for processing for</w:t>
      </w:r>
      <w:r w:rsidRPr="004A693E">
        <w:rPr>
          <w:rFonts w:ascii="Arial" w:hAnsi="Arial" w:cs="Arial"/>
        </w:rPr>
        <w:t xml:space="preserve"> general qualification</w:t>
      </w:r>
      <w:r w:rsidR="004A693E">
        <w:rPr>
          <w:rFonts w:ascii="Arial" w:hAnsi="Arial" w:cs="Arial"/>
        </w:rPr>
        <w:t>s</w:t>
      </w:r>
    </w:p>
    <w:bookmarkEnd w:id="38"/>
    <w:p w14:paraId="43C2FC6B" w14:textId="0D97DC18" w:rsidR="00775F95" w:rsidRPr="00125ABE" w:rsidRDefault="006D04A6" w:rsidP="000D251C">
      <w:pPr>
        <w:spacing w:before="120" w:line="276" w:lineRule="auto"/>
        <w:jc w:val="both"/>
        <w:rPr>
          <w:rFonts w:ascii="Arial" w:hAnsi="Arial" w:cs="Arial"/>
          <w:b/>
        </w:rPr>
      </w:pPr>
      <w:r w:rsidRPr="00125ABE">
        <w:rPr>
          <w:rFonts w:ascii="Arial" w:hAnsi="Arial" w:cs="Arial"/>
          <w:b/>
        </w:rPr>
        <w:t>Senior leaders</w:t>
      </w:r>
    </w:p>
    <w:p w14:paraId="3340E72A" w14:textId="77777777" w:rsidR="004A693E" w:rsidRDefault="004A693E" w:rsidP="004A693E">
      <w:pPr>
        <w:pStyle w:val="ListParagraph"/>
        <w:spacing w:line="276" w:lineRule="auto"/>
        <w:jc w:val="both"/>
        <w:rPr>
          <w:rFonts w:ascii="Arial" w:hAnsi="Arial" w:cs="Arial"/>
        </w:rPr>
      </w:pPr>
    </w:p>
    <w:p w14:paraId="2A5A7A1A" w14:textId="09E50D6E" w:rsidR="00775F95" w:rsidRPr="004A693E" w:rsidRDefault="00775F95" w:rsidP="004A693E">
      <w:pPr>
        <w:spacing w:line="276" w:lineRule="auto"/>
        <w:jc w:val="both"/>
        <w:rPr>
          <w:rFonts w:ascii="Arial" w:hAnsi="Arial" w:cs="Arial"/>
        </w:rPr>
      </w:pPr>
      <w:r w:rsidRPr="004A693E">
        <w:rPr>
          <w:rFonts w:ascii="Arial" w:hAnsi="Arial" w:cs="Arial"/>
        </w:rPr>
        <w:t xml:space="preserve">Provide </w:t>
      </w:r>
      <w:r w:rsidR="00093DCB" w:rsidRPr="004A693E">
        <w:rPr>
          <w:rFonts w:ascii="Arial" w:hAnsi="Arial" w:cs="Arial"/>
        </w:rPr>
        <w:t xml:space="preserve">entry </w:t>
      </w:r>
      <w:r w:rsidRPr="004A693E">
        <w:rPr>
          <w:rFonts w:ascii="Arial" w:hAnsi="Arial" w:cs="Arial"/>
        </w:rPr>
        <w:t>information requested by the EO to the internal deadline</w:t>
      </w:r>
    </w:p>
    <w:p w14:paraId="61AFC742" w14:textId="77777777" w:rsidR="004A693E" w:rsidRDefault="004A693E" w:rsidP="004A693E">
      <w:pPr>
        <w:spacing w:line="276" w:lineRule="auto"/>
        <w:jc w:val="both"/>
        <w:rPr>
          <w:rFonts w:ascii="Arial" w:hAnsi="Arial" w:cs="Arial"/>
        </w:rPr>
      </w:pPr>
    </w:p>
    <w:p w14:paraId="6C0AFA21" w14:textId="0625580E" w:rsidR="00775F95" w:rsidRPr="004A693E" w:rsidRDefault="00775F95" w:rsidP="004A693E">
      <w:pPr>
        <w:spacing w:line="276" w:lineRule="auto"/>
        <w:jc w:val="both"/>
        <w:rPr>
          <w:rFonts w:ascii="Arial" w:hAnsi="Arial" w:cs="Arial"/>
        </w:rPr>
      </w:pPr>
      <w:r w:rsidRPr="004A693E">
        <w:rPr>
          <w:rFonts w:ascii="Arial" w:hAnsi="Arial" w:cs="Arial"/>
        </w:rPr>
        <w:t>Inform the EO immediately of any subsequent changes to</w:t>
      </w:r>
      <w:r w:rsidR="00093DCB" w:rsidRPr="004A693E">
        <w:rPr>
          <w:rFonts w:ascii="Arial" w:hAnsi="Arial" w:cs="Arial"/>
        </w:rPr>
        <w:t xml:space="preserve"> entry</w:t>
      </w:r>
      <w:r w:rsidRPr="004A693E">
        <w:rPr>
          <w:rFonts w:ascii="Arial" w:hAnsi="Arial" w:cs="Arial"/>
        </w:rPr>
        <w:t xml:space="preserve"> information</w:t>
      </w:r>
    </w:p>
    <w:p w14:paraId="7C2AB726" w14:textId="11FCC68A" w:rsidR="00775F95" w:rsidRPr="00125ABE" w:rsidRDefault="00775F95" w:rsidP="000D251C">
      <w:pPr>
        <w:pStyle w:val="Heading3"/>
        <w:spacing w:line="276" w:lineRule="auto"/>
        <w:jc w:val="both"/>
        <w:rPr>
          <w:rFonts w:ascii="Arial" w:hAnsi="Arial" w:cs="Arial"/>
          <w:u w:val="single"/>
        </w:rPr>
      </w:pPr>
      <w:bookmarkStart w:id="39" w:name="_Toc89687067"/>
      <w:r w:rsidRPr="00125ABE">
        <w:rPr>
          <w:rFonts w:ascii="Arial" w:hAnsi="Arial" w:cs="Arial"/>
          <w:u w:val="single"/>
        </w:rPr>
        <w:t>Final entries</w:t>
      </w:r>
      <w:bookmarkEnd w:id="39"/>
    </w:p>
    <w:p w14:paraId="47F6AB51" w14:textId="77777777" w:rsidR="00775F95" w:rsidRPr="00125ABE" w:rsidRDefault="00775F95" w:rsidP="000D251C">
      <w:pPr>
        <w:spacing w:before="120" w:line="276" w:lineRule="auto"/>
        <w:jc w:val="both"/>
        <w:rPr>
          <w:rFonts w:ascii="Arial" w:hAnsi="Arial" w:cs="Arial"/>
          <w:b/>
        </w:rPr>
      </w:pPr>
      <w:r w:rsidRPr="00125ABE">
        <w:rPr>
          <w:rFonts w:ascii="Arial" w:hAnsi="Arial" w:cs="Arial"/>
          <w:b/>
        </w:rPr>
        <w:t>Exams officer</w:t>
      </w:r>
    </w:p>
    <w:p w14:paraId="5D171F09" w14:textId="1D7CDCB5" w:rsidR="00775F95" w:rsidRPr="004A693E" w:rsidRDefault="00775F95" w:rsidP="004A693E">
      <w:pPr>
        <w:spacing w:line="276" w:lineRule="auto"/>
        <w:jc w:val="both"/>
        <w:rPr>
          <w:rFonts w:ascii="Arial" w:hAnsi="Arial" w:cs="Arial"/>
        </w:rPr>
      </w:pPr>
      <w:r w:rsidRPr="004A693E">
        <w:rPr>
          <w:rFonts w:ascii="Arial" w:hAnsi="Arial" w:cs="Arial"/>
        </w:rPr>
        <w:t>Requests final entry information from Ho</w:t>
      </w:r>
      <w:r w:rsidR="004A693E">
        <w:rPr>
          <w:rFonts w:ascii="Arial" w:hAnsi="Arial" w:cs="Arial"/>
        </w:rPr>
        <w:t>C</w:t>
      </w:r>
      <w:r w:rsidRPr="004A693E">
        <w:rPr>
          <w:rFonts w:ascii="Arial" w:hAnsi="Arial" w:cs="Arial"/>
        </w:rPr>
        <w:t>s in a timely manner to ensure awarding body external deadlines for submission can be met</w:t>
      </w:r>
    </w:p>
    <w:p w14:paraId="3473A1E4" w14:textId="77777777" w:rsidR="004A693E" w:rsidRDefault="004A693E" w:rsidP="004A693E">
      <w:pPr>
        <w:spacing w:line="276" w:lineRule="auto"/>
        <w:jc w:val="both"/>
        <w:rPr>
          <w:rFonts w:ascii="Arial" w:hAnsi="Arial" w:cs="Arial"/>
        </w:rPr>
      </w:pPr>
    </w:p>
    <w:p w14:paraId="5B0E8997" w14:textId="5C0923F5" w:rsidR="00775F95" w:rsidRPr="004A693E" w:rsidRDefault="00775F95" w:rsidP="004A693E">
      <w:pPr>
        <w:spacing w:line="276" w:lineRule="auto"/>
        <w:jc w:val="both"/>
        <w:rPr>
          <w:rFonts w:ascii="Arial" w:hAnsi="Arial" w:cs="Arial"/>
        </w:rPr>
      </w:pPr>
      <w:r w:rsidRPr="004A693E">
        <w:rPr>
          <w:rFonts w:ascii="Arial" w:hAnsi="Arial" w:cs="Arial"/>
        </w:rPr>
        <w:t>Informs Ho</w:t>
      </w:r>
      <w:r w:rsidR="004A693E">
        <w:rPr>
          <w:rFonts w:ascii="Arial" w:hAnsi="Arial" w:cs="Arial"/>
        </w:rPr>
        <w:t>C</w:t>
      </w:r>
      <w:r w:rsidRPr="004A693E">
        <w:rPr>
          <w:rFonts w:ascii="Arial" w:hAnsi="Arial" w:cs="Arial"/>
        </w:rPr>
        <w:t>s of subsequent deadlines for making changes to final entry information without charge</w:t>
      </w:r>
    </w:p>
    <w:p w14:paraId="32DFFE33" w14:textId="77777777" w:rsidR="004A693E" w:rsidRDefault="004A693E" w:rsidP="004A693E">
      <w:pPr>
        <w:spacing w:line="276" w:lineRule="auto"/>
        <w:jc w:val="both"/>
        <w:rPr>
          <w:rFonts w:ascii="Arial" w:hAnsi="Arial" w:cs="Arial"/>
        </w:rPr>
      </w:pPr>
    </w:p>
    <w:p w14:paraId="57C14038" w14:textId="78A85796" w:rsidR="00775F95" w:rsidRPr="004A693E" w:rsidRDefault="00775F95" w:rsidP="004A693E">
      <w:pPr>
        <w:spacing w:line="276" w:lineRule="auto"/>
        <w:jc w:val="both"/>
        <w:rPr>
          <w:rFonts w:ascii="Arial" w:hAnsi="Arial" w:cs="Arial"/>
        </w:rPr>
      </w:pPr>
      <w:r w:rsidRPr="004A693E">
        <w:rPr>
          <w:rFonts w:ascii="Arial" w:hAnsi="Arial" w:cs="Arial"/>
        </w:rPr>
        <w:t>Confirms with Ho</w:t>
      </w:r>
      <w:r w:rsidR="004A693E">
        <w:rPr>
          <w:rFonts w:ascii="Arial" w:hAnsi="Arial" w:cs="Arial"/>
        </w:rPr>
        <w:t>C</w:t>
      </w:r>
      <w:r w:rsidRPr="004A693E">
        <w:rPr>
          <w:rFonts w:ascii="Arial" w:hAnsi="Arial" w:cs="Arial"/>
        </w:rPr>
        <w:t>s final entry information that has been submitted to awarding bodies</w:t>
      </w:r>
    </w:p>
    <w:p w14:paraId="2A4F8699" w14:textId="77777777" w:rsidR="004A693E" w:rsidRDefault="004A693E" w:rsidP="004A693E">
      <w:pPr>
        <w:spacing w:line="276" w:lineRule="auto"/>
        <w:jc w:val="both"/>
        <w:rPr>
          <w:rFonts w:ascii="Arial" w:hAnsi="Arial" w:cs="Arial"/>
        </w:rPr>
      </w:pPr>
    </w:p>
    <w:p w14:paraId="2BC9806F" w14:textId="03ECB104" w:rsidR="00775F95" w:rsidRPr="004A693E" w:rsidRDefault="00775F95" w:rsidP="004A693E">
      <w:pPr>
        <w:spacing w:line="276" w:lineRule="auto"/>
        <w:jc w:val="both"/>
        <w:rPr>
          <w:rFonts w:ascii="Arial" w:hAnsi="Arial" w:cs="Arial"/>
        </w:rPr>
      </w:pPr>
      <w:r w:rsidRPr="004A693E">
        <w:rPr>
          <w:rFonts w:ascii="Arial" w:hAnsi="Arial" w:cs="Arial"/>
        </w:rPr>
        <w:t>Ensures as far as possible that entry processes minimise the risk of entries or registrations being missed reducing the potential for late or other penalty fees being charged by awarding bodies</w:t>
      </w:r>
    </w:p>
    <w:p w14:paraId="154AA187" w14:textId="23EEC47B" w:rsidR="004A693E" w:rsidRDefault="004A693E" w:rsidP="000D251C">
      <w:pPr>
        <w:spacing w:before="120" w:line="276" w:lineRule="auto"/>
        <w:jc w:val="both"/>
        <w:rPr>
          <w:rFonts w:ascii="Arial" w:hAnsi="Arial" w:cs="Arial"/>
          <w:b/>
        </w:rPr>
      </w:pPr>
      <w:r w:rsidRPr="004A693E">
        <w:rPr>
          <w:rFonts w:ascii="Arial" w:hAnsi="Arial" w:cs="Arial"/>
          <w:bCs/>
        </w:rPr>
        <w:t>Observes each awarding body’s terms and conditions for the entry and withdrawal of candidates for their examinations and assessments, and observes any regulatory requirements for the qualification</w:t>
      </w:r>
    </w:p>
    <w:p w14:paraId="7CC76B78" w14:textId="2549A4F9" w:rsidR="00775F95" w:rsidRPr="00125ABE" w:rsidRDefault="006D04A6" w:rsidP="000D251C">
      <w:pPr>
        <w:spacing w:before="120" w:line="276" w:lineRule="auto"/>
        <w:jc w:val="both"/>
        <w:rPr>
          <w:rFonts w:ascii="Arial" w:hAnsi="Arial" w:cs="Arial"/>
          <w:b/>
        </w:rPr>
      </w:pPr>
      <w:r w:rsidRPr="00125ABE">
        <w:rPr>
          <w:rFonts w:ascii="Arial" w:hAnsi="Arial" w:cs="Arial"/>
          <w:b/>
        </w:rPr>
        <w:lastRenderedPageBreak/>
        <w:t>Senior leaders</w:t>
      </w:r>
    </w:p>
    <w:p w14:paraId="1C8632FB" w14:textId="77777777" w:rsidR="004A693E" w:rsidRDefault="004A693E" w:rsidP="004A693E">
      <w:pPr>
        <w:spacing w:line="276" w:lineRule="auto"/>
        <w:jc w:val="both"/>
        <w:rPr>
          <w:rFonts w:ascii="Arial" w:hAnsi="Arial" w:cs="Arial"/>
        </w:rPr>
      </w:pPr>
    </w:p>
    <w:p w14:paraId="0972C9B7" w14:textId="6288287D" w:rsidR="00775F95" w:rsidRPr="004A693E" w:rsidRDefault="00775F95" w:rsidP="004A693E">
      <w:pPr>
        <w:spacing w:line="276" w:lineRule="auto"/>
        <w:jc w:val="both"/>
        <w:rPr>
          <w:rFonts w:ascii="Arial" w:hAnsi="Arial" w:cs="Arial"/>
        </w:rPr>
      </w:pPr>
      <w:r w:rsidRPr="004A693E">
        <w:rPr>
          <w:rFonts w:ascii="Arial" w:hAnsi="Arial" w:cs="Arial"/>
        </w:rPr>
        <w:t>Provide information requested by the EO to the internal deadline</w:t>
      </w:r>
    </w:p>
    <w:p w14:paraId="7BB9375A" w14:textId="77777777" w:rsidR="004A693E" w:rsidRDefault="004A693E" w:rsidP="004A693E">
      <w:pPr>
        <w:spacing w:line="276" w:lineRule="auto"/>
        <w:jc w:val="both"/>
        <w:rPr>
          <w:rFonts w:ascii="Arial" w:hAnsi="Arial" w:cs="Arial"/>
        </w:rPr>
      </w:pPr>
    </w:p>
    <w:p w14:paraId="13B13358" w14:textId="0C71904B" w:rsidR="00775F95" w:rsidRPr="004A693E" w:rsidRDefault="00775F95" w:rsidP="004A693E">
      <w:pPr>
        <w:spacing w:line="276" w:lineRule="auto"/>
        <w:jc w:val="both"/>
        <w:rPr>
          <w:rFonts w:ascii="Arial" w:hAnsi="Arial" w:cs="Arial"/>
        </w:rPr>
      </w:pPr>
      <w:r w:rsidRPr="004A693E">
        <w:rPr>
          <w:rFonts w:ascii="Arial" w:hAnsi="Arial" w:cs="Arial"/>
        </w:rPr>
        <w:t>Inform the EO immediately, or at the very least prior to the deadlines, of any subsequent changes to final entry information, which includes</w:t>
      </w:r>
    </w:p>
    <w:p w14:paraId="100B83D9" w14:textId="77777777" w:rsidR="00775F95" w:rsidRPr="004A693E" w:rsidRDefault="00775F95" w:rsidP="00CF6132">
      <w:pPr>
        <w:pStyle w:val="ListParagraph"/>
        <w:numPr>
          <w:ilvl w:val="0"/>
          <w:numId w:val="13"/>
        </w:numPr>
        <w:spacing w:line="276" w:lineRule="auto"/>
        <w:jc w:val="both"/>
        <w:rPr>
          <w:rFonts w:ascii="Arial" w:hAnsi="Arial" w:cs="Arial"/>
        </w:rPr>
      </w:pPr>
      <w:r w:rsidRPr="004A693E">
        <w:rPr>
          <w:rFonts w:ascii="Arial" w:hAnsi="Arial" w:cs="Arial"/>
        </w:rPr>
        <w:t>changes to candidate personal details</w:t>
      </w:r>
    </w:p>
    <w:p w14:paraId="24CDDD3F" w14:textId="77777777" w:rsidR="00775F95" w:rsidRPr="004A693E" w:rsidRDefault="00775F95" w:rsidP="00CF6132">
      <w:pPr>
        <w:pStyle w:val="ListParagraph"/>
        <w:numPr>
          <w:ilvl w:val="0"/>
          <w:numId w:val="13"/>
        </w:numPr>
        <w:spacing w:line="276" w:lineRule="auto"/>
        <w:jc w:val="both"/>
        <w:rPr>
          <w:rFonts w:ascii="Arial" w:hAnsi="Arial" w:cs="Arial"/>
        </w:rPr>
      </w:pPr>
      <w:r w:rsidRPr="004A693E">
        <w:rPr>
          <w:rFonts w:ascii="Arial" w:hAnsi="Arial" w:cs="Arial"/>
        </w:rPr>
        <w:t>amendments to existing entries</w:t>
      </w:r>
    </w:p>
    <w:p w14:paraId="08AD8352" w14:textId="77777777" w:rsidR="00775F95" w:rsidRPr="004A693E" w:rsidRDefault="00775F95" w:rsidP="00CF6132">
      <w:pPr>
        <w:pStyle w:val="ListParagraph"/>
        <w:numPr>
          <w:ilvl w:val="0"/>
          <w:numId w:val="13"/>
        </w:numPr>
        <w:spacing w:line="276" w:lineRule="auto"/>
        <w:jc w:val="both"/>
        <w:rPr>
          <w:rFonts w:ascii="Arial" w:hAnsi="Arial" w:cs="Arial"/>
        </w:rPr>
      </w:pPr>
      <w:r w:rsidRPr="004A693E">
        <w:rPr>
          <w:rFonts w:ascii="Arial" w:hAnsi="Arial" w:cs="Arial"/>
        </w:rPr>
        <w:t>withdrawals of existing entries</w:t>
      </w:r>
    </w:p>
    <w:p w14:paraId="45B3B5EA" w14:textId="77777777" w:rsidR="004A693E" w:rsidRDefault="004A693E" w:rsidP="004A693E">
      <w:pPr>
        <w:spacing w:line="276" w:lineRule="auto"/>
        <w:jc w:val="both"/>
        <w:rPr>
          <w:rFonts w:ascii="Arial" w:hAnsi="Arial" w:cs="Arial"/>
        </w:rPr>
      </w:pPr>
    </w:p>
    <w:p w14:paraId="03939492" w14:textId="19575063" w:rsidR="00775F95" w:rsidRPr="004A693E" w:rsidRDefault="00775F95" w:rsidP="004A693E">
      <w:pPr>
        <w:spacing w:line="276" w:lineRule="auto"/>
        <w:jc w:val="both"/>
        <w:rPr>
          <w:rFonts w:ascii="Arial" w:hAnsi="Arial" w:cs="Arial"/>
        </w:rPr>
      </w:pPr>
      <w:r w:rsidRPr="004A693E">
        <w:rPr>
          <w:rFonts w:ascii="Arial" w:hAnsi="Arial" w:cs="Arial"/>
        </w:rPr>
        <w:t>Check final entry submission information provided by the EO and confirms information is correct</w:t>
      </w:r>
    </w:p>
    <w:p w14:paraId="39AF3396" w14:textId="4EB2818C" w:rsidR="00775F95" w:rsidRPr="00125ABE" w:rsidRDefault="00775F95" w:rsidP="000D251C">
      <w:pPr>
        <w:pStyle w:val="Heading3"/>
        <w:spacing w:line="276" w:lineRule="auto"/>
        <w:jc w:val="both"/>
        <w:rPr>
          <w:rFonts w:ascii="Arial" w:hAnsi="Arial" w:cs="Arial"/>
          <w:u w:val="single"/>
        </w:rPr>
      </w:pPr>
      <w:bookmarkStart w:id="40" w:name="_Toc89687068"/>
      <w:r w:rsidRPr="00125ABE">
        <w:rPr>
          <w:rFonts w:ascii="Arial" w:hAnsi="Arial" w:cs="Arial"/>
          <w:u w:val="single"/>
        </w:rPr>
        <w:t>Late entries</w:t>
      </w:r>
      <w:bookmarkEnd w:id="40"/>
    </w:p>
    <w:p w14:paraId="620B06AD" w14:textId="77777777" w:rsidR="00775F95" w:rsidRPr="00125ABE" w:rsidRDefault="00775F95" w:rsidP="000D251C">
      <w:pPr>
        <w:spacing w:before="120" w:line="276" w:lineRule="auto"/>
        <w:jc w:val="both"/>
        <w:rPr>
          <w:rFonts w:ascii="Arial" w:hAnsi="Arial" w:cs="Arial"/>
          <w:b/>
        </w:rPr>
      </w:pPr>
      <w:r w:rsidRPr="00125ABE">
        <w:rPr>
          <w:rFonts w:ascii="Arial" w:hAnsi="Arial" w:cs="Arial"/>
          <w:b/>
        </w:rPr>
        <w:t>Exams officer</w:t>
      </w:r>
    </w:p>
    <w:p w14:paraId="3ACA5175" w14:textId="77777777" w:rsidR="004A693E" w:rsidRDefault="004A693E" w:rsidP="004A693E">
      <w:pPr>
        <w:spacing w:line="276" w:lineRule="auto"/>
        <w:jc w:val="both"/>
        <w:rPr>
          <w:rFonts w:ascii="Arial" w:hAnsi="Arial" w:cs="Arial"/>
        </w:rPr>
      </w:pPr>
    </w:p>
    <w:p w14:paraId="5C0BFA61" w14:textId="5D8B0EF9" w:rsidR="00775F95" w:rsidRPr="004A693E" w:rsidRDefault="00775F95" w:rsidP="004A693E">
      <w:pPr>
        <w:spacing w:line="276" w:lineRule="auto"/>
        <w:jc w:val="both"/>
        <w:rPr>
          <w:rFonts w:ascii="Arial" w:hAnsi="Arial" w:cs="Arial"/>
        </w:rPr>
      </w:pPr>
      <w:r w:rsidRPr="004A693E">
        <w:rPr>
          <w:rFonts w:ascii="Arial" w:hAnsi="Arial" w:cs="Arial"/>
        </w:rPr>
        <w:t>Has clear entry procedures in place to minimise the risk of late entries</w:t>
      </w:r>
    </w:p>
    <w:p w14:paraId="1CCE2CF1" w14:textId="77777777" w:rsidR="004A693E" w:rsidRDefault="004A693E" w:rsidP="004A693E">
      <w:pPr>
        <w:spacing w:line="276" w:lineRule="auto"/>
        <w:jc w:val="both"/>
        <w:rPr>
          <w:rFonts w:ascii="Arial" w:hAnsi="Arial" w:cs="Arial"/>
        </w:rPr>
      </w:pPr>
    </w:p>
    <w:p w14:paraId="52914BC8" w14:textId="5575A1D4" w:rsidR="00775F95" w:rsidRPr="004A693E" w:rsidRDefault="00775F95" w:rsidP="004A693E">
      <w:pPr>
        <w:spacing w:line="276" w:lineRule="auto"/>
        <w:jc w:val="both"/>
        <w:rPr>
          <w:rFonts w:ascii="Arial" w:hAnsi="Arial" w:cs="Arial"/>
        </w:rPr>
      </w:pPr>
      <w:r w:rsidRPr="004A693E">
        <w:rPr>
          <w:rFonts w:ascii="Arial" w:hAnsi="Arial" w:cs="Arial"/>
        </w:rPr>
        <w:t>Charges any late or other penalty fees to departmental budgets</w:t>
      </w:r>
    </w:p>
    <w:p w14:paraId="2B150AC1" w14:textId="32B2FEBE" w:rsidR="00775F95" w:rsidRPr="00125ABE" w:rsidRDefault="006D04A6" w:rsidP="000D251C">
      <w:pPr>
        <w:spacing w:before="120" w:line="276" w:lineRule="auto"/>
        <w:jc w:val="both"/>
        <w:rPr>
          <w:rFonts w:ascii="Arial" w:hAnsi="Arial" w:cs="Arial"/>
          <w:b/>
        </w:rPr>
      </w:pPr>
      <w:r w:rsidRPr="00125ABE">
        <w:rPr>
          <w:rFonts w:ascii="Arial" w:hAnsi="Arial" w:cs="Arial"/>
          <w:b/>
        </w:rPr>
        <w:t>Senior leader</w:t>
      </w:r>
      <w:r w:rsidR="002157BA" w:rsidRPr="00125ABE">
        <w:rPr>
          <w:rFonts w:ascii="Arial" w:hAnsi="Arial" w:cs="Arial"/>
          <w:b/>
        </w:rPr>
        <w:t>s</w:t>
      </w:r>
    </w:p>
    <w:p w14:paraId="2BE70DD7" w14:textId="77777777" w:rsidR="004A693E" w:rsidRDefault="004A693E" w:rsidP="004A693E">
      <w:pPr>
        <w:spacing w:line="276" w:lineRule="auto"/>
        <w:jc w:val="both"/>
        <w:rPr>
          <w:rFonts w:ascii="Arial" w:hAnsi="Arial" w:cs="Arial"/>
        </w:rPr>
      </w:pPr>
    </w:p>
    <w:p w14:paraId="614A5272" w14:textId="0DD7D3DA" w:rsidR="00775F95" w:rsidRPr="004A693E" w:rsidRDefault="00775F95" w:rsidP="004A693E">
      <w:pPr>
        <w:spacing w:line="276" w:lineRule="auto"/>
        <w:jc w:val="both"/>
        <w:rPr>
          <w:rFonts w:ascii="Arial" w:hAnsi="Arial" w:cs="Arial"/>
        </w:rPr>
      </w:pPr>
      <w:r w:rsidRPr="004A693E">
        <w:rPr>
          <w:rFonts w:ascii="Arial" w:hAnsi="Arial" w:cs="Arial"/>
        </w:rPr>
        <w:t>Minimise the risk of late entries by</w:t>
      </w:r>
    </w:p>
    <w:p w14:paraId="7B49D26D" w14:textId="328F05D0" w:rsidR="00775F95" w:rsidRPr="004A693E" w:rsidRDefault="00544D51" w:rsidP="00CF6132">
      <w:pPr>
        <w:pStyle w:val="ListParagraph"/>
        <w:numPr>
          <w:ilvl w:val="0"/>
          <w:numId w:val="14"/>
        </w:numPr>
        <w:spacing w:line="276" w:lineRule="auto"/>
        <w:jc w:val="both"/>
        <w:rPr>
          <w:rFonts w:ascii="Arial" w:hAnsi="Arial" w:cs="Arial"/>
        </w:rPr>
      </w:pPr>
      <w:r w:rsidRPr="004A693E">
        <w:rPr>
          <w:rFonts w:ascii="Arial" w:hAnsi="Arial" w:cs="Arial"/>
        </w:rPr>
        <w:t>following procedures</w:t>
      </w:r>
      <w:r w:rsidR="00775F95" w:rsidRPr="004A693E">
        <w:rPr>
          <w:rFonts w:ascii="Arial" w:hAnsi="Arial" w:cs="Arial"/>
        </w:rPr>
        <w:t xml:space="preserve"> identified by the EO in relation to making final entries on time</w:t>
      </w:r>
    </w:p>
    <w:p w14:paraId="5A1A98D5" w14:textId="7B0BAC8F" w:rsidR="00775F95" w:rsidRDefault="00775F95" w:rsidP="00CF6132">
      <w:pPr>
        <w:pStyle w:val="ListParagraph"/>
        <w:numPr>
          <w:ilvl w:val="0"/>
          <w:numId w:val="14"/>
        </w:numPr>
        <w:spacing w:line="276" w:lineRule="auto"/>
        <w:jc w:val="both"/>
        <w:rPr>
          <w:rFonts w:ascii="Arial" w:hAnsi="Arial" w:cs="Arial"/>
        </w:rPr>
      </w:pPr>
      <w:r w:rsidRPr="004A693E">
        <w:rPr>
          <w:rFonts w:ascii="Arial" w:hAnsi="Arial" w:cs="Arial"/>
        </w:rPr>
        <w:t>meeting internal deadlines identified by the EO for making final entries</w:t>
      </w:r>
    </w:p>
    <w:p w14:paraId="09E7E7D5" w14:textId="52BEBB28" w:rsidR="004A693E" w:rsidRDefault="004A693E" w:rsidP="004A693E">
      <w:pPr>
        <w:spacing w:line="276" w:lineRule="auto"/>
        <w:jc w:val="both"/>
        <w:rPr>
          <w:rFonts w:ascii="Arial" w:hAnsi="Arial" w:cs="Arial"/>
        </w:rPr>
      </w:pPr>
    </w:p>
    <w:p w14:paraId="7A1ECB30" w14:textId="2A7452F5" w:rsidR="004A693E" w:rsidRPr="00B4256C" w:rsidRDefault="004A693E" w:rsidP="004A693E">
      <w:pPr>
        <w:spacing w:line="276" w:lineRule="auto"/>
        <w:jc w:val="both"/>
        <w:rPr>
          <w:rFonts w:ascii="Arial" w:hAnsi="Arial" w:cs="Arial"/>
          <w:b/>
          <w:bCs/>
          <w:highlight w:val="cyan"/>
          <w:u w:val="single"/>
        </w:rPr>
      </w:pPr>
      <w:r w:rsidRPr="00B4256C">
        <w:rPr>
          <w:rFonts w:ascii="Arial" w:hAnsi="Arial" w:cs="Arial"/>
          <w:b/>
          <w:bCs/>
          <w:highlight w:val="cyan"/>
          <w:u w:val="single"/>
        </w:rPr>
        <w:t>Re-sit entries</w:t>
      </w:r>
      <w:r w:rsidR="00B4256C" w:rsidRPr="00B4256C">
        <w:rPr>
          <w:rFonts w:ascii="Arial" w:hAnsi="Arial" w:cs="Arial"/>
          <w:b/>
          <w:bCs/>
          <w:highlight w:val="cyan"/>
          <w:u w:val="single"/>
        </w:rPr>
        <w:t xml:space="preserve"> and Fees</w:t>
      </w:r>
      <w:r w:rsidRPr="00B4256C">
        <w:rPr>
          <w:rFonts w:ascii="Arial" w:hAnsi="Arial" w:cs="Arial"/>
          <w:b/>
          <w:bCs/>
          <w:highlight w:val="cyan"/>
          <w:u w:val="single"/>
        </w:rPr>
        <w:t xml:space="preserve"> </w:t>
      </w:r>
    </w:p>
    <w:p w14:paraId="7D0FA35F" w14:textId="5BFB6EFE" w:rsidR="004A693E" w:rsidRPr="00B4256C" w:rsidRDefault="004A693E" w:rsidP="004A693E">
      <w:pPr>
        <w:spacing w:line="276" w:lineRule="auto"/>
        <w:jc w:val="both"/>
        <w:rPr>
          <w:rFonts w:ascii="Arial" w:hAnsi="Arial" w:cs="Arial"/>
          <w:b/>
          <w:bCs/>
          <w:highlight w:val="cyan"/>
          <w:u w:val="single"/>
        </w:rPr>
      </w:pPr>
    </w:p>
    <w:p w14:paraId="22ABD33A" w14:textId="77777777" w:rsidR="00B4256C" w:rsidRPr="00B4256C" w:rsidRDefault="00B4256C" w:rsidP="00B4256C">
      <w:pPr>
        <w:spacing w:line="276" w:lineRule="auto"/>
        <w:jc w:val="both"/>
        <w:rPr>
          <w:rFonts w:ascii="Arial" w:hAnsi="Arial" w:cs="Arial"/>
          <w:highlight w:val="cyan"/>
        </w:rPr>
      </w:pPr>
      <w:r w:rsidRPr="00B4256C">
        <w:rPr>
          <w:rFonts w:ascii="Arial" w:hAnsi="Arial" w:cs="Arial"/>
          <w:highlight w:val="cyan"/>
        </w:rPr>
        <w:t>The agreement for ESCG is that all students receive the first re-sit free of charge, with the following exceptions:</w:t>
      </w:r>
    </w:p>
    <w:p w14:paraId="34D30C26" w14:textId="4C49F64A" w:rsidR="00B4256C" w:rsidRPr="00B4256C" w:rsidRDefault="00B4256C" w:rsidP="00B4256C">
      <w:pPr>
        <w:spacing w:line="276" w:lineRule="auto"/>
        <w:jc w:val="both"/>
        <w:rPr>
          <w:rFonts w:ascii="Arial" w:hAnsi="Arial" w:cs="Arial"/>
          <w:highlight w:val="cyan"/>
        </w:rPr>
      </w:pPr>
      <w:r w:rsidRPr="00B4256C">
        <w:rPr>
          <w:rFonts w:ascii="Arial" w:hAnsi="Arial" w:cs="Arial"/>
          <w:highlight w:val="cyan"/>
        </w:rPr>
        <w:t xml:space="preserve">      •</w:t>
      </w:r>
      <w:r w:rsidRPr="00B4256C">
        <w:rPr>
          <w:rFonts w:ascii="Arial" w:hAnsi="Arial" w:cs="Arial"/>
          <w:highlight w:val="cyan"/>
        </w:rPr>
        <w:tab/>
        <w:t xml:space="preserve">The course is 100% paid for by the student </w:t>
      </w:r>
    </w:p>
    <w:p w14:paraId="57DDED4C" w14:textId="2B6AAEF6" w:rsidR="004A693E" w:rsidRPr="00B4256C" w:rsidRDefault="00B4256C" w:rsidP="00B4256C">
      <w:pPr>
        <w:spacing w:line="276" w:lineRule="auto"/>
        <w:jc w:val="both"/>
        <w:rPr>
          <w:rFonts w:ascii="Arial" w:hAnsi="Arial" w:cs="Arial"/>
          <w:highlight w:val="cyan"/>
        </w:rPr>
      </w:pPr>
      <w:r w:rsidRPr="00B4256C">
        <w:rPr>
          <w:rFonts w:ascii="Arial" w:hAnsi="Arial" w:cs="Arial"/>
          <w:highlight w:val="cyan"/>
        </w:rPr>
        <w:t xml:space="preserve">      •</w:t>
      </w:r>
      <w:r w:rsidRPr="00B4256C">
        <w:rPr>
          <w:rFonts w:ascii="Arial" w:hAnsi="Arial" w:cs="Arial"/>
          <w:highlight w:val="cyan"/>
        </w:rPr>
        <w:tab/>
        <w:t>The reason for the re-sit is to improve the grade</w:t>
      </w:r>
    </w:p>
    <w:p w14:paraId="32CD00D0" w14:textId="77777777" w:rsidR="00B4256C" w:rsidRPr="00B4256C" w:rsidRDefault="00B4256C" w:rsidP="00B4256C">
      <w:pPr>
        <w:spacing w:line="276" w:lineRule="auto"/>
        <w:jc w:val="both"/>
        <w:rPr>
          <w:rFonts w:ascii="Arial" w:hAnsi="Arial" w:cs="Arial"/>
          <w:highlight w:val="cyan"/>
        </w:rPr>
      </w:pPr>
    </w:p>
    <w:p w14:paraId="446806E9" w14:textId="3325236E" w:rsidR="00B4256C" w:rsidRPr="00B4256C" w:rsidRDefault="00B4256C" w:rsidP="00B4256C">
      <w:pPr>
        <w:spacing w:line="276" w:lineRule="auto"/>
        <w:jc w:val="both"/>
        <w:rPr>
          <w:rFonts w:ascii="Arial" w:hAnsi="Arial" w:cs="Arial"/>
          <w:highlight w:val="cyan"/>
        </w:rPr>
      </w:pPr>
      <w:r w:rsidRPr="00B4256C">
        <w:rPr>
          <w:rFonts w:ascii="Arial" w:hAnsi="Arial" w:cs="Arial"/>
          <w:highlight w:val="cyan"/>
        </w:rPr>
        <w:t xml:space="preserve">This relates to all </w:t>
      </w:r>
    </w:p>
    <w:p w14:paraId="65DDEE10" w14:textId="77777777" w:rsidR="00B4256C" w:rsidRPr="00B4256C" w:rsidRDefault="00B4256C" w:rsidP="00CF6132">
      <w:pPr>
        <w:pStyle w:val="ListParagraph"/>
        <w:numPr>
          <w:ilvl w:val="0"/>
          <w:numId w:val="15"/>
        </w:numPr>
        <w:spacing w:line="276" w:lineRule="auto"/>
        <w:jc w:val="both"/>
        <w:rPr>
          <w:rFonts w:ascii="Arial" w:hAnsi="Arial" w:cs="Arial"/>
          <w:highlight w:val="cyan"/>
        </w:rPr>
      </w:pPr>
      <w:r w:rsidRPr="00B4256C">
        <w:rPr>
          <w:rFonts w:ascii="Arial" w:hAnsi="Arial" w:cs="Arial"/>
          <w:highlight w:val="cyan"/>
        </w:rPr>
        <w:t xml:space="preserve">Vocational Qualifications – from Entry Level up to Level 5 </w:t>
      </w:r>
    </w:p>
    <w:p w14:paraId="0E02B85A" w14:textId="77777777" w:rsidR="00B4256C" w:rsidRPr="00B4256C" w:rsidRDefault="00B4256C" w:rsidP="00CF6132">
      <w:pPr>
        <w:pStyle w:val="ListParagraph"/>
        <w:numPr>
          <w:ilvl w:val="0"/>
          <w:numId w:val="15"/>
        </w:numPr>
        <w:spacing w:line="276" w:lineRule="auto"/>
        <w:jc w:val="both"/>
        <w:rPr>
          <w:rFonts w:ascii="Arial" w:hAnsi="Arial" w:cs="Arial"/>
          <w:highlight w:val="cyan"/>
        </w:rPr>
      </w:pPr>
      <w:r w:rsidRPr="00B4256C">
        <w:rPr>
          <w:rFonts w:ascii="Arial" w:hAnsi="Arial" w:cs="Arial"/>
          <w:highlight w:val="cyan"/>
        </w:rPr>
        <w:t xml:space="preserve">General Qualifications – A levels, GCSE and Functional Skills </w:t>
      </w:r>
    </w:p>
    <w:p w14:paraId="196714B0" w14:textId="77777777" w:rsidR="00B4256C" w:rsidRPr="00B4256C" w:rsidRDefault="00B4256C" w:rsidP="00CF6132">
      <w:pPr>
        <w:pStyle w:val="ListParagraph"/>
        <w:numPr>
          <w:ilvl w:val="0"/>
          <w:numId w:val="15"/>
        </w:numPr>
        <w:spacing w:line="276" w:lineRule="auto"/>
        <w:jc w:val="both"/>
        <w:rPr>
          <w:rFonts w:ascii="Arial" w:hAnsi="Arial" w:cs="Arial"/>
          <w:highlight w:val="cyan"/>
        </w:rPr>
      </w:pPr>
      <w:r w:rsidRPr="00B4256C">
        <w:rPr>
          <w:rFonts w:ascii="Arial" w:hAnsi="Arial" w:cs="Arial"/>
          <w:highlight w:val="cyan"/>
        </w:rPr>
        <w:t>T levels</w:t>
      </w:r>
    </w:p>
    <w:p w14:paraId="22915C10" w14:textId="77777777" w:rsidR="00B4256C" w:rsidRPr="00B4256C" w:rsidRDefault="00B4256C" w:rsidP="00CF6132">
      <w:pPr>
        <w:pStyle w:val="ListParagraph"/>
        <w:numPr>
          <w:ilvl w:val="0"/>
          <w:numId w:val="15"/>
        </w:numPr>
        <w:spacing w:line="276" w:lineRule="auto"/>
        <w:jc w:val="both"/>
        <w:rPr>
          <w:rFonts w:ascii="Arial" w:hAnsi="Arial" w:cs="Arial"/>
          <w:highlight w:val="cyan"/>
        </w:rPr>
      </w:pPr>
      <w:r w:rsidRPr="00B4256C">
        <w:rPr>
          <w:rFonts w:ascii="Arial" w:hAnsi="Arial" w:cs="Arial"/>
          <w:highlight w:val="cyan"/>
        </w:rPr>
        <w:t>BTECs – from Entry Level up to Level 5</w:t>
      </w:r>
    </w:p>
    <w:p w14:paraId="3D858729" w14:textId="77777777" w:rsidR="00B4256C" w:rsidRPr="00B4256C" w:rsidRDefault="00B4256C" w:rsidP="00CF6132">
      <w:pPr>
        <w:pStyle w:val="ListParagraph"/>
        <w:numPr>
          <w:ilvl w:val="0"/>
          <w:numId w:val="15"/>
        </w:numPr>
        <w:spacing w:line="276" w:lineRule="auto"/>
        <w:jc w:val="both"/>
        <w:rPr>
          <w:rFonts w:ascii="Arial" w:hAnsi="Arial" w:cs="Arial"/>
          <w:highlight w:val="cyan"/>
        </w:rPr>
      </w:pPr>
      <w:r w:rsidRPr="00B4256C">
        <w:rPr>
          <w:rFonts w:ascii="Arial" w:hAnsi="Arial" w:cs="Arial"/>
          <w:highlight w:val="cyan"/>
        </w:rPr>
        <w:t>Technicals</w:t>
      </w:r>
    </w:p>
    <w:p w14:paraId="469F1652" w14:textId="77777777" w:rsidR="00B4256C" w:rsidRPr="00B4256C" w:rsidRDefault="00B4256C" w:rsidP="00CF6132">
      <w:pPr>
        <w:pStyle w:val="ListParagraph"/>
        <w:numPr>
          <w:ilvl w:val="0"/>
          <w:numId w:val="15"/>
        </w:numPr>
        <w:spacing w:line="276" w:lineRule="auto"/>
        <w:jc w:val="both"/>
        <w:rPr>
          <w:rFonts w:ascii="Arial" w:hAnsi="Arial" w:cs="Arial"/>
          <w:highlight w:val="cyan"/>
        </w:rPr>
      </w:pPr>
      <w:r w:rsidRPr="00B4256C">
        <w:rPr>
          <w:rFonts w:ascii="Arial" w:hAnsi="Arial" w:cs="Arial"/>
          <w:highlight w:val="cyan"/>
        </w:rPr>
        <w:t xml:space="preserve">AAT exams – when the students are funded </w:t>
      </w:r>
    </w:p>
    <w:p w14:paraId="60282D3E" w14:textId="77777777" w:rsidR="00B4256C" w:rsidRPr="00B4256C" w:rsidRDefault="00B4256C" w:rsidP="00B4256C">
      <w:pPr>
        <w:spacing w:line="276" w:lineRule="auto"/>
        <w:jc w:val="both"/>
        <w:rPr>
          <w:rFonts w:ascii="Arial" w:hAnsi="Arial" w:cs="Arial"/>
          <w:highlight w:val="cyan"/>
        </w:rPr>
      </w:pPr>
    </w:p>
    <w:p w14:paraId="005C7B1E" w14:textId="77777777" w:rsidR="00B4256C" w:rsidRPr="00B4256C" w:rsidRDefault="00B4256C" w:rsidP="00B4256C">
      <w:pPr>
        <w:spacing w:line="276" w:lineRule="auto"/>
        <w:jc w:val="both"/>
        <w:rPr>
          <w:rFonts w:ascii="Arial" w:hAnsi="Arial" w:cs="Arial"/>
          <w:highlight w:val="cyan"/>
        </w:rPr>
      </w:pPr>
      <w:r w:rsidRPr="00B4256C">
        <w:rPr>
          <w:rFonts w:ascii="Arial" w:hAnsi="Arial" w:cs="Arial"/>
          <w:highlight w:val="cyan"/>
        </w:rPr>
        <w:t>We also reserve the right to charge a non-attendance fee for exams where the student cannot give a valid reason for missing the exam.</w:t>
      </w:r>
    </w:p>
    <w:p w14:paraId="76EBEE55" w14:textId="77777777" w:rsidR="00B4256C" w:rsidRPr="00B4256C" w:rsidRDefault="00B4256C" w:rsidP="00B4256C">
      <w:pPr>
        <w:spacing w:line="276" w:lineRule="auto"/>
        <w:jc w:val="both"/>
        <w:rPr>
          <w:rFonts w:ascii="Arial" w:hAnsi="Arial" w:cs="Arial"/>
          <w:highlight w:val="cyan"/>
        </w:rPr>
      </w:pPr>
    </w:p>
    <w:p w14:paraId="36C6DA66" w14:textId="535EB2FD" w:rsidR="00B4256C" w:rsidRDefault="00B4256C" w:rsidP="00B4256C">
      <w:pPr>
        <w:spacing w:line="276" w:lineRule="auto"/>
        <w:jc w:val="both"/>
        <w:rPr>
          <w:rFonts w:ascii="Arial" w:hAnsi="Arial" w:cs="Arial"/>
        </w:rPr>
      </w:pPr>
      <w:r w:rsidRPr="00B4256C">
        <w:rPr>
          <w:rFonts w:ascii="Arial" w:hAnsi="Arial" w:cs="Arial"/>
          <w:highlight w:val="cyan"/>
        </w:rPr>
        <w:t>If a student is unable to pay fees then this can be addressed by Student Services/Well Being  and fees can be waived in exceptional circumstances.</w:t>
      </w:r>
    </w:p>
    <w:p w14:paraId="19A619EF" w14:textId="77777777" w:rsidR="00B4256C" w:rsidRPr="00B4256C" w:rsidRDefault="00B4256C" w:rsidP="00B4256C">
      <w:pPr>
        <w:spacing w:line="276" w:lineRule="auto"/>
        <w:jc w:val="both"/>
        <w:rPr>
          <w:rFonts w:ascii="Arial" w:hAnsi="Arial" w:cs="Arial"/>
        </w:rPr>
      </w:pPr>
    </w:p>
    <w:p w14:paraId="3FCDD23B" w14:textId="3BBEB874" w:rsidR="00775F95" w:rsidRPr="00125ABE" w:rsidRDefault="00775F95" w:rsidP="000D251C">
      <w:pPr>
        <w:pStyle w:val="Heading3"/>
        <w:spacing w:line="276" w:lineRule="auto"/>
        <w:jc w:val="both"/>
        <w:rPr>
          <w:rFonts w:ascii="Arial" w:hAnsi="Arial" w:cs="Arial"/>
          <w:u w:val="single"/>
        </w:rPr>
      </w:pPr>
      <w:bookmarkStart w:id="41" w:name="_Toc89687069"/>
      <w:r w:rsidRPr="00125ABE">
        <w:rPr>
          <w:rFonts w:ascii="Arial" w:hAnsi="Arial" w:cs="Arial"/>
          <w:u w:val="single"/>
        </w:rPr>
        <w:t>Private candidates</w:t>
      </w:r>
      <w:bookmarkEnd w:id="41"/>
    </w:p>
    <w:p w14:paraId="1EB7145B" w14:textId="7094B535" w:rsidR="00B94CEF" w:rsidRPr="00125ABE" w:rsidRDefault="00B94CEF" w:rsidP="00B94CEF">
      <w:pPr>
        <w:rPr>
          <w:rFonts w:ascii="Arial" w:hAnsi="Arial" w:cs="Arial"/>
        </w:rPr>
      </w:pPr>
    </w:p>
    <w:p w14:paraId="5606EAB6" w14:textId="31337233" w:rsidR="00775F95" w:rsidRPr="00125ABE" w:rsidRDefault="00B94CEF" w:rsidP="004A693E">
      <w:pPr>
        <w:rPr>
          <w:rFonts w:ascii="Arial" w:hAnsi="Arial" w:cs="Arial"/>
          <w:sz w:val="12"/>
          <w:szCs w:val="12"/>
        </w:rPr>
      </w:pPr>
      <w:r w:rsidRPr="004A693E">
        <w:rPr>
          <w:rFonts w:ascii="Arial" w:hAnsi="Arial" w:cs="Arial"/>
        </w:rPr>
        <w:t xml:space="preserve">ESCG are not accepting private candidates for </w:t>
      </w:r>
      <w:r w:rsidR="004A693E">
        <w:rPr>
          <w:rFonts w:ascii="Arial" w:hAnsi="Arial" w:cs="Arial"/>
        </w:rPr>
        <w:t>2021-22</w:t>
      </w:r>
    </w:p>
    <w:p w14:paraId="47D7D6DD" w14:textId="77777777" w:rsidR="00B4256C" w:rsidRDefault="00B4256C" w:rsidP="000D251C">
      <w:pPr>
        <w:pStyle w:val="Heading3"/>
        <w:spacing w:line="276" w:lineRule="auto"/>
        <w:jc w:val="both"/>
        <w:rPr>
          <w:rFonts w:ascii="Arial" w:hAnsi="Arial" w:cs="Arial"/>
          <w:color w:val="943634" w:themeColor="accent2" w:themeShade="BF"/>
          <w:u w:val="single"/>
        </w:rPr>
      </w:pPr>
    </w:p>
    <w:p w14:paraId="2AD1F1F7" w14:textId="2CE427CE" w:rsidR="00775F95" w:rsidRPr="004A693E" w:rsidRDefault="00775F95" w:rsidP="000D251C">
      <w:pPr>
        <w:pStyle w:val="Heading3"/>
        <w:spacing w:line="276" w:lineRule="auto"/>
        <w:jc w:val="both"/>
        <w:rPr>
          <w:rFonts w:ascii="Arial" w:hAnsi="Arial" w:cs="Arial"/>
          <w:color w:val="943634" w:themeColor="accent2" w:themeShade="BF"/>
          <w:u w:val="single"/>
        </w:rPr>
      </w:pPr>
      <w:bookmarkStart w:id="42" w:name="_Toc89687070"/>
      <w:r w:rsidRPr="004A693E">
        <w:rPr>
          <w:rFonts w:ascii="Arial" w:hAnsi="Arial" w:cs="Arial"/>
          <w:color w:val="943634" w:themeColor="accent2" w:themeShade="BF"/>
          <w:u w:val="single"/>
        </w:rPr>
        <w:t>Candidate statements of entry</w:t>
      </w:r>
      <w:bookmarkEnd w:id="42"/>
    </w:p>
    <w:p w14:paraId="4DB4CD06" w14:textId="77777777" w:rsidR="00775F95" w:rsidRPr="00125ABE" w:rsidRDefault="00775F95" w:rsidP="000D251C">
      <w:pPr>
        <w:spacing w:before="120" w:line="276" w:lineRule="auto"/>
        <w:jc w:val="both"/>
        <w:rPr>
          <w:rFonts w:ascii="Arial" w:hAnsi="Arial" w:cs="Arial"/>
          <w:b/>
        </w:rPr>
      </w:pPr>
      <w:r w:rsidRPr="00125ABE">
        <w:rPr>
          <w:rFonts w:ascii="Arial" w:hAnsi="Arial" w:cs="Arial"/>
          <w:b/>
        </w:rPr>
        <w:t>Exams officer</w:t>
      </w:r>
    </w:p>
    <w:p w14:paraId="2C2A4010" w14:textId="609565A2" w:rsidR="00775F95" w:rsidRDefault="00B4256C" w:rsidP="00B4256C">
      <w:pPr>
        <w:spacing w:line="276" w:lineRule="auto"/>
        <w:jc w:val="both"/>
        <w:rPr>
          <w:rFonts w:ascii="Arial" w:hAnsi="Arial" w:cs="Arial"/>
        </w:rPr>
      </w:pPr>
      <w:r>
        <w:rPr>
          <w:rFonts w:ascii="Arial" w:hAnsi="Arial" w:cs="Arial"/>
        </w:rPr>
        <w:t>For most externally assessed exams the EO p</w:t>
      </w:r>
      <w:r w:rsidR="00775F95" w:rsidRPr="00B4256C">
        <w:rPr>
          <w:rFonts w:ascii="Arial" w:hAnsi="Arial" w:cs="Arial"/>
        </w:rPr>
        <w:t>rovides candidates with statements of entry</w:t>
      </w:r>
      <w:r>
        <w:rPr>
          <w:rFonts w:ascii="Arial" w:hAnsi="Arial" w:cs="Arial"/>
        </w:rPr>
        <w:t>, via email to their student and personal account,</w:t>
      </w:r>
      <w:r w:rsidR="00775F95" w:rsidRPr="00B4256C">
        <w:rPr>
          <w:rFonts w:ascii="Arial" w:hAnsi="Arial" w:cs="Arial"/>
        </w:rPr>
        <w:t xml:space="preserve"> for checking</w:t>
      </w:r>
      <w:r>
        <w:rPr>
          <w:rFonts w:ascii="Arial" w:hAnsi="Arial" w:cs="Arial"/>
        </w:rPr>
        <w:t>.  The EO informs the tutors if they are not providing statements of entry centrally.</w:t>
      </w:r>
    </w:p>
    <w:p w14:paraId="05BA53E3" w14:textId="77777777" w:rsidR="00B4256C" w:rsidRPr="00B4256C" w:rsidRDefault="00B4256C" w:rsidP="00B4256C">
      <w:pPr>
        <w:spacing w:line="276" w:lineRule="auto"/>
        <w:jc w:val="both"/>
        <w:rPr>
          <w:rFonts w:ascii="Arial" w:hAnsi="Arial" w:cs="Arial"/>
        </w:rPr>
      </w:pPr>
    </w:p>
    <w:p w14:paraId="6BE87A54" w14:textId="77777777" w:rsidR="00775F95" w:rsidRPr="00125ABE" w:rsidRDefault="00775F95" w:rsidP="000D251C">
      <w:pPr>
        <w:spacing w:line="276" w:lineRule="auto"/>
        <w:jc w:val="both"/>
        <w:rPr>
          <w:rFonts w:ascii="Arial" w:hAnsi="Arial" w:cs="Arial"/>
          <w:b/>
        </w:rPr>
      </w:pPr>
      <w:r w:rsidRPr="00125ABE">
        <w:rPr>
          <w:rFonts w:ascii="Arial" w:hAnsi="Arial" w:cs="Arial"/>
          <w:b/>
        </w:rPr>
        <w:t>Teaching staff</w:t>
      </w:r>
    </w:p>
    <w:p w14:paraId="50A9E485" w14:textId="5E68F26F" w:rsidR="00775F95" w:rsidRDefault="00775F95" w:rsidP="00B4256C">
      <w:pPr>
        <w:spacing w:line="276" w:lineRule="auto"/>
        <w:jc w:val="both"/>
        <w:rPr>
          <w:rFonts w:ascii="Arial" w:hAnsi="Arial" w:cs="Arial"/>
        </w:rPr>
      </w:pPr>
      <w:r w:rsidRPr="00B4256C">
        <w:rPr>
          <w:rFonts w:ascii="Arial" w:hAnsi="Arial" w:cs="Arial"/>
        </w:rPr>
        <w:t>Ensure candidates check statements of entry and return any relevant confirmation required to the EO</w:t>
      </w:r>
    </w:p>
    <w:p w14:paraId="7B296C74" w14:textId="7F32A010" w:rsidR="00B4256C" w:rsidRDefault="00B4256C" w:rsidP="00B4256C">
      <w:pPr>
        <w:spacing w:line="276" w:lineRule="auto"/>
        <w:jc w:val="both"/>
        <w:rPr>
          <w:rFonts w:ascii="Arial" w:hAnsi="Arial" w:cs="Arial"/>
        </w:rPr>
      </w:pPr>
    </w:p>
    <w:p w14:paraId="543384D1" w14:textId="0B7E93AC" w:rsidR="00B4256C" w:rsidRPr="00B4256C" w:rsidRDefault="00B4256C" w:rsidP="00B4256C">
      <w:pPr>
        <w:spacing w:line="276" w:lineRule="auto"/>
        <w:jc w:val="both"/>
        <w:rPr>
          <w:rFonts w:ascii="Arial" w:hAnsi="Arial" w:cs="Arial"/>
        </w:rPr>
      </w:pPr>
      <w:r>
        <w:rPr>
          <w:rFonts w:ascii="Arial" w:hAnsi="Arial" w:cs="Arial"/>
        </w:rPr>
        <w:t>If EO is not providing statements of entry, then tutor must inform students of exam details, such as date, time, and room</w:t>
      </w:r>
    </w:p>
    <w:p w14:paraId="66B3CD30" w14:textId="77777777" w:rsidR="00B4256C" w:rsidRDefault="00B4256C" w:rsidP="000D251C">
      <w:pPr>
        <w:spacing w:line="276" w:lineRule="auto"/>
        <w:jc w:val="both"/>
        <w:rPr>
          <w:rFonts w:ascii="Arial" w:hAnsi="Arial" w:cs="Arial"/>
          <w:b/>
        </w:rPr>
      </w:pPr>
    </w:p>
    <w:p w14:paraId="20B0B3D6" w14:textId="38AD2D68" w:rsidR="00775F95" w:rsidRPr="00125ABE" w:rsidRDefault="00775F95" w:rsidP="000D251C">
      <w:pPr>
        <w:spacing w:line="276" w:lineRule="auto"/>
        <w:jc w:val="both"/>
        <w:rPr>
          <w:rFonts w:ascii="Arial" w:hAnsi="Arial" w:cs="Arial"/>
          <w:b/>
        </w:rPr>
      </w:pPr>
      <w:r w:rsidRPr="00125ABE">
        <w:rPr>
          <w:rFonts w:ascii="Arial" w:hAnsi="Arial" w:cs="Arial"/>
          <w:b/>
        </w:rPr>
        <w:t>Candidates</w:t>
      </w:r>
    </w:p>
    <w:p w14:paraId="35EFD356" w14:textId="5503CED9" w:rsidR="00775F95" w:rsidRPr="00B4256C" w:rsidRDefault="00775F95" w:rsidP="00B4256C">
      <w:pPr>
        <w:spacing w:line="276" w:lineRule="auto"/>
        <w:jc w:val="both"/>
        <w:rPr>
          <w:rFonts w:ascii="Arial" w:hAnsi="Arial" w:cs="Arial"/>
        </w:rPr>
      </w:pPr>
      <w:r w:rsidRPr="00B4256C">
        <w:rPr>
          <w:rFonts w:ascii="Arial" w:hAnsi="Arial" w:cs="Arial"/>
        </w:rPr>
        <w:t>Confirm entry information is correct or notify the EO</w:t>
      </w:r>
      <w:r w:rsidR="00B4256C">
        <w:rPr>
          <w:rFonts w:ascii="Arial" w:hAnsi="Arial" w:cs="Arial"/>
        </w:rPr>
        <w:t>, or tutor,</w:t>
      </w:r>
      <w:r w:rsidRPr="00B4256C">
        <w:rPr>
          <w:rFonts w:ascii="Arial" w:hAnsi="Arial" w:cs="Arial"/>
        </w:rPr>
        <w:t xml:space="preserve"> of any discrepancies</w:t>
      </w:r>
    </w:p>
    <w:p w14:paraId="4C8B65BB" w14:textId="4CD7F1A3" w:rsidR="00775F95" w:rsidRPr="003C5BA2" w:rsidRDefault="00775F95" w:rsidP="000D251C">
      <w:pPr>
        <w:pStyle w:val="Headinglevel2"/>
        <w:spacing w:before="360" w:line="276" w:lineRule="auto"/>
        <w:jc w:val="both"/>
        <w:rPr>
          <w:rFonts w:ascii="Arial" w:hAnsi="Arial" w:cs="Arial"/>
          <w:color w:val="943634" w:themeColor="accent2" w:themeShade="BF"/>
        </w:rPr>
      </w:pPr>
      <w:bookmarkStart w:id="43" w:name="_Toc89687071"/>
      <w:r w:rsidRPr="003C5BA2">
        <w:rPr>
          <w:rFonts w:ascii="Arial" w:hAnsi="Arial" w:cs="Arial"/>
          <w:color w:val="943634" w:themeColor="accent2" w:themeShade="BF"/>
        </w:rPr>
        <w:t>Pre-exams: roles and responsibilities</w:t>
      </w:r>
      <w:bookmarkEnd w:id="43"/>
    </w:p>
    <w:p w14:paraId="1ACA8875" w14:textId="53E795E9" w:rsidR="00775F95" w:rsidRPr="00125ABE" w:rsidRDefault="00775F95" w:rsidP="000D251C">
      <w:pPr>
        <w:pStyle w:val="Heading3"/>
        <w:spacing w:line="276" w:lineRule="auto"/>
        <w:jc w:val="both"/>
        <w:rPr>
          <w:rFonts w:ascii="Arial" w:hAnsi="Arial" w:cs="Arial"/>
          <w:u w:val="single"/>
        </w:rPr>
      </w:pPr>
      <w:bookmarkStart w:id="44" w:name="_Toc89687072"/>
      <w:r w:rsidRPr="00125ABE">
        <w:rPr>
          <w:rFonts w:ascii="Arial" w:hAnsi="Arial" w:cs="Arial"/>
          <w:u w:val="single"/>
        </w:rPr>
        <w:t>Access arrangements</w:t>
      </w:r>
      <w:r w:rsidR="003C5BA2">
        <w:rPr>
          <w:rFonts w:ascii="Arial" w:hAnsi="Arial" w:cs="Arial"/>
          <w:u w:val="single"/>
        </w:rPr>
        <w:t>and Reasonable Adjustments</w:t>
      </w:r>
      <w:bookmarkEnd w:id="44"/>
      <w:r w:rsidR="003C5BA2">
        <w:rPr>
          <w:rFonts w:ascii="Arial" w:hAnsi="Arial" w:cs="Arial"/>
          <w:u w:val="single"/>
        </w:rPr>
        <w:t xml:space="preserve"> </w:t>
      </w:r>
    </w:p>
    <w:p w14:paraId="7CF47C78" w14:textId="766EEC86" w:rsidR="00775F95" w:rsidRDefault="00FE640E" w:rsidP="000D251C">
      <w:pPr>
        <w:spacing w:before="120" w:line="276" w:lineRule="auto"/>
        <w:jc w:val="both"/>
        <w:rPr>
          <w:rFonts w:ascii="Arial" w:hAnsi="Arial" w:cs="Arial"/>
          <w:b/>
        </w:rPr>
      </w:pPr>
      <w:r w:rsidRPr="00125ABE">
        <w:rPr>
          <w:rFonts w:ascii="Arial" w:hAnsi="Arial" w:cs="Arial"/>
          <w:b/>
          <w:bCs/>
        </w:rPr>
        <w:t>ALS lead/</w:t>
      </w:r>
      <w:r w:rsidR="00775F95" w:rsidRPr="00125ABE">
        <w:rPr>
          <w:rFonts w:ascii="Arial" w:hAnsi="Arial" w:cs="Arial"/>
          <w:b/>
        </w:rPr>
        <w:t>SENCo</w:t>
      </w:r>
    </w:p>
    <w:p w14:paraId="1874CB91" w14:textId="77777777" w:rsidR="003C5BA2" w:rsidRPr="00125ABE" w:rsidRDefault="003C5BA2" w:rsidP="000D251C">
      <w:pPr>
        <w:spacing w:before="120" w:line="276" w:lineRule="auto"/>
        <w:jc w:val="both"/>
        <w:rPr>
          <w:rFonts w:ascii="Arial" w:hAnsi="Arial" w:cs="Arial"/>
          <w:b/>
        </w:rPr>
      </w:pPr>
    </w:p>
    <w:p w14:paraId="4A57F8F6" w14:textId="5FD9B310" w:rsidR="00775F95" w:rsidRPr="003C5BA2" w:rsidRDefault="00775F95" w:rsidP="003C5BA2">
      <w:pPr>
        <w:spacing w:line="276" w:lineRule="auto"/>
        <w:jc w:val="both"/>
        <w:rPr>
          <w:rFonts w:ascii="Arial" w:hAnsi="Arial" w:cs="Arial"/>
          <w:b/>
        </w:rPr>
      </w:pPr>
      <w:r w:rsidRPr="003C5BA2">
        <w:rPr>
          <w:rFonts w:ascii="Arial" w:hAnsi="Arial" w:cs="Arial"/>
        </w:rPr>
        <w:t>Ensures appropriate arrangements, adjustments and adaptations are in place to facilitate access</w:t>
      </w:r>
      <w:r w:rsidR="003E4750" w:rsidRPr="003C5BA2">
        <w:rPr>
          <w:rFonts w:ascii="Arial" w:hAnsi="Arial" w:cs="Arial"/>
        </w:rPr>
        <w:t xml:space="preserve"> to exams/assessments</w:t>
      </w:r>
      <w:r w:rsidRPr="003C5BA2">
        <w:rPr>
          <w:rFonts w:ascii="Arial" w:hAnsi="Arial" w:cs="Arial"/>
        </w:rPr>
        <w:t xml:space="preserve"> for candidates where they are disabled within the meaning of the Equality Act (unless a temporary emergency arrangement is required at the time of an exam)</w:t>
      </w:r>
    </w:p>
    <w:p w14:paraId="09F59F7C" w14:textId="77777777" w:rsidR="003C5BA2" w:rsidRDefault="003C5BA2" w:rsidP="003C5BA2">
      <w:pPr>
        <w:spacing w:line="276" w:lineRule="auto"/>
        <w:jc w:val="both"/>
        <w:rPr>
          <w:rFonts w:ascii="Arial" w:hAnsi="Arial" w:cs="Arial"/>
        </w:rPr>
      </w:pPr>
    </w:p>
    <w:p w14:paraId="2BF6C877" w14:textId="58427E56" w:rsidR="00775F95" w:rsidRPr="003C5BA2" w:rsidRDefault="00775F95" w:rsidP="003C5BA2">
      <w:pPr>
        <w:spacing w:line="276" w:lineRule="auto"/>
        <w:jc w:val="both"/>
        <w:rPr>
          <w:rFonts w:ascii="Arial" w:hAnsi="Arial" w:cs="Arial"/>
          <w:b/>
        </w:rPr>
      </w:pPr>
      <w:r w:rsidRPr="003C5BA2">
        <w:rPr>
          <w:rFonts w:ascii="Arial" w:hAnsi="Arial" w:cs="Arial"/>
        </w:rPr>
        <w:t>Ensures a candidate is involved in any decisions about arrangements, adjustments and /or adaptations that may be put in place for him/her</w:t>
      </w:r>
    </w:p>
    <w:p w14:paraId="763C6AFB" w14:textId="77777777" w:rsidR="003C5BA2" w:rsidRDefault="003C5BA2" w:rsidP="003C5BA2">
      <w:pPr>
        <w:spacing w:line="276" w:lineRule="auto"/>
        <w:jc w:val="both"/>
        <w:rPr>
          <w:rFonts w:ascii="Arial" w:hAnsi="Arial" w:cs="Arial"/>
        </w:rPr>
      </w:pPr>
    </w:p>
    <w:p w14:paraId="35754191" w14:textId="15A340A4" w:rsidR="00775F95" w:rsidRPr="003C5BA2" w:rsidRDefault="00775F95" w:rsidP="003C5BA2">
      <w:pPr>
        <w:spacing w:line="276" w:lineRule="auto"/>
        <w:jc w:val="both"/>
        <w:rPr>
          <w:rFonts w:ascii="Arial" w:hAnsi="Arial" w:cs="Arial"/>
          <w:b/>
        </w:rPr>
      </w:pPr>
      <w:r w:rsidRPr="003C5BA2">
        <w:rPr>
          <w:rFonts w:ascii="Arial" w:hAnsi="Arial" w:cs="Arial"/>
        </w:rPr>
        <w:t xml:space="preserve">Ensures exam information (JCQ information for candidates </w:t>
      </w:r>
      <w:r w:rsidR="003C5BA2">
        <w:rPr>
          <w:rFonts w:ascii="Arial" w:hAnsi="Arial" w:cs="Arial"/>
        </w:rPr>
        <w:t>documents</w:t>
      </w:r>
      <w:r w:rsidRPr="003C5BA2">
        <w:rPr>
          <w:rFonts w:ascii="Arial" w:hAnsi="Arial" w:cs="Arial"/>
        </w:rPr>
        <w:t>, individual exam timetable etc.) is adapted where this may be required for a disabled candidate to access it</w:t>
      </w:r>
    </w:p>
    <w:p w14:paraId="58615422" w14:textId="77777777" w:rsidR="003C5BA2" w:rsidRDefault="003C5BA2" w:rsidP="003C5BA2">
      <w:pPr>
        <w:spacing w:line="276" w:lineRule="auto"/>
        <w:jc w:val="both"/>
        <w:rPr>
          <w:rFonts w:ascii="Arial" w:hAnsi="Arial" w:cs="Arial"/>
        </w:rPr>
      </w:pPr>
    </w:p>
    <w:p w14:paraId="6991979A" w14:textId="32F387B1" w:rsidR="00C24F66" w:rsidRPr="003C5BA2" w:rsidRDefault="00775F95" w:rsidP="003C5BA2">
      <w:pPr>
        <w:spacing w:line="276" w:lineRule="auto"/>
        <w:jc w:val="both"/>
        <w:rPr>
          <w:rFonts w:ascii="Arial" w:hAnsi="Arial" w:cs="Arial"/>
        </w:rPr>
      </w:pPr>
      <w:r w:rsidRPr="003C5BA2">
        <w:rPr>
          <w:rFonts w:ascii="Arial" w:hAnsi="Arial" w:cs="Arial"/>
        </w:rPr>
        <w:t>Allocates appropriately trained centre staff to facilitate access arrangements for candidates in exams and assessments</w:t>
      </w:r>
      <w:r w:rsidR="00C24F66" w:rsidRPr="003C5BA2">
        <w:rPr>
          <w:rFonts w:ascii="Arial" w:hAnsi="Arial" w:cs="Arial"/>
        </w:rPr>
        <w:t xml:space="preserve"> (ensuring that the facilitator appointed meets </w:t>
      </w:r>
      <w:r w:rsidR="00C24F66" w:rsidRPr="003C5BA2">
        <w:rPr>
          <w:rFonts w:ascii="Arial" w:hAnsi="Arial" w:cs="Arial"/>
          <w:sz w:val="20"/>
          <w:szCs w:val="20"/>
        </w:rPr>
        <w:t>JCQ</w:t>
      </w:r>
      <w:r w:rsidR="00C24F66" w:rsidRPr="003C5BA2">
        <w:rPr>
          <w:rFonts w:ascii="Arial" w:hAnsi="Arial" w:cs="Arial"/>
        </w:rPr>
        <w:t xml:space="preserve"> requirements and fully understands the rule of the access arrangement)</w:t>
      </w:r>
    </w:p>
    <w:p w14:paraId="0D843AF3" w14:textId="77777777" w:rsidR="003C5BA2" w:rsidRDefault="003C5BA2" w:rsidP="003C5BA2">
      <w:pPr>
        <w:spacing w:line="276" w:lineRule="auto"/>
        <w:jc w:val="both"/>
        <w:rPr>
          <w:rFonts w:ascii="Arial" w:hAnsi="Arial" w:cs="Arial"/>
        </w:rPr>
      </w:pPr>
    </w:p>
    <w:p w14:paraId="2A5612C4" w14:textId="4E1EC54F" w:rsidR="00C24F66" w:rsidRPr="003C5BA2" w:rsidRDefault="00C24F66" w:rsidP="003C5BA2">
      <w:pPr>
        <w:spacing w:line="276" w:lineRule="auto"/>
        <w:jc w:val="both"/>
        <w:rPr>
          <w:rFonts w:ascii="Arial" w:hAnsi="Arial" w:cs="Arial"/>
        </w:rPr>
      </w:pPr>
      <w:r w:rsidRPr="003C5BA2">
        <w:rPr>
          <w:rFonts w:ascii="Arial" w:hAnsi="Arial" w:cs="Arial"/>
        </w:rPr>
        <w:t>Where relevant, ensures the necessary and appropriate steps are undertaken to gather an appropriate picture of need and demonstrate normal way of working for a private candidate (including distance learners and home educated candidates) and that the candidate is assessed by the centre’s appointed assessor</w:t>
      </w:r>
    </w:p>
    <w:p w14:paraId="1FBB7D63" w14:textId="65ECF219" w:rsidR="00775F95" w:rsidRPr="00125ABE" w:rsidRDefault="00775F95" w:rsidP="000D251C">
      <w:pPr>
        <w:pStyle w:val="Heading3"/>
        <w:spacing w:line="276" w:lineRule="auto"/>
        <w:jc w:val="both"/>
        <w:rPr>
          <w:rFonts w:ascii="Arial" w:hAnsi="Arial" w:cs="Arial"/>
          <w:u w:val="single"/>
        </w:rPr>
      </w:pPr>
      <w:bookmarkStart w:id="45" w:name="_Toc89687073"/>
      <w:r w:rsidRPr="00125ABE">
        <w:rPr>
          <w:rFonts w:ascii="Arial" w:hAnsi="Arial" w:cs="Arial"/>
          <w:u w:val="single"/>
        </w:rPr>
        <w:t>Briefing candidates</w:t>
      </w:r>
      <w:bookmarkEnd w:id="45"/>
    </w:p>
    <w:p w14:paraId="281CEF3C" w14:textId="43A964A9" w:rsidR="00775F95" w:rsidRDefault="00775F95" w:rsidP="000D251C">
      <w:pPr>
        <w:spacing w:before="120" w:line="276" w:lineRule="auto"/>
        <w:jc w:val="both"/>
        <w:rPr>
          <w:rFonts w:ascii="Arial" w:hAnsi="Arial" w:cs="Arial"/>
          <w:b/>
        </w:rPr>
      </w:pPr>
      <w:r w:rsidRPr="00125ABE">
        <w:rPr>
          <w:rFonts w:ascii="Arial" w:hAnsi="Arial" w:cs="Arial"/>
          <w:b/>
        </w:rPr>
        <w:t>Exams officer</w:t>
      </w:r>
    </w:p>
    <w:p w14:paraId="548770F0" w14:textId="77777777" w:rsidR="003C5BA2" w:rsidRPr="00125ABE" w:rsidRDefault="003C5BA2" w:rsidP="000D251C">
      <w:pPr>
        <w:spacing w:before="120" w:line="276" w:lineRule="auto"/>
        <w:jc w:val="both"/>
        <w:rPr>
          <w:rFonts w:ascii="Arial" w:hAnsi="Arial" w:cs="Arial"/>
          <w:b/>
        </w:rPr>
      </w:pPr>
    </w:p>
    <w:p w14:paraId="79129A73" w14:textId="7A635992" w:rsidR="00775F95" w:rsidRPr="003C5BA2" w:rsidRDefault="003C5BA2" w:rsidP="003C5BA2">
      <w:pPr>
        <w:spacing w:line="276" w:lineRule="auto"/>
        <w:jc w:val="both"/>
        <w:rPr>
          <w:rFonts w:ascii="Arial" w:hAnsi="Arial" w:cs="Arial"/>
        </w:rPr>
      </w:pPr>
      <w:r w:rsidRPr="003C5BA2">
        <w:rPr>
          <w:rFonts w:ascii="Arial" w:hAnsi="Arial" w:cs="Arial"/>
        </w:rPr>
        <w:t>Is</w:t>
      </w:r>
      <w:r w:rsidR="00775F95" w:rsidRPr="003C5BA2">
        <w:rPr>
          <w:rFonts w:ascii="Arial" w:hAnsi="Arial" w:cs="Arial"/>
        </w:rPr>
        <w:t>sues individual exam timetable information to candidates</w:t>
      </w:r>
      <w:r w:rsidR="00556471" w:rsidRPr="003C5BA2">
        <w:rPr>
          <w:rFonts w:ascii="Arial" w:hAnsi="Arial" w:cs="Arial"/>
        </w:rPr>
        <w:t xml:space="preserve"> </w:t>
      </w:r>
      <w:bookmarkStart w:id="46" w:name="_Hlk528948763"/>
      <w:r w:rsidR="00213470" w:rsidRPr="003C5BA2">
        <w:rPr>
          <w:rFonts w:ascii="Arial" w:hAnsi="Arial" w:cs="Arial"/>
        </w:rPr>
        <w:t xml:space="preserve">and informs candidates of any </w:t>
      </w:r>
      <w:r>
        <w:rPr>
          <w:rFonts w:ascii="Arial" w:hAnsi="Arial" w:cs="Arial"/>
        </w:rPr>
        <w:t xml:space="preserve">designated </w:t>
      </w:r>
      <w:r w:rsidR="00213470" w:rsidRPr="003C5BA2">
        <w:rPr>
          <w:rFonts w:ascii="Arial" w:hAnsi="Arial" w:cs="Arial"/>
        </w:rPr>
        <w:t xml:space="preserve">contingency day awarding bodies may identify in the event of national or </w:t>
      </w:r>
      <w:r w:rsidR="003D5870" w:rsidRPr="003C5BA2">
        <w:rPr>
          <w:rFonts w:ascii="Arial" w:hAnsi="Arial" w:cs="Arial"/>
        </w:rPr>
        <w:t xml:space="preserve">significant </w:t>
      </w:r>
      <w:r w:rsidR="00213470" w:rsidRPr="003C5BA2">
        <w:rPr>
          <w:rFonts w:ascii="Arial" w:hAnsi="Arial" w:cs="Arial"/>
        </w:rPr>
        <w:t>local disruption to exams</w:t>
      </w:r>
      <w:r w:rsidR="00775F95" w:rsidRPr="003C5BA2">
        <w:rPr>
          <w:rFonts w:ascii="Arial" w:hAnsi="Arial" w:cs="Arial"/>
        </w:rPr>
        <w:t xml:space="preserve"> </w:t>
      </w:r>
    </w:p>
    <w:bookmarkEnd w:id="46"/>
    <w:p w14:paraId="66FA9D2C" w14:textId="77777777" w:rsidR="003C5BA2" w:rsidRDefault="003C5BA2" w:rsidP="003C5BA2">
      <w:pPr>
        <w:spacing w:line="276" w:lineRule="auto"/>
        <w:jc w:val="both"/>
        <w:rPr>
          <w:rFonts w:ascii="Arial" w:hAnsi="Arial" w:cs="Arial"/>
        </w:rPr>
      </w:pPr>
    </w:p>
    <w:p w14:paraId="59BC1CD2" w14:textId="6AC6C82F" w:rsidR="00775F95" w:rsidRPr="003C5BA2" w:rsidRDefault="00630BF8" w:rsidP="003C5BA2">
      <w:pPr>
        <w:spacing w:line="276" w:lineRule="auto"/>
        <w:jc w:val="both"/>
        <w:rPr>
          <w:rFonts w:ascii="Arial" w:hAnsi="Arial" w:cs="Arial"/>
        </w:rPr>
      </w:pPr>
      <w:r w:rsidRPr="003C5BA2">
        <w:rPr>
          <w:rFonts w:ascii="Arial" w:hAnsi="Arial" w:cs="Arial"/>
        </w:rPr>
        <w:t>Prior to exams i</w:t>
      </w:r>
      <w:r w:rsidR="00775F95" w:rsidRPr="003C5BA2">
        <w:rPr>
          <w:rFonts w:ascii="Arial" w:hAnsi="Arial" w:cs="Arial"/>
        </w:rPr>
        <w:t xml:space="preserve">ssues relevant </w:t>
      </w:r>
      <w:r w:rsidR="00775F95" w:rsidRPr="003C5BA2">
        <w:rPr>
          <w:rFonts w:ascii="Arial" w:hAnsi="Arial" w:cs="Arial"/>
          <w:sz w:val="20"/>
          <w:szCs w:val="20"/>
        </w:rPr>
        <w:t>JCQ</w:t>
      </w:r>
      <w:r w:rsidR="00775F95" w:rsidRPr="003C5BA2">
        <w:rPr>
          <w:rFonts w:ascii="Arial" w:hAnsi="Arial" w:cs="Arial"/>
        </w:rPr>
        <w:t xml:space="preserve"> information for candidates documents</w:t>
      </w:r>
    </w:p>
    <w:p w14:paraId="2D4386EB" w14:textId="77777777" w:rsidR="003C5BA2" w:rsidRDefault="003C5BA2" w:rsidP="003C5BA2">
      <w:pPr>
        <w:spacing w:line="276" w:lineRule="auto"/>
        <w:jc w:val="both"/>
        <w:rPr>
          <w:rFonts w:ascii="Arial" w:hAnsi="Arial" w:cs="Arial"/>
        </w:rPr>
      </w:pPr>
    </w:p>
    <w:p w14:paraId="20AA85A0" w14:textId="4EF1CC9D" w:rsidR="00775F95" w:rsidRPr="003C5BA2" w:rsidRDefault="00775F95" w:rsidP="003C5BA2">
      <w:pPr>
        <w:spacing w:line="276" w:lineRule="auto"/>
        <w:jc w:val="both"/>
        <w:rPr>
          <w:rFonts w:ascii="Arial" w:hAnsi="Arial" w:cs="Arial"/>
        </w:rPr>
      </w:pPr>
      <w:r w:rsidRPr="003C5BA2">
        <w:rPr>
          <w:rFonts w:ascii="Arial" w:hAnsi="Arial" w:cs="Arial"/>
        </w:rPr>
        <w:t>Where relevant, issues relevant awarding body information to candidates</w:t>
      </w:r>
    </w:p>
    <w:p w14:paraId="4EE076A9" w14:textId="77777777" w:rsidR="004970F3" w:rsidRPr="003C5BA2" w:rsidRDefault="00775F95" w:rsidP="003C5BA2">
      <w:pPr>
        <w:spacing w:line="276" w:lineRule="auto"/>
        <w:jc w:val="both"/>
        <w:rPr>
          <w:rFonts w:ascii="Arial" w:hAnsi="Arial" w:cs="Arial"/>
        </w:rPr>
      </w:pPr>
      <w:r w:rsidRPr="003C5BA2">
        <w:rPr>
          <w:rFonts w:ascii="Arial" w:hAnsi="Arial" w:cs="Arial"/>
        </w:rPr>
        <w:lastRenderedPageBreak/>
        <w:t>Issues centre exam information to candidates including information on:</w:t>
      </w:r>
    </w:p>
    <w:p w14:paraId="048598DA" w14:textId="77777777" w:rsidR="004970F3" w:rsidRPr="003C5BA2" w:rsidRDefault="00775F95" w:rsidP="00CF6132">
      <w:pPr>
        <w:pStyle w:val="ListParagraph"/>
        <w:numPr>
          <w:ilvl w:val="0"/>
          <w:numId w:val="16"/>
        </w:numPr>
        <w:spacing w:line="276" w:lineRule="auto"/>
        <w:jc w:val="both"/>
        <w:rPr>
          <w:rFonts w:ascii="Arial" w:hAnsi="Arial" w:cs="Arial"/>
        </w:rPr>
      </w:pPr>
      <w:r w:rsidRPr="003C5BA2">
        <w:rPr>
          <w:rFonts w:ascii="Arial" w:hAnsi="Arial" w:cs="Arial"/>
        </w:rPr>
        <w:t xml:space="preserve">exam </w:t>
      </w:r>
      <w:r w:rsidR="0063070F" w:rsidRPr="003C5BA2">
        <w:rPr>
          <w:rFonts w:ascii="Arial" w:hAnsi="Arial" w:cs="Arial"/>
        </w:rPr>
        <w:t xml:space="preserve">timetable </w:t>
      </w:r>
      <w:r w:rsidRPr="003C5BA2">
        <w:rPr>
          <w:rFonts w:ascii="Arial" w:hAnsi="Arial" w:cs="Arial"/>
        </w:rPr>
        <w:t>clashes</w:t>
      </w:r>
    </w:p>
    <w:p w14:paraId="03B5FBD5" w14:textId="77777777" w:rsidR="004970F3" w:rsidRPr="003C5BA2" w:rsidRDefault="00775F95" w:rsidP="00CF6132">
      <w:pPr>
        <w:pStyle w:val="ListParagraph"/>
        <w:numPr>
          <w:ilvl w:val="0"/>
          <w:numId w:val="16"/>
        </w:numPr>
        <w:spacing w:line="276" w:lineRule="auto"/>
        <w:jc w:val="both"/>
        <w:rPr>
          <w:rFonts w:ascii="Arial" w:hAnsi="Arial" w:cs="Arial"/>
        </w:rPr>
      </w:pPr>
      <w:r w:rsidRPr="003C5BA2">
        <w:rPr>
          <w:rFonts w:ascii="Arial" w:hAnsi="Arial" w:cs="Arial"/>
        </w:rPr>
        <w:t>arriving late for an exam</w:t>
      </w:r>
    </w:p>
    <w:p w14:paraId="50B48B6C" w14:textId="77777777" w:rsidR="004970F3" w:rsidRPr="003C5BA2" w:rsidRDefault="00775F95" w:rsidP="00CF6132">
      <w:pPr>
        <w:pStyle w:val="ListParagraph"/>
        <w:numPr>
          <w:ilvl w:val="0"/>
          <w:numId w:val="16"/>
        </w:numPr>
        <w:spacing w:line="276" w:lineRule="auto"/>
        <w:jc w:val="both"/>
        <w:rPr>
          <w:rFonts w:ascii="Arial" w:hAnsi="Arial" w:cs="Arial"/>
        </w:rPr>
      </w:pPr>
      <w:r w:rsidRPr="003C5BA2">
        <w:rPr>
          <w:rFonts w:ascii="Arial" w:hAnsi="Arial" w:cs="Arial"/>
        </w:rPr>
        <w:t>absence or illness during exams</w:t>
      </w:r>
    </w:p>
    <w:p w14:paraId="3FDD3BA3" w14:textId="77777777" w:rsidR="004970F3" w:rsidRPr="003C5BA2" w:rsidRDefault="00775F95" w:rsidP="00CF6132">
      <w:pPr>
        <w:pStyle w:val="ListParagraph"/>
        <w:numPr>
          <w:ilvl w:val="0"/>
          <w:numId w:val="16"/>
        </w:numPr>
        <w:spacing w:line="276" w:lineRule="auto"/>
        <w:jc w:val="both"/>
        <w:rPr>
          <w:rFonts w:ascii="Arial" w:hAnsi="Arial" w:cs="Arial"/>
        </w:rPr>
      </w:pPr>
      <w:r w:rsidRPr="003C5BA2">
        <w:rPr>
          <w:rFonts w:ascii="Arial" w:hAnsi="Arial" w:cs="Arial"/>
        </w:rPr>
        <w:t>what equipment is/is not provided by the centre</w:t>
      </w:r>
    </w:p>
    <w:p w14:paraId="0FC639D1" w14:textId="77777777" w:rsidR="004970F3" w:rsidRPr="003C5BA2" w:rsidRDefault="00775F95" w:rsidP="00CF6132">
      <w:pPr>
        <w:pStyle w:val="ListParagraph"/>
        <w:numPr>
          <w:ilvl w:val="0"/>
          <w:numId w:val="16"/>
        </w:numPr>
        <w:spacing w:line="276" w:lineRule="auto"/>
        <w:jc w:val="both"/>
        <w:rPr>
          <w:rFonts w:ascii="Arial" w:hAnsi="Arial" w:cs="Arial"/>
        </w:rPr>
      </w:pPr>
      <w:r w:rsidRPr="003C5BA2">
        <w:rPr>
          <w:rFonts w:ascii="Arial" w:hAnsi="Arial" w:cs="Arial"/>
        </w:rPr>
        <w:t>food and drink in exam rooms</w:t>
      </w:r>
    </w:p>
    <w:p w14:paraId="193801C3" w14:textId="71BD793B" w:rsidR="004970F3" w:rsidRPr="003C5BA2" w:rsidRDefault="003C5BA2" w:rsidP="00CF6132">
      <w:pPr>
        <w:pStyle w:val="ListParagraph"/>
        <w:numPr>
          <w:ilvl w:val="0"/>
          <w:numId w:val="16"/>
        </w:numPr>
        <w:spacing w:line="276" w:lineRule="auto"/>
        <w:jc w:val="both"/>
        <w:rPr>
          <w:rFonts w:ascii="Arial" w:hAnsi="Arial" w:cs="Arial"/>
        </w:rPr>
      </w:pPr>
      <w:r>
        <w:rPr>
          <w:rFonts w:ascii="Arial" w:hAnsi="Arial" w:cs="Arial"/>
        </w:rPr>
        <w:t>unauthorised items in exam rooms</w:t>
      </w:r>
    </w:p>
    <w:p w14:paraId="1878A9B3" w14:textId="77777777" w:rsidR="004970F3" w:rsidRPr="003C5BA2" w:rsidRDefault="00775F95" w:rsidP="00CF6132">
      <w:pPr>
        <w:pStyle w:val="ListParagraph"/>
        <w:numPr>
          <w:ilvl w:val="0"/>
          <w:numId w:val="16"/>
        </w:numPr>
        <w:spacing w:line="276" w:lineRule="auto"/>
        <w:jc w:val="both"/>
        <w:rPr>
          <w:rFonts w:ascii="Arial" w:hAnsi="Arial" w:cs="Arial"/>
        </w:rPr>
      </w:pPr>
      <w:r w:rsidRPr="003C5BA2">
        <w:rPr>
          <w:rFonts w:ascii="Arial" w:hAnsi="Arial" w:cs="Arial"/>
        </w:rPr>
        <w:t>when and how results will be issued and the staff that will be available</w:t>
      </w:r>
    </w:p>
    <w:p w14:paraId="0E1BAF62" w14:textId="77777777" w:rsidR="004970F3" w:rsidRPr="003C5BA2" w:rsidRDefault="00775F95" w:rsidP="00CF6132">
      <w:pPr>
        <w:pStyle w:val="ListParagraph"/>
        <w:numPr>
          <w:ilvl w:val="0"/>
          <w:numId w:val="16"/>
        </w:numPr>
        <w:spacing w:line="276" w:lineRule="auto"/>
        <w:jc w:val="both"/>
        <w:rPr>
          <w:rFonts w:ascii="Arial" w:hAnsi="Arial" w:cs="Arial"/>
        </w:rPr>
      </w:pPr>
      <w:r w:rsidRPr="003C5BA2">
        <w:rPr>
          <w:rFonts w:ascii="Arial" w:hAnsi="Arial" w:cs="Arial"/>
        </w:rPr>
        <w:t>the post-results services and how the centre deals with requests from candidates</w:t>
      </w:r>
    </w:p>
    <w:p w14:paraId="5AE4C53D" w14:textId="22395FC4" w:rsidR="00452925" w:rsidRPr="003C5BA2" w:rsidRDefault="00775F95" w:rsidP="00CF6132">
      <w:pPr>
        <w:pStyle w:val="ListParagraph"/>
        <w:numPr>
          <w:ilvl w:val="0"/>
          <w:numId w:val="16"/>
        </w:numPr>
        <w:spacing w:line="276" w:lineRule="auto"/>
        <w:jc w:val="both"/>
        <w:rPr>
          <w:rFonts w:ascii="Arial" w:hAnsi="Arial" w:cs="Arial"/>
        </w:rPr>
      </w:pPr>
      <w:r w:rsidRPr="003C5BA2">
        <w:rPr>
          <w:rFonts w:ascii="Arial" w:hAnsi="Arial" w:cs="Arial"/>
        </w:rPr>
        <w:t>when and how certificates will be issued</w:t>
      </w:r>
    </w:p>
    <w:p w14:paraId="7835BD75" w14:textId="77777777" w:rsidR="00A14410" w:rsidRPr="00125ABE" w:rsidRDefault="00775F95" w:rsidP="00A14410">
      <w:pPr>
        <w:pStyle w:val="Headinglevel2"/>
        <w:spacing w:before="120" w:after="120" w:line="276" w:lineRule="auto"/>
        <w:jc w:val="both"/>
        <w:rPr>
          <w:rFonts w:ascii="Arial" w:hAnsi="Arial" w:cs="Arial"/>
          <w:color w:val="auto"/>
        </w:rPr>
      </w:pPr>
      <w:bookmarkStart w:id="47" w:name="_Toc89687074"/>
      <w:r w:rsidRPr="00125ABE">
        <w:rPr>
          <w:rFonts w:ascii="Arial" w:hAnsi="Arial" w:cs="Arial"/>
          <w:color w:val="auto"/>
        </w:rPr>
        <w:t xml:space="preserve">Access to </w:t>
      </w:r>
      <w:r w:rsidR="00A40EB0" w:rsidRPr="00125ABE">
        <w:rPr>
          <w:rFonts w:ascii="Arial" w:hAnsi="Arial" w:cs="Arial"/>
          <w:color w:val="auto"/>
        </w:rPr>
        <w:t>S</w:t>
      </w:r>
      <w:r w:rsidRPr="00125ABE">
        <w:rPr>
          <w:rFonts w:ascii="Arial" w:hAnsi="Arial" w:cs="Arial"/>
          <w:color w:val="auto"/>
        </w:rPr>
        <w:t xml:space="preserve">cripts, </w:t>
      </w:r>
      <w:r w:rsidR="00A40EB0" w:rsidRPr="00125ABE">
        <w:rPr>
          <w:rFonts w:ascii="Arial" w:hAnsi="Arial" w:cs="Arial"/>
          <w:color w:val="auto"/>
        </w:rPr>
        <w:t>R</w:t>
      </w:r>
      <w:r w:rsidR="00DA2AC0" w:rsidRPr="00125ABE">
        <w:rPr>
          <w:rFonts w:ascii="Arial" w:hAnsi="Arial" w:cs="Arial"/>
          <w:color w:val="auto"/>
        </w:rPr>
        <w:t>eviews of</w:t>
      </w:r>
      <w:r w:rsidRPr="00125ABE">
        <w:rPr>
          <w:rFonts w:ascii="Arial" w:hAnsi="Arial" w:cs="Arial"/>
          <w:color w:val="auto"/>
        </w:rPr>
        <w:t xml:space="preserve"> </w:t>
      </w:r>
      <w:r w:rsidR="00A40EB0" w:rsidRPr="00125ABE">
        <w:rPr>
          <w:rFonts w:ascii="Arial" w:hAnsi="Arial" w:cs="Arial"/>
          <w:color w:val="auto"/>
        </w:rPr>
        <w:t>R</w:t>
      </w:r>
      <w:r w:rsidRPr="00125ABE">
        <w:rPr>
          <w:rFonts w:ascii="Arial" w:hAnsi="Arial" w:cs="Arial"/>
          <w:color w:val="auto"/>
        </w:rPr>
        <w:t xml:space="preserve">esults and </w:t>
      </w:r>
      <w:r w:rsidR="00A40EB0" w:rsidRPr="00125ABE">
        <w:rPr>
          <w:rFonts w:ascii="Arial" w:hAnsi="Arial" w:cs="Arial"/>
          <w:color w:val="auto"/>
        </w:rPr>
        <w:t>A</w:t>
      </w:r>
      <w:r w:rsidRPr="00125ABE">
        <w:rPr>
          <w:rFonts w:ascii="Arial" w:hAnsi="Arial" w:cs="Arial"/>
          <w:color w:val="auto"/>
        </w:rPr>
        <w:t xml:space="preserve">ppeals </w:t>
      </w:r>
      <w:r w:rsidR="00A40EB0" w:rsidRPr="00125ABE">
        <w:rPr>
          <w:rFonts w:ascii="Arial" w:hAnsi="Arial" w:cs="Arial"/>
          <w:color w:val="auto"/>
        </w:rPr>
        <w:t>P</w:t>
      </w:r>
      <w:r w:rsidRPr="00125ABE">
        <w:rPr>
          <w:rFonts w:ascii="Arial" w:hAnsi="Arial" w:cs="Arial"/>
          <w:color w:val="auto"/>
        </w:rPr>
        <w:t>rocedures</w:t>
      </w:r>
      <w:r w:rsidR="00B94CEF" w:rsidRPr="00125ABE">
        <w:rPr>
          <w:rFonts w:ascii="Arial" w:hAnsi="Arial" w:cs="Arial"/>
          <w:color w:val="auto"/>
        </w:rPr>
        <w:t xml:space="preserve"> is available </w:t>
      </w:r>
      <w:r w:rsidR="00A14410" w:rsidRPr="00125ABE">
        <w:rPr>
          <w:rFonts w:ascii="Arial" w:hAnsi="Arial" w:cs="Arial"/>
          <w:color w:val="auto"/>
        </w:rPr>
        <w:t>on the ESCG website</w:t>
      </w:r>
      <w:bookmarkEnd w:id="47"/>
    </w:p>
    <w:p w14:paraId="5ED331BE" w14:textId="4FD6A2F0" w:rsidR="00775F95" w:rsidRPr="00125ABE" w:rsidRDefault="00775F95" w:rsidP="00A14410">
      <w:pPr>
        <w:pStyle w:val="Headinglevel2"/>
        <w:spacing w:before="120" w:after="120" w:line="276" w:lineRule="auto"/>
        <w:jc w:val="both"/>
        <w:rPr>
          <w:rFonts w:ascii="Arial" w:hAnsi="Arial" w:cs="Arial"/>
          <w:color w:val="auto"/>
          <w:u w:val="single"/>
        </w:rPr>
      </w:pPr>
      <w:bookmarkStart w:id="48" w:name="_Toc89687075"/>
      <w:r w:rsidRPr="00125ABE">
        <w:rPr>
          <w:rFonts w:ascii="Arial" w:hAnsi="Arial" w:cs="Arial"/>
          <w:color w:val="auto"/>
          <w:u w:val="single"/>
        </w:rPr>
        <w:t>Dispatch of exam scripts</w:t>
      </w:r>
      <w:bookmarkEnd w:id="48"/>
    </w:p>
    <w:p w14:paraId="0C82EE9F" w14:textId="77777777" w:rsidR="00775F95" w:rsidRPr="00125ABE" w:rsidRDefault="00775F95" w:rsidP="000D251C">
      <w:pPr>
        <w:spacing w:before="120" w:line="276" w:lineRule="auto"/>
        <w:jc w:val="both"/>
        <w:rPr>
          <w:rFonts w:ascii="Arial" w:hAnsi="Arial" w:cs="Arial"/>
          <w:b/>
        </w:rPr>
      </w:pPr>
      <w:r w:rsidRPr="00125ABE">
        <w:rPr>
          <w:rFonts w:ascii="Arial" w:hAnsi="Arial" w:cs="Arial"/>
          <w:b/>
        </w:rPr>
        <w:t>Exams officer</w:t>
      </w:r>
    </w:p>
    <w:p w14:paraId="1608F5AC" w14:textId="115061A4" w:rsidR="00775F95" w:rsidRPr="003C5BA2" w:rsidRDefault="00775F95" w:rsidP="003C5BA2">
      <w:pPr>
        <w:spacing w:line="276" w:lineRule="auto"/>
        <w:jc w:val="both"/>
        <w:rPr>
          <w:rFonts w:ascii="Arial" w:hAnsi="Arial" w:cs="Arial"/>
        </w:rPr>
      </w:pPr>
      <w:r w:rsidRPr="003C5BA2">
        <w:rPr>
          <w:rFonts w:ascii="Arial" w:hAnsi="Arial" w:cs="Arial"/>
        </w:rPr>
        <w:t xml:space="preserve">Identifies and confirms arrangements for the dispatch of candidate exam scripts with the </w:t>
      </w:r>
      <w:r w:rsidRPr="003C5BA2">
        <w:rPr>
          <w:rFonts w:ascii="Arial" w:hAnsi="Arial" w:cs="Arial"/>
          <w:sz w:val="20"/>
          <w:szCs w:val="20"/>
        </w:rPr>
        <w:t>DfE</w:t>
      </w:r>
      <w:r w:rsidR="001241A1" w:rsidRPr="003C5BA2">
        <w:rPr>
          <w:rFonts w:ascii="Arial" w:hAnsi="Arial" w:cs="Arial"/>
        </w:rPr>
        <w:t xml:space="preserve"> </w:t>
      </w:r>
      <w:r w:rsidR="001241A1" w:rsidRPr="003C5BA2">
        <w:rPr>
          <w:rFonts w:ascii="Arial" w:hAnsi="Arial" w:cs="Arial"/>
          <w:sz w:val="20"/>
          <w:szCs w:val="20"/>
        </w:rPr>
        <w:t>(STA)</w:t>
      </w:r>
      <w:r w:rsidRPr="003C5BA2">
        <w:rPr>
          <w:rFonts w:ascii="Arial" w:hAnsi="Arial" w:cs="Arial"/>
          <w:sz w:val="20"/>
          <w:szCs w:val="20"/>
        </w:rPr>
        <w:t xml:space="preserve"> ‘yellow label service’</w:t>
      </w:r>
      <w:r w:rsidRPr="003C5BA2">
        <w:rPr>
          <w:rFonts w:ascii="Arial" w:hAnsi="Arial" w:cs="Arial"/>
        </w:rPr>
        <w:t xml:space="preserve"> or the awarding body where qualifications sit outside the scope of the service</w:t>
      </w:r>
    </w:p>
    <w:p w14:paraId="70C58BE4" w14:textId="33A73FC1" w:rsidR="00775F95" w:rsidRPr="00125ABE" w:rsidRDefault="00775F95" w:rsidP="000D251C">
      <w:pPr>
        <w:pStyle w:val="Heading3"/>
        <w:spacing w:line="276" w:lineRule="auto"/>
        <w:jc w:val="both"/>
        <w:rPr>
          <w:rFonts w:ascii="Arial" w:hAnsi="Arial" w:cs="Arial"/>
          <w:u w:val="single"/>
        </w:rPr>
      </w:pPr>
      <w:bookmarkStart w:id="49" w:name="_Toc89687076"/>
      <w:r w:rsidRPr="00125ABE">
        <w:rPr>
          <w:rFonts w:ascii="Arial" w:hAnsi="Arial" w:cs="Arial"/>
          <w:u w:val="single"/>
        </w:rPr>
        <w:t>Estimated grades</w:t>
      </w:r>
      <w:bookmarkEnd w:id="49"/>
    </w:p>
    <w:p w14:paraId="125D3151" w14:textId="092B8835" w:rsidR="00775F95" w:rsidRPr="00125ABE" w:rsidRDefault="006D04A6" w:rsidP="000D251C">
      <w:pPr>
        <w:spacing w:before="120" w:line="276" w:lineRule="auto"/>
        <w:jc w:val="both"/>
        <w:rPr>
          <w:rFonts w:ascii="Arial" w:hAnsi="Arial" w:cs="Arial"/>
          <w:b/>
        </w:rPr>
      </w:pPr>
      <w:r w:rsidRPr="00125ABE">
        <w:rPr>
          <w:rFonts w:ascii="Arial" w:hAnsi="Arial" w:cs="Arial"/>
          <w:b/>
        </w:rPr>
        <w:t>Senior leaders</w:t>
      </w:r>
    </w:p>
    <w:p w14:paraId="1C39A03C" w14:textId="661516FE" w:rsidR="00775F95" w:rsidRPr="003C5BA2" w:rsidRDefault="00775F95" w:rsidP="003C5BA2">
      <w:pPr>
        <w:spacing w:line="276" w:lineRule="auto"/>
        <w:jc w:val="both"/>
        <w:rPr>
          <w:rFonts w:ascii="Arial" w:hAnsi="Arial" w:cs="Arial"/>
        </w:rPr>
      </w:pPr>
      <w:r w:rsidRPr="003C5BA2">
        <w:rPr>
          <w:rFonts w:ascii="Arial" w:hAnsi="Arial" w:cs="Arial"/>
        </w:rPr>
        <w:t>Ensure teaching staff provide estimated grade information to the EO by the internal deadline (where this still may be required by the awarding body)</w:t>
      </w:r>
    </w:p>
    <w:p w14:paraId="69C4CCED" w14:textId="77777777" w:rsidR="00775F95" w:rsidRPr="00125ABE" w:rsidRDefault="00775F95" w:rsidP="000D251C">
      <w:pPr>
        <w:spacing w:line="276" w:lineRule="auto"/>
        <w:jc w:val="both"/>
        <w:rPr>
          <w:rFonts w:ascii="Arial" w:hAnsi="Arial" w:cs="Arial"/>
          <w:b/>
        </w:rPr>
      </w:pPr>
      <w:r w:rsidRPr="00125ABE">
        <w:rPr>
          <w:rFonts w:ascii="Arial" w:hAnsi="Arial" w:cs="Arial"/>
          <w:b/>
        </w:rPr>
        <w:t>Exams officer</w:t>
      </w:r>
    </w:p>
    <w:p w14:paraId="3DF6839A" w14:textId="77777777" w:rsidR="00775F95" w:rsidRPr="003C5BA2" w:rsidRDefault="00775F95" w:rsidP="003C5BA2">
      <w:pPr>
        <w:spacing w:line="276" w:lineRule="auto"/>
        <w:jc w:val="both"/>
        <w:rPr>
          <w:rFonts w:ascii="Arial" w:hAnsi="Arial" w:cs="Arial"/>
        </w:rPr>
      </w:pPr>
      <w:r w:rsidRPr="003C5BA2">
        <w:rPr>
          <w:rFonts w:ascii="Arial" w:hAnsi="Arial" w:cs="Arial"/>
        </w:rPr>
        <w:t>Submits estimated grade information to awarding bodies to meet the external deadline (where this may still be required by the awarding body)</w:t>
      </w:r>
    </w:p>
    <w:p w14:paraId="35238D2D" w14:textId="77777777" w:rsidR="00775F95" w:rsidRPr="003C5BA2" w:rsidRDefault="00775F95" w:rsidP="003C5BA2">
      <w:pPr>
        <w:spacing w:line="276" w:lineRule="auto"/>
        <w:jc w:val="both"/>
        <w:rPr>
          <w:rFonts w:ascii="Arial" w:hAnsi="Arial" w:cs="Arial"/>
        </w:rPr>
      </w:pPr>
      <w:r w:rsidRPr="003C5BA2">
        <w:rPr>
          <w:rFonts w:ascii="Arial" w:hAnsi="Arial" w:cs="Arial"/>
        </w:rPr>
        <w:t xml:space="preserve">Keeps a record to track what has been sent </w:t>
      </w:r>
    </w:p>
    <w:p w14:paraId="2FEBD635" w14:textId="07A60388" w:rsidR="00775F95" w:rsidRPr="00125ABE" w:rsidRDefault="00775F95" w:rsidP="000D251C">
      <w:pPr>
        <w:pStyle w:val="Heading3"/>
        <w:spacing w:line="276" w:lineRule="auto"/>
        <w:jc w:val="both"/>
        <w:rPr>
          <w:rFonts w:ascii="Arial" w:hAnsi="Arial" w:cs="Arial"/>
          <w:u w:val="single"/>
        </w:rPr>
      </w:pPr>
      <w:bookmarkStart w:id="50" w:name="_Toc89687077"/>
      <w:r w:rsidRPr="00125ABE">
        <w:rPr>
          <w:rFonts w:ascii="Arial" w:hAnsi="Arial" w:cs="Arial"/>
          <w:u w:val="single"/>
        </w:rPr>
        <w:t>Internal assessment</w:t>
      </w:r>
      <w:r w:rsidR="00452925" w:rsidRPr="00125ABE">
        <w:rPr>
          <w:rFonts w:ascii="Arial" w:hAnsi="Arial" w:cs="Arial"/>
          <w:u w:val="single"/>
        </w:rPr>
        <w:t xml:space="preserve"> and endorsements</w:t>
      </w:r>
      <w:bookmarkEnd w:id="50"/>
    </w:p>
    <w:p w14:paraId="6EA9F23C" w14:textId="77777777" w:rsidR="00775F95" w:rsidRPr="00125ABE" w:rsidRDefault="00775F95" w:rsidP="000D251C">
      <w:pPr>
        <w:spacing w:before="120" w:line="276" w:lineRule="auto"/>
        <w:jc w:val="both"/>
        <w:rPr>
          <w:rFonts w:ascii="Arial" w:hAnsi="Arial" w:cs="Arial"/>
          <w:b/>
        </w:rPr>
      </w:pPr>
      <w:r w:rsidRPr="00125ABE">
        <w:rPr>
          <w:rFonts w:ascii="Arial" w:hAnsi="Arial" w:cs="Arial"/>
          <w:b/>
        </w:rPr>
        <w:t>Head of centre</w:t>
      </w:r>
    </w:p>
    <w:p w14:paraId="737AEDAD" w14:textId="77777777" w:rsidR="00452925" w:rsidRPr="003C5BA2" w:rsidRDefault="00775F95" w:rsidP="003C5BA2">
      <w:pPr>
        <w:spacing w:line="276" w:lineRule="auto"/>
        <w:jc w:val="both"/>
        <w:rPr>
          <w:rFonts w:ascii="Arial" w:hAnsi="Arial" w:cs="Arial"/>
        </w:rPr>
      </w:pPr>
      <w:r w:rsidRPr="003C5BA2">
        <w:rPr>
          <w:rFonts w:ascii="Arial" w:hAnsi="Arial" w:cs="Arial"/>
        </w:rPr>
        <w:t xml:space="preserve">Ensures procedures are in place for candidates to appeal </w:t>
      </w:r>
      <w:r w:rsidR="00452925" w:rsidRPr="003C5BA2">
        <w:rPr>
          <w:rFonts w:ascii="Arial" w:hAnsi="Arial" w:cs="Arial"/>
        </w:rPr>
        <w:t xml:space="preserve">internal assessment decisions and make requests for reviews of marking </w:t>
      </w:r>
    </w:p>
    <w:p w14:paraId="70442104" w14:textId="77777777" w:rsidR="003C5BA2" w:rsidRDefault="003C5BA2" w:rsidP="000D251C">
      <w:pPr>
        <w:spacing w:line="276" w:lineRule="auto"/>
        <w:jc w:val="both"/>
        <w:rPr>
          <w:rFonts w:ascii="Arial" w:hAnsi="Arial" w:cs="Arial"/>
          <w:b/>
          <w:bCs/>
        </w:rPr>
      </w:pPr>
    </w:p>
    <w:p w14:paraId="1B1CC4AF" w14:textId="19D089D3" w:rsidR="00775F95" w:rsidRPr="00125ABE" w:rsidRDefault="00A40EB0" w:rsidP="000D251C">
      <w:pPr>
        <w:spacing w:line="276" w:lineRule="auto"/>
        <w:jc w:val="both"/>
        <w:rPr>
          <w:rFonts w:ascii="Arial" w:hAnsi="Arial" w:cs="Arial"/>
          <w:b/>
        </w:rPr>
      </w:pPr>
      <w:r w:rsidRPr="00125ABE">
        <w:rPr>
          <w:rFonts w:ascii="Arial" w:hAnsi="Arial" w:cs="Arial"/>
          <w:b/>
          <w:bCs/>
        </w:rPr>
        <w:t>ALS lead/</w:t>
      </w:r>
      <w:r w:rsidR="00775F95" w:rsidRPr="00125ABE">
        <w:rPr>
          <w:rFonts w:ascii="Arial" w:hAnsi="Arial" w:cs="Arial"/>
          <w:b/>
        </w:rPr>
        <w:t>SENCo</w:t>
      </w:r>
    </w:p>
    <w:p w14:paraId="39B2410C" w14:textId="3F40F546" w:rsidR="00775F95" w:rsidRPr="003C5BA2" w:rsidRDefault="00775F95" w:rsidP="003C5BA2">
      <w:pPr>
        <w:spacing w:line="276" w:lineRule="auto"/>
        <w:jc w:val="both"/>
        <w:rPr>
          <w:rFonts w:ascii="Arial" w:hAnsi="Arial" w:cs="Arial"/>
        </w:rPr>
      </w:pPr>
      <w:r w:rsidRPr="003C5BA2">
        <w:rPr>
          <w:rFonts w:ascii="Arial" w:hAnsi="Arial" w:cs="Arial"/>
        </w:rPr>
        <w:t>Liaises with teaching staff to implement appropriate access arrangements for candidates undertaking internal assessments</w:t>
      </w:r>
      <w:r w:rsidR="00452925" w:rsidRPr="003C5BA2">
        <w:rPr>
          <w:rFonts w:ascii="Arial" w:hAnsi="Arial" w:cs="Arial"/>
        </w:rPr>
        <w:t xml:space="preserve"> and </w:t>
      </w:r>
      <w:r w:rsidR="00762362" w:rsidRPr="003C5BA2">
        <w:rPr>
          <w:rFonts w:ascii="Arial" w:hAnsi="Arial" w:cs="Arial"/>
        </w:rPr>
        <w:t xml:space="preserve">practical </w:t>
      </w:r>
      <w:r w:rsidR="00452925" w:rsidRPr="003C5BA2">
        <w:rPr>
          <w:rFonts w:ascii="Arial" w:hAnsi="Arial" w:cs="Arial"/>
        </w:rPr>
        <w:t>endorsements</w:t>
      </w:r>
    </w:p>
    <w:p w14:paraId="6749EB30" w14:textId="77777777" w:rsidR="003C5BA2" w:rsidRDefault="003C5BA2" w:rsidP="000D251C">
      <w:pPr>
        <w:spacing w:line="276" w:lineRule="auto"/>
        <w:jc w:val="both"/>
        <w:rPr>
          <w:rFonts w:ascii="Arial" w:hAnsi="Arial" w:cs="Arial"/>
          <w:b/>
        </w:rPr>
      </w:pPr>
    </w:p>
    <w:p w14:paraId="06762A2D" w14:textId="15793DF0" w:rsidR="00775F95" w:rsidRPr="00125ABE" w:rsidRDefault="00775F95" w:rsidP="000D251C">
      <w:pPr>
        <w:spacing w:line="276" w:lineRule="auto"/>
        <w:jc w:val="both"/>
        <w:rPr>
          <w:rFonts w:ascii="Arial" w:hAnsi="Arial" w:cs="Arial"/>
          <w:b/>
        </w:rPr>
      </w:pPr>
      <w:r w:rsidRPr="00125ABE">
        <w:rPr>
          <w:rFonts w:ascii="Arial" w:hAnsi="Arial" w:cs="Arial"/>
          <w:b/>
        </w:rPr>
        <w:t>Teaching staff</w:t>
      </w:r>
    </w:p>
    <w:p w14:paraId="7E3CB864" w14:textId="6D4C894D" w:rsidR="00775F95" w:rsidRPr="003C5BA2" w:rsidRDefault="00775F95" w:rsidP="003C5BA2">
      <w:pPr>
        <w:spacing w:line="276" w:lineRule="auto"/>
        <w:jc w:val="both"/>
        <w:rPr>
          <w:rFonts w:ascii="Arial" w:hAnsi="Arial" w:cs="Arial"/>
        </w:rPr>
      </w:pPr>
      <w:r w:rsidRPr="003C5BA2">
        <w:rPr>
          <w:rFonts w:ascii="Arial" w:hAnsi="Arial" w:cs="Arial"/>
        </w:rPr>
        <w:t xml:space="preserve">Support the </w:t>
      </w:r>
      <w:r w:rsidR="00A40EB0" w:rsidRPr="003C5BA2">
        <w:rPr>
          <w:rFonts w:ascii="Arial" w:hAnsi="Arial" w:cs="Arial"/>
        </w:rPr>
        <w:t>ALS lead/</w:t>
      </w:r>
      <w:r w:rsidRPr="003C5BA2">
        <w:rPr>
          <w:rFonts w:ascii="Arial" w:hAnsi="Arial" w:cs="Arial"/>
        </w:rPr>
        <w:t>SENCo in implementing appropriate access arrangements for candidates undertaking internal assessments</w:t>
      </w:r>
      <w:r w:rsidR="00452925" w:rsidRPr="003C5BA2">
        <w:rPr>
          <w:rFonts w:ascii="Arial" w:hAnsi="Arial" w:cs="Arial"/>
        </w:rPr>
        <w:t xml:space="preserve"> and </w:t>
      </w:r>
      <w:r w:rsidR="00762362" w:rsidRPr="003C5BA2">
        <w:rPr>
          <w:rFonts w:ascii="Arial" w:hAnsi="Arial" w:cs="Arial"/>
        </w:rPr>
        <w:t xml:space="preserve">practical </w:t>
      </w:r>
      <w:r w:rsidR="00452925" w:rsidRPr="003C5BA2">
        <w:rPr>
          <w:rFonts w:ascii="Arial" w:hAnsi="Arial" w:cs="Arial"/>
        </w:rPr>
        <w:t>endorsements</w:t>
      </w:r>
    </w:p>
    <w:p w14:paraId="64C62C78" w14:textId="77777777" w:rsidR="003C5BA2" w:rsidRDefault="003C5BA2" w:rsidP="003C5BA2">
      <w:pPr>
        <w:spacing w:line="276" w:lineRule="auto"/>
        <w:jc w:val="both"/>
        <w:rPr>
          <w:rFonts w:ascii="Arial" w:hAnsi="Arial" w:cs="Arial"/>
        </w:rPr>
      </w:pPr>
    </w:p>
    <w:p w14:paraId="42DFE6A7" w14:textId="64106A2D" w:rsidR="00452925" w:rsidRPr="003C5BA2" w:rsidRDefault="00452925" w:rsidP="003C5BA2">
      <w:pPr>
        <w:spacing w:line="276" w:lineRule="auto"/>
        <w:jc w:val="both"/>
        <w:rPr>
          <w:rFonts w:ascii="Arial" w:hAnsi="Arial" w:cs="Arial"/>
        </w:rPr>
      </w:pPr>
      <w:r w:rsidRPr="003C5BA2">
        <w:rPr>
          <w:rFonts w:ascii="Arial" w:hAnsi="Arial" w:cs="Arial"/>
        </w:rPr>
        <w:t xml:space="preserve">Assess and authenticate candidates’ work </w:t>
      </w:r>
    </w:p>
    <w:p w14:paraId="1335F495" w14:textId="77777777" w:rsidR="003C5BA2" w:rsidRDefault="003C5BA2" w:rsidP="003C5BA2">
      <w:pPr>
        <w:spacing w:line="276" w:lineRule="auto"/>
        <w:jc w:val="both"/>
        <w:rPr>
          <w:rFonts w:ascii="Arial" w:hAnsi="Arial" w:cs="Arial"/>
        </w:rPr>
      </w:pPr>
    </w:p>
    <w:p w14:paraId="53F01691" w14:textId="2329BC9F" w:rsidR="00807C62" w:rsidRPr="003C5BA2" w:rsidRDefault="00762362" w:rsidP="003C5BA2">
      <w:pPr>
        <w:spacing w:line="276" w:lineRule="auto"/>
        <w:jc w:val="both"/>
        <w:rPr>
          <w:rFonts w:ascii="Arial" w:hAnsi="Arial" w:cs="Arial"/>
        </w:rPr>
      </w:pPr>
      <w:r w:rsidRPr="003C5BA2">
        <w:rPr>
          <w:rFonts w:ascii="Arial" w:hAnsi="Arial" w:cs="Arial"/>
        </w:rPr>
        <w:t>Assess endorsed components</w:t>
      </w:r>
    </w:p>
    <w:p w14:paraId="7A7ACF6F" w14:textId="7E2B0873" w:rsidR="00775F95" w:rsidRPr="003C5BA2" w:rsidRDefault="00775F95" w:rsidP="003C5BA2">
      <w:pPr>
        <w:spacing w:line="276" w:lineRule="auto"/>
        <w:jc w:val="both"/>
        <w:rPr>
          <w:rFonts w:ascii="Arial" w:hAnsi="Arial" w:cs="Arial"/>
        </w:rPr>
      </w:pPr>
      <w:r w:rsidRPr="003C5BA2">
        <w:rPr>
          <w:rFonts w:ascii="Arial" w:hAnsi="Arial" w:cs="Arial"/>
        </w:rPr>
        <w:t xml:space="preserve">Ensure candidates are informed of </w:t>
      </w:r>
      <w:r w:rsidR="00452925" w:rsidRPr="003C5BA2">
        <w:rPr>
          <w:rFonts w:ascii="Arial" w:hAnsi="Arial" w:cs="Arial"/>
        </w:rPr>
        <w:t>centre</w:t>
      </w:r>
      <w:r w:rsidRPr="003C5BA2">
        <w:rPr>
          <w:rFonts w:ascii="Arial" w:hAnsi="Arial" w:cs="Arial"/>
        </w:rPr>
        <w:t xml:space="preserve"> assessed marks prior to marks being submitted to awarding bodies</w:t>
      </w:r>
    </w:p>
    <w:p w14:paraId="034BAC81" w14:textId="77777777" w:rsidR="003C5BA2" w:rsidRDefault="003C5BA2" w:rsidP="000D251C">
      <w:pPr>
        <w:spacing w:line="276" w:lineRule="auto"/>
        <w:jc w:val="both"/>
        <w:rPr>
          <w:rFonts w:ascii="Arial" w:hAnsi="Arial" w:cs="Arial"/>
          <w:b/>
        </w:rPr>
      </w:pPr>
    </w:p>
    <w:p w14:paraId="5474BFF2" w14:textId="00B38D98" w:rsidR="00775F95" w:rsidRPr="00125ABE" w:rsidRDefault="006D04A6" w:rsidP="000D251C">
      <w:pPr>
        <w:spacing w:line="276" w:lineRule="auto"/>
        <w:jc w:val="both"/>
        <w:rPr>
          <w:rFonts w:ascii="Arial" w:hAnsi="Arial" w:cs="Arial"/>
          <w:b/>
        </w:rPr>
      </w:pPr>
      <w:r w:rsidRPr="00125ABE">
        <w:rPr>
          <w:rFonts w:ascii="Arial" w:hAnsi="Arial" w:cs="Arial"/>
          <w:b/>
        </w:rPr>
        <w:t>Senior leaders</w:t>
      </w:r>
    </w:p>
    <w:p w14:paraId="391E57B7" w14:textId="4C807F08" w:rsidR="00452925" w:rsidRPr="003C5BA2" w:rsidRDefault="00452925" w:rsidP="003C5BA2">
      <w:pPr>
        <w:spacing w:line="276" w:lineRule="auto"/>
        <w:jc w:val="both"/>
        <w:rPr>
          <w:rFonts w:ascii="Arial" w:hAnsi="Arial" w:cs="Arial"/>
        </w:rPr>
      </w:pPr>
      <w:r w:rsidRPr="003C5BA2">
        <w:rPr>
          <w:rFonts w:ascii="Arial" w:hAnsi="Arial" w:cs="Arial"/>
        </w:rPr>
        <w:t>Ensure teaching staff assess and authenticate candidates’ work to the awarding body requirements</w:t>
      </w:r>
    </w:p>
    <w:p w14:paraId="1D91F0DA" w14:textId="77777777" w:rsidR="003C5BA2" w:rsidRDefault="003C5BA2" w:rsidP="003C5BA2">
      <w:pPr>
        <w:spacing w:line="276" w:lineRule="auto"/>
        <w:jc w:val="both"/>
        <w:rPr>
          <w:rFonts w:ascii="Arial" w:hAnsi="Arial" w:cs="Arial"/>
        </w:rPr>
      </w:pPr>
    </w:p>
    <w:p w14:paraId="144F4397" w14:textId="10B22714" w:rsidR="00762362" w:rsidRPr="003C5BA2" w:rsidRDefault="00762362" w:rsidP="003C5BA2">
      <w:pPr>
        <w:spacing w:line="276" w:lineRule="auto"/>
        <w:jc w:val="both"/>
        <w:rPr>
          <w:rFonts w:ascii="Arial" w:hAnsi="Arial" w:cs="Arial"/>
        </w:rPr>
      </w:pPr>
      <w:r w:rsidRPr="003C5BA2">
        <w:rPr>
          <w:rFonts w:ascii="Arial" w:hAnsi="Arial" w:cs="Arial"/>
        </w:rPr>
        <w:t>Ensure teaching staff assess endorsed components according to awarding body requirements</w:t>
      </w:r>
    </w:p>
    <w:p w14:paraId="50766DB5" w14:textId="77777777" w:rsidR="003C5BA2" w:rsidRDefault="003C5BA2" w:rsidP="003C5BA2">
      <w:pPr>
        <w:spacing w:line="276" w:lineRule="auto"/>
        <w:jc w:val="both"/>
        <w:rPr>
          <w:rFonts w:ascii="Arial" w:hAnsi="Arial" w:cs="Arial"/>
        </w:rPr>
      </w:pPr>
    </w:p>
    <w:p w14:paraId="1DF4930A" w14:textId="070E73A0" w:rsidR="00775F95" w:rsidRPr="003C5BA2" w:rsidRDefault="00775F95" w:rsidP="003C5BA2">
      <w:pPr>
        <w:spacing w:line="276" w:lineRule="auto"/>
        <w:jc w:val="both"/>
        <w:rPr>
          <w:rFonts w:ascii="Arial" w:hAnsi="Arial" w:cs="Arial"/>
        </w:rPr>
      </w:pPr>
      <w:r w:rsidRPr="003C5BA2">
        <w:rPr>
          <w:rFonts w:ascii="Arial" w:hAnsi="Arial" w:cs="Arial"/>
        </w:rPr>
        <w:lastRenderedPageBreak/>
        <w:t xml:space="preserve">Ensure teaching staff provide marks for internally assessed components </w:t>
      </w:r>
      <w:r w:rsidR="00452925" w:rsidRPr="003C5BA2">
        <w:rPr>
          <w:rFonts w:ascii="Arial" w:hAnsi="Arial" w:cs="Arial"/>
        </w:rPr>
        <w:t>and</w:t>
      </w:r>
      <w:r w:rsidR="00762362" w:rsidRPr="003C5BA2">
        <w:rPr>
          <w:rFonts w:ascii="Arial" w:hAnsi="Arial" w:cs="Arial"/>
        </w:rPr>
        <w:t xml:space="preserve"> grades for</w:t>
      </w:r>
      <w:r w:rsidR="00452925" w:rsidRPr="003C5BA2">
        <w:rPr>
          <w:rFonts w:ascii="Arial" w:hAnsi="Arial" w:cs="Arial"/>
        </w:rPr>
        <w:t xml:space="preserve"> endorsements </w:t>
      </w:r>
      <w:r w:rsidRPr="003C5BA2">
        <w:rPr>
          <w:rFonts w:ascii="Arial" w:hAnsi="Arial" w:cs="Arial"/>
        </w:rPr>
        <w:t>of qualifications to the EO to the internal deadline</w:t>
      </w:r>
    </w:p>
    <w:p w14:paraId="7F011F1C" w14:textId="77777777" w:rsidR="003C5BA2" w:rsidRDefault="003C5BA2" w:rsidP="003C5BA2">
      <w:pPr>
        <w:spacing w:line="276" w:lineRule="auto"/>
        <w:jc w:val="both"/>
        <w:rPr>
          <w:rFonts w:ascii="Arial" w:hAnsi="Arial" w:cs="Arial"/>
        </w:rPr>
      </w:pPr>
    </w:p>
    <w:p w14:paraId="4DF80EBB" w14:textId="56AE7D13" w:rsidR="00775F95" w:rsidRPr="003C5BA2" w:rsidRDefault="00775F95" w:rsidP="003C5BA2">
      <w:pPr>
        <w:spacing w:line="276" w:lineRule="auto"/>
        <w:jc w:val="both"/>
        <w:rPr>
          <w:rFonts w:ascii="Arial" w:hAnsi="Arial" w:cs="Arial"/>
        </w:rPr>
      </w:pPr>
      <w:r w:rsidRPr="003C5BA2">
        <w:rPr>
          <w:rFonts w:ascii="Arial" w:hAnsi="Arial" w:cs="Arial"/>
        </w:rPr>
        <w:t>Ensure</w:t>
      </w:r>
      <w:r w:rsidR="002157BA" w:rsidRPr="003C5BA2">
        <w:rPr>
          <w:rFonts w:ascii="Arial" w:hAnsi="Arial" w:cs="Arial"/>
        </w:rPr>
        <w:t xml:space="preserve"> </w:t>
      </w:r>
      <w:r w:rsidRPr="003C5BA2">
        <w:rPr>
          <w:rFonts w:ascii="Arial" w:hAnsi="Arial" w:cs="Arial"/>
        </w:rPr>
        <w:t>teaching staff provide required samples of work for moderation</w:t>
      </w:r>
      <w:r w:rsidR="00762362" w:rsidRPr="003C5BA2">
        <w:rPr>
          <w:rFonts w:ascii="Arial" w:hAnsi="Arial" w:cs="Arial"/>
        </w:rPr>
        <w:t xml:space="preserve"> and sample recordings for monitoring</w:t>
      </w:r>
      <w:r w:rsidRPr="003C5BA2">
        <w:rPr>
          <w:rFonts w:ascii="Arial" w:hAnsi="Arial" w:cs="Arial"/>
        </w:rPr>
        <w:t xml:space="preserve"> to the EO to the internal deadline</w:t>
      </w:r>
    </w:p>
    <w:p w14:paraId="2A513836" w14:textId="77777777" w:rsidR="003C5BA2" w:rsidRDefault="003C5BA2" w:rsidP="000D251C">
      <w:pPr>
        <w:spacing w:line="276" w:lineRule="auto"/>
        <w:jc w:val="both"/>
        <w:rPr>
          <w:rFonts w:ascii="Arial" w:hAnsi="Arial" w:cs="Arial"/>
          <w:b/>
        </w:rPr>
      </w:pPr>
    </w:p>
    <w:p w14:paraId="4059F8D8" w14:textId="691373E0" w:rsidR="00775F95" w:rsidRPr="00125ABE" w:rsidRDefault="00775F95" w:rsidP="000D251C">
      <w:pPr>
        <w:spacing w:line="276" w:lineRule="auto"/>
        <w:jc w:val="both"/>
        <w:rPr>
          <w:rFonts w:ascii="Arial" w:hAnsi="Arial" w:cs="Arial"/>
          <w:b/>
        </w:rPr>
      </w:pPr>
      <w:r w:rsidRPr="00125ABE">
        <w:rPr>
          <w:rFonts w:ascii="Arial" w:hAnsi="Arial" w:cs="Arial"/>
          <w:b/>
        </w:rPr>
        <w:t>Exams officer</w:t>
      </w:r>
    </w:p>
    <w:p w14:paraId="56AC594C" w14:textId="69D86C45" w:rsidR="00775F95" w:rsidRPr="003C5BA2" w:rsidRDefault="00775F95" w:rsidP="003C5BA2">
      <w:pPr>
        <w:spacing w:line="276" w:lineRule="auto"/>
        <w:jc w:val="both"/>
        <w:rPr>
          <w:rFonts w:ascii="Arial" w:hAnsi="Arial" w:cs="Arial"/>
        </w:rPr>
      </w:pPr>
      <w:r w:rsidRPr="003C5BA2">
        <w:rPr>
          <w:rFonts w:ascii="Arial" w:hAnsi="Arial" w:cs="Arial"/>
        </w:rPr>
        <w:t>Submits marks</w:t>
      </w:r>
      <w:r w:rsidR="00762362" w:rsidRPr="003C5BA2">
        <w:rPr>
          <w:rFonts w:ascii="Arial" w:hAnsi="Arial" w:cs="Arial"/>
        </w:rPr>
        <w:t>, endorsement grades</w:t>
      </w:r>
      <w:r w:rsidRPr="003C5BA2">
        <w:rPr>
          <w:rFonts w:ascii="Arial" w:hAnsi="Arial" w:cs="Arial"/>
        </w:rPr>
        <w:t xml:space="preserve"> and samples to awarding</w:t>
      </w:r>
      <w:r w:rsidR="0063070F" w:rsidRPr="003C5BA2">
        <w:rPr>
          <w:rFonts w:ascii="Arial" w:hAnsi="Arial" w:cs="Arial"/>
        </w:rPr>
        <w:t xml:space="preserve"> </w:t>
      </w:r>
      <w:r w:rsidRPr="003C5BA2">
        <w:rPr>
          <w:rFonts w:ascii="Arial" w:hAnsi="Arial" w:cs="Arial"/>
        </w:rPr>
        <w:t>bodies/moderators</w:t>
      </w:r>
      <w:r w:rsidR="00762362" w:rsidRPr="003C5BA2">
        <w:rPr>
          <w:rFonts w:ascii="Arial" w:hAnsi="Arial" w:cs="Arial"/>
        </w:rPr>
        <w:t>/monitors</w:t>
      </w:r>
      <w:r w:rsidRPr="003C5BA2">
        <w:rPr>
          <w:rFonts w:ascii="Arial" w:hAnsi="Arial" w:cs="Arial"/>
        </w:rPr>
        <w:t xml:space="preserve"> to meet the external deadline</w:t>
      </w:r>
    </w:p>
    <w:p w14:paraId="15182449" w14:textId="77777777" w:rsidR="003C5BA2" w:rsidRDefault="003C5BA2" w:rsidP="003C5BA2">
      <w:pPr>
        <w:spacing w:line="276" w:lineRule="auto"/>
        <w:jc w:val="both"/>
        <w:rPr>
          <w:rFonts w:ascii="Arial" w:hAnsi="Arial" w:cs="Arial"/>
        </w:rPr>
      </w:pPr>
    </w:p>
    <w:p w14:paraId="2CEAA8DA" w14:textId="3AD83FE6" w:rsidR="00775F95" w:rsidRPr="003C5BA2" w:rsidRDefault="00775F95" w:rsidP="003C5BA2">
      <w:pPr>
        <w:spacing w:line="276" w:lineRule="auto"/>
        <w:jc w:val="both"/>
        <w:rPr>
          <w:rFonts w:ascii="Arial" w:hAnsi="Arial" w:cs="Arial"/>
        </w:rPr>
      </w:pPr>
      <w:r w:rsidRPr="003C5BA2">
        <w:rPr>
          <w:rFonts w:ascii="Arial" w:hAnsi="Arial" w:cs="Arial"/>
        </w:rPr>
        <w:t xml:space="preserve">Keeps a record to track what has been sent </w:t>
      </w:r>
    </w:p>
    <w:p w14:paraId="626D6A39" w14:textId="77777777" w:rsidR="003C5BA2" w:rsidRDefault="003C5BA2" w:rsidP="003C5BA2">
      <w:pPr>
        <w:spacing w:line="276" w:lineRule="auto"/>
        <w:jc w:val="both"/>
        <w:rPr>
          <w:rFonts w:ascii="Arial" w:hAnsi="Arial" w:cs="Arial"/>
        </w:rPr>
      </w:pPr>
    </w:p>
    <w:p w14:paraId="784BB509" w14:textId="77777777" w:rsidR="003C5BA2" w:rsidRDefault="00775F95" w:rsidP="003C5BA2">
      <w:pPr>
        <w:spacing w:line="276" w:lineRule="auto"/>
        <w:jc w:val="both"/>
        <w:rPr>
          <w:rFonts w:ascii="Arial" w:hAnsi="Arial" w:cs="Arial"/>
        </w:rPr>
      </w:pPr>
      <w:r w:rsidRPr="003C5BA2">
        <w:rPr>
          <w:rFonts w:ascii="Arial" w:hAnsi="Arial" w:cs="Arial"/>
        </w:rPr>
        <w:t xml:space="preserve">Logs moderated </w:t>
      </w:r>
      <w:r w:rsidR="00762362" w:rsidRPr="003C5BA2">
        <w:rPr>
          <w:rFonts w:ascii="Arial" w:hAnsi="Arial" w:cs="Arial"/>
        </w:rPr>
        <w:t>samples</w:t>
      </w:r>
      <w:r w:rsidRPr="003C5BA2">
        <w:rPr>
          <w:rFonts w:ascii="Arial" w:hAnsi="Arial" w:cs="Arial"/>
        </w:rPr>
        <w:t xml:space="preserve"> returned to the centre  </w:t>
      </w:r>
    </w:p>
    <w:p w14:paraId="70C9064B" w14:textId="77777777" w:rsidR="003C5BA2" w:rsidRDefault="003C5BA2" w:rsidP="003C5BA2">
      <w:pPr>
        <w:spacing w:line="276" w:lineRule="auto"/>
        <w:jc w:val="both"/>
        <w:rPr>
          <w:rFonts w:ascii="Arial" w:hAnsi="Arial" w:cs="Arial"/>
        </w:rPr>
      </w:pPr>
    </w:p>
    <w:p w14:paraId="172B1D7A" w14:textId="0B6D0798" w:rsidR="00775F95" w:rsidRPr="003C5BA2" w:rsidRDefault="00775F95" w:rsidP="003C5BA2">
      <w:pPr>
        <w:spacing w:line="276" w:lineRule="auto"/>
        <w:jc w:val="both"/>
        <w:rPr>
          <w:rFonts w:ascii="Arial" w:hAnsi="Arial" w:cs="Arial"/>
        </w:rPr>
      </w:pPr>
      <w:r w:rsidRPr="003C5BA2">
        <w:rPr>
          <w:rFonts w:ascii="Arial" w:hAnsi="Arial" w:cs="Arial"/>
        </w:rPr>
        <w:t>Ensures teaching staff are aware of the requirements in terms of retention and subsequent disposal of candidates’ work</w:t>
      </w:r>
    </w:p>
    <w:p w14:paraId="78DFBEE7" w14:textId="77777777" w:rsidR="003C5BA2" w:rsidRDefault="003C5BA2" w:rsidP="000D251C">
      <w:pPr>
        <w:spacing w:line="276" w:lineRule="auto"/>
        <w:jc w:val="both"/>
        <w:rPr>
          <w:rFonts w:ascii="Arial" w:hAnsi="Arial" w:cs="Arial"/>
          <w:b/>
        </w:rPr>
      </w:pPr>
    </w:p>
    <w:p w14:paraId="6C169C79" w14:textId="6B034E4D" w:rsidR="00775F95" w:rsidRPr="00125ABE" w:rsidRDefault="00775F95" w:rsidP="000D251C">
      <w:pPr>
        <w:spacing w:line="276" w:lineRule="auto"/>
        <w:jc w:val="both"/>
        <w:rPr>
          <w:rFonts w:ascii="Arial" w:hAnsi="Arial" w:cs="Arial"/>
          <w:b/>
        </w:rPr>
      </w:pPr>
      <w:r w:rsidRPr="00125ABE">
        <w:rPr>
          <w:rFonts w:ascii="Arial" w:hAnsi="Arial" w:cs="Arial"/>
          <w:b/>
        </w:rPr>
        <w:t>Candidates</w:t>
      </w:r>
    </w:p>
    <w:p w14:paraId="3A7DAEEA" w14:textId="77777777" w:rsidR="00775F95" w:rsidRPr="003C5BA2" w:rsidRDefault="00775F95" w:rsidP="003C5BA2">
      <w:pPr>
        <w:spacing w:line="276" w:lineRule="auto"/>
        <w:jc w:val="both"/>
        <w:rPr>
          <w:rFonts w:ascii="Arial" w:hAnsi="Arial" w:cs="Arial"/>
        </w:rPr>
      </w:pPr>
      <w:r w:rsidRPr="003C5BA2">
        <w:rPr>
          <w:rFonts w:ascii="Arial" w:hAnsi="Arial" w:cs="Arial"/>
        </w:rPr>
        <w:t>Authenticate their work as required by the awarding body</w:t>
      </w:r>
    </w:p>
    <w:p w14:paraId="02AC22A6" w14:textId="274BD1AE" w:rsidR="00775F95" w:rsidRPr="00125ABE" w:rsidRDefault="00775F95" w:rsidP="000D251C">
      <w:pPr>
        <w:pStyle w:val="Heading3"/>
        <w:spacing w:line="276" w:lineRule="auto"/>
        <w:jc w:val="both"/>
        <w:rPr>
          <w:rFonts w:ascii="Arial" w:hAnsi="Arial" w:cs="Arial"/>
          <w:u w:val="single"/>
        </w:rPr>
      </w:pPr>
      <w:bookmarkStart w:id="51" w:name="_Toc89687078"/>
      <w:r w:rsidRPr="00125ABE">
        <w:rPr>
          <w:rFonts w:ascii="Arial" w:hAnsi="Arial" w:cs="Arial"/>
          <w:u w:val="single"/>
        </w:rPr>
        <w:t>Invigilation</w:t>
      </w:r>
      <w:bookmarkEnd w:id="51"/>
    </w:p>
    <w:p w14:paraId="18BB79A2" w14:textId="77777777" w:rsidR="00775F95" w:rsidRPr="00125ABE" w:rsidRDefault="00775F95" w:rsidP="000D251C">
      <w:pPr>
        <w:spacing w:before="120" w:line="276" w:lineRule="auto"/>
        <w:jc w:val="both"/>
        <w:rPr>
          <w:rFonts w:ascii="Arial" w:hAnsi="Arial" w:cs="Arial"/>
          <w:b/>
        </w:rPr>
      </w:pPr>
      <w:r w:rsidRPr="00125ABE">
        <w:rPr>
          <w:rFonts w:ascii="Arial" w:hAnsi="Arial" w:cs="Arial"/>
          <w:b/>
        </w:rPr>
        <w:t>Exams officer</w:t>
      </w:r>
    </w:p>
    <w:p w14:paraId="6B3603B5" w14:textId="2633E0FF" w:rsidR="00775F95" w:rsidRDefault="00775F95" w:rsidP="003C5BA2">
      <w:pPr>
        <w:spacing w:line="276" w:lineRule="auto"/>
        <w:jc w:val="both"/>
        <w:rPr>
          <w:rFonts w:ascii="Arial" w:hAnsi="Arial" w:cs="Arial"/>
        </w:rPr>
      </w:pPr>
      <w:r w:rsidRPr="003C5BA2">
        <w:rPr>
          <w:rFonts w:ascii="Arial" w:hAnsi="Arial" w:cs="Arial"/>
        </w:rPr>
        <w:t xml:space="preserve">Provides </w:t>
      </w:r>
      <w:r w:rsidR="00EF22C1" w:rsidRPr="003C5BA2">
        <w:rPr>
          <w:rFonts w:ascii="Arial" w:hAnsi="Arial" w:cs="Arial"/>
        </w:rPr>
        <w:t xml:space="preserve">an </w:t>
      </w:r>
      <w:r w:rsidR="0063070F" w:rsidRPr="003C5BA2">
        <w:rPr>
          <w:rFonts w:ascii="Arial" w:hAnsi="Arial" w:cs="Arial"/>
        </w:rPr>
        <w:t xml:space="preserve">annually reviewed/updated </w:t>
      </w:r>
      <w:r w:rsidR="00EF22C1" w:rsidRPr="003C5BA2">
        <w:rPr>
          <w:rFonts w:ascii="Arial" w:hAnsi="Arial" w:cs="Arial"/>
        </w:rPr>
        <w:t>invigilat</w:t>
      </w:r>
      <w:r w:rsidR="0063070F" w:rsidRPr="003C5BA2">
        <w:rPr>
          <w:rFonts w:ascii="Arial" w:hAnsi="Arial" w:cs="Arial"/>
        </w:rPr>
        <w:t>or</w:t>
      </w:r>
      <w:r w:rsidR="00EF22C1" w:rsidRPr="003C5BA2">
        <w:rPr>
          <w:rFonts w:ascii="Arial" w:hAnsi="Arial" w:cs="Arial"/>
        </w:rPr>
        <w:t xml:space="preserve"> handbook </w:t>
      </w:r>
      <w:r w:rsidR="0063070F" w:rsidRPr="003C5BA2">
        <w:rPr>
          <w:rFonts w:ascii="Arial" w:hAnsi="Arial" w:cs="Arial"/>
        </w:rPr>
        <w:t xml:space="preserve">to invigilators, </w:t>
      </w:r>
      <w:bookmarkStart w:id="52" w:name="_Hlk528957066"/>
      <w:r w:rsidR="00EF22C1" w:rsidRPr="003C5BA2">
        <w:rPr>
          <w:rFonts w:ascii="Arial" w:hAnsi="Arial" w:cs="Arial"/>
        </w:rPr>
        <w:t>trains</w:t>
      </w:r>
      <w:r w:rsidR="0063070F" w:rsidRPr="003C5BA2">
        <w:rPr>
          <w:rFonts w:ascii="Arial" w:hAnsi="Arial" w:cs="Arial"/>
        </w:rPr>
        <w:t xml:space="preserve"> new invigilators on appointment and </w:t>
      </w:r>
      <w:r w:rsidR="00EF22C1" w:rsidRPr="003C5BA2">
        <w:rPr>
          <w:rFonts w:ascii="Arial" w:hAnsi="Arial" w:cs="Arial"/>
        </w:rPr>
        <w:t xml:space="preserve">updates </w:t>
      </w:r>
      <w:r w:rsidR="0063070F" w:rsidRPr="003C5BA2">
        <w:rPr>
          <w:rFonts w:ascii="Arial" w:hAnsi="Arial" w:cs="Arial"/>
        </w:rPr>
        <w:t xml:space="preserve">experienced </w:t>
      </w:r>
      <w:r w:rsidR="00EF22C1" w:rsidRPr="003C5BA2">
        <w:rPr>
          <w:rFonts w:ascii="Arial" w:hAnsi="Arial" w:cs="Arial"/>
        </w:rPr>
        <w:t>invigilator</w:t>
      </w:r>
      <w:r w:rsidR="0063070F" w:rsidRPr="003C5BA2">
        <w:rPr>
          <w:rFonts w:ascii="Arial" w:hAnsi="Arial" w:cs="Arial"/>
        </w:rPr>
        <w:t>s</w:t>
      </w:r>
      <w:r w:rsidR="00EF22C1" w:rsidRPr="003C5BA2">
        <w:rPr>
          <w:rFonts w:ascii="Arial" w:hAnsi="Arial" w:cs="Arial"/>
        </w:rPr>
        <w:t xml:space="preserve"> </w:t>
      </w:r>
      <w:r w:rsidR="0043285E" w:rsidRPr="003C5BA2">
        <w:rPr>
          <w:rFonts w:ascii="Arial" w:hAnsi="Arial" w:cs="Arial"/>
        </w:rPr>
        <w:t>on any regulation changes</w:t>
      </w:r>
      <w:r w:rsidR="003C5BA2">
        <w:rPr>
          <w:rFonts w:ascii="Arial" w:hAnsi="Arial" w:cs="Arial"/>
        </w:rPr>
        <w:t xml:space="preserve"> and any changes to centre-specific processes</w:t>
      </w:r>
    </w:p>
    <w:p w14:paraId="2F4B4F0F" w14:textId="77777777" w:rsidR="003C5BA2" w:rsidRPr="003C5BA2" w:rsidRDefault="003C5BA2" w:rsidP="003C5BA2">
      <w:pPr>
        <w:spacing w:line="276" w:lineRule="auto"/>
        <w:jc w:val="both"/>
        <w:rPr>
          <w:rFonts w:ascii="Arial" w:hAnsi="Arial" w:cs="Arial"/>
        </w:rPr>
      </w:pPr>
    </w:p>
    <w:bookmarkEnd w:id="52"/>
    <w:p w14:paraId="0C81B9CA" w14:textId="0CE5F52E" w:rsidR="0063070F" w:rsidRPr="003C5BA2" w:rsidRDefault="00775F95" w:rsidP="003C5BA2">
      <w:pPr>
        <w:spacing w:line="276" w:lineRule="auto"/>
        <w:jc w:val="both"/>
        <w:rPr>
          <w:rFonts w:ascii="Arial" w:hAnsi="Arial" w:cs="Arial"/>
        </w:rPr>
      </w:pPr>
      <w:r w:rsidRPr="003C5BA2">
        <w:rPr>
          <w:rFonts w:ascii="Arial" w:hAnsi="Arial" w:cs="Arial"/>
        </w:rPr>
        <w:t>Deploys invigilators effectively to exam rooms throughout an exam series (including the provision of a roving invigilator</w:t>
      </w:r>
      <w:r w:rsidR="00A2718F" w:rsidRPr="003C5BA2">
        <w:rPr>
          <w:rFonts w:ascii="Arial" w:hAnsi="Arial" w:cs="Arial"/>
        </w:rPr>
        <w:t xml:space="preserve"> where a candidate and invigilator </w:t>
      </w:r>
      <w:r w:rsidR="00BD08C5" w:rsidRPr="003C5BA2">
        <w:rPr>
          <w:rFonts w:ascii="Arial" w:hAnsi="Arial" w:cs="Arial"/>
        </w:rPr>
        <w:t>(</w:t>
      </w:r>
      <w:r w:rsidR="00A2718F" w:rsidRPr="003C5BA2">
        <w:rPr>
          <w:rFonts w:ascii="Arial" w:hAnsi="Arial" w:cs="Arial"/>
        </w:rPr>
        <w:t>acting as a practical assistant, reader or scribe</w:t>
      </w:r>
      <w:r w:rsidR="00BD08C5" w:rsidRPr="003C5BA2">
        <w:rPr>
          <w:rFonts w:ascii="Arial" w:hAnsi="Arial" w:cs="Arial"/>
        </w:rPr>
        <w:t>)</w:t>
      </w:r>
      <w:r w:rsidR="00A2718F" w:rsidRPr="003C5BA2">
        <w:rPr>
          <w:rFonts w:ascii="Arial" w:hAnsi="Arial" w:cs="Arial"/>
        </w:rPr>
        <w:t xml:space="preserve"> are accommodated on a 1:1 basis</w:t>
      </w:r>
      <w:r w:rsidRPr="003C5BA2">
        <w:rPr>
          <w:rFonts w:ascii="Arial" w:hAnsi="Arial" w:cs="Arial"/>
        </w:rPr>
        <w:t xml:space="preserve"> </w:t>
      </w:r>
      <w:bookmarkStart w:id="53" w:name="_Hlk528957249"/>
      <w:r w:rsidRPr="003C5BA2">
        <w:rPr>
          <w:rFonts w:ascii="Arial" w:hAnsi="Arial" w:cs="Arial"/>
        </w:rPr>
        <w:t xml:space="preserve">to </w:t>
      </w:r>
      <w:r w:rsidR="0063070F" w:rsidRPr="003C5BA2">
        <w:rPr>
          <w:rFonts w:ascii="Arial" w:hAnsi="Arial" w:cs="Arial"/>
        </w:rPr>
        <w:t>enter the room at regular intervals in order to observe the conducting of the exam, ensur</w:t>
      </w:r>
      <w:r w:rsidR="003C5BA2">
        <w:rPr>
          <w:rFonts w:ascii="Arial" w:hAnsi="Arial" w:cs="Arial"/>
        </w:rPr>
        <w:t xml:space="preserve">e </w:t>
      </w:r>
      <w:r w:rsidR="0063070F" w:rsidRPr="003C5BA2">
        <w:rPr>
          <w:rFonts w:ascii="Arial" w:hAnsi="Arial" w:cs="Arial"/>
        </w:rPr>
        <w:t xml:space="preserve">all relevant rules are being adhered to and </w:t>
      </w:r>
      <w:r w:rsidR="003C5BA2">
        <w:rPr>
          <w:rFonts w:ascii="Arial" w:hAnsi="Arial" w:cs="Arial"/>
        </w:rPr>
        <w:t xml:space="preserve">to </w:t>
      </w:r>
      <w:r w:rsidR="0063070F" w:rsidRPr="003C5BA2">
        <w:rPr>
          <w:rFonts w:ascii="Arial" w:hAnsi="Arial" w:cs="Arial"/>
        </w:rPr>
        <w:t>support the practical assistant/reader and/or scribe in maintaining the integrity of the exam</w:t>
      </w:r>
      <w:r w:rsidR="00A2718F" w:rsidRPr="003C5BA2">
        <w:rPr>
          <w:rFonts w:ascii="Arial" w:hAnsi="Arial" w:cs="Arial"/>
        </w:rPr>
        <w:t>)</w:t>
      </w:r>
    </w:p>
    <w:bookmarkEnd w:id="53"/>
    <w:p w14:paraId="1AE185C4" w14:textId="77777777" w:rsidR="003C5BA2" w:rsidRDefault="003C5BA2" w:rsidP="003C5BA2">
      <w:pPr>
        <w:spacing w:line="276" w:lineRule="auto"/>
        <w:jc w:val="both"/>
        <w:rPr>
          <w:rFonts w:ascii="Arial" w:hAnsi="Arial" w:cs="Arial"/>
        </w:rPr>
      </w:pPr>
    </w:p>
    <w:p w14:paraId="335AFC3D" w14:textId="07386E06" w:rsidR="00775F95" w:rsidRPr="003C5BA2" w:rsidRDefault="00775F95" w:rsidP="003C5BA2">
      <w:pPr>
        <w:spacing w:line="276" w:lineRule="auto"/>
        <w:jc w:val="both"/>
        <w:rPr>
          <w:rFonts w:ascii="Arial" w:hAnsi="Arial" w:cs="Arial"/>
        </w:rPr>
      </w:pPr>
      <w:r w:rsidRPr="003C5BA2">
        <w:rPr>
          <w:rFonts w:ascii="Arial" w:hAnsi="Arial" w:cs="Arial"/>
        </w:rPr>
        <w:t>Allocates invigilators to exam rooms</w:t>
      </w:r>
      <w:r w:rsidR="00EF22C1" w:rsidRPr="003C5BA2">
        <w:rPr>
          <w:rFonts w:ascii="Arial" w:hAnsi="Arial" w:cs="Arial"/>
        </w:rPr>
        <w:t xml:space="preserve"> (or where supervising candidates due to a timetable </w:t>
      </w:r>
      <w:r w:rsidR="00A2718F" w:rsidRPr="003C5BA2">
        <w:rPr>
          <w:rFonts w:ascii="Arial" w:hAnsi="Arial" w:cs="Arial"/>
        </w:rPr>
        <w:t>clash</w:t>
      </w:r>
      <w:r w:rsidR="00EF22C1" w:rsidRPr="003C5BA2">
        <w:rPr>
          <w:rFonts w:ascii="Arial" w:hAnsi="Arial" w:cs="Arial"/>
        </w:rPr>
        <w:t>) according</w:t>
      </w:r>
      <w:r w:rsidRPr="003C5BA2">
        <w:rPr>
          <w:rFonts w:ascii="Arial" w:hAnsi="Arial" w:cs="Arial"/>
        </w:rPr>
        <w:t xml:space="preserve"> to the required ratios</w:t>
      </w:r>
    </w:p>
    <w:p w14:paraId="31B66414" w14:textId="77777777" w:rsidR="003C5BA2" w:rsidRDefault="003C5BA2" w:rsidP="003C5BA2">
      <w:pPr>
        <w:spacing w:line="276" w:lineRule="auto"/>
        <w:jc w:val="both"/>
        <w:rPr>
          <w:rFonts w:ascii="Arial" w:hAnsi="Arial" w:cs="Arial"/>
        </w:rPr>
      </w:pPr>
    </w:p>
    <w:p w14:paraId="448B7F22" w14:textId="1C277B6A" w:rsidR="00775F95" w:rsidRPr="003C5BA2" w:rsidRDefault="00775F95" w:rsidP="003C5BA2">
      <w:pPr>
        <w:spacing w:line="276" w:lineRule="auto"/>
        <w:jc w:val="both"/>
        <w:rPr>
          <w:rFonts w:ascii="Arial" w:hAnsi="Arial" w:cs="Arial"/>
        </w:rPr>
      </w:pPr>
      <w:r w:rsidRPr="003C5BA2">
        <w:rPr>
          <w:rFonts w:ascii="Arial" w:hAnsi="Arial" w:cs="Arial"/>
        </w:rPr>
        <w:t xml:space="preserve">Liaises with the </w:t>
      </w:r>
      <w:r w:rsidR="00A40EB0" w:rsidRPr="003C5BA2">
        <w:rPr>
          <w:rFonts w:ascii="Arial" w:hAnsi="Arial" w:cs="Arial"/>
        </w:rPr>
        <w:t>ALS lead/</w:t>
      </w:r>
      <w:r w:rsidRPr="003C5BA2">
        <w:rPr>
          <w:rFonts w:ascii="Arial" w:hAnsi="Arial" w:cs="Arial"/>
        </w:rPr>
        <w:t>SENCo regarding the facilitation and invigilation of access arrangement candidates</w:t>
      </w:r>
    </w:p>
    <w:p w14:paraId="17086B5C" w14:textId="77777777" w:rsidR="003C5BA2" w:rsidRDefault="003C5BA2" w:rsidP="000D251C">
      <w:pPr>
        <w:spacing w:line="276" w:lineRule="auto"/>
        <w:jc w:val="both"/>
        <w:rPr>
          <w:rFonts w:ascii="Arial" w:hAnsi="Arial" w:cs="Arial"/>
          <w:b/>
          <w:bCs/>
        </w:rPr>
      </w:pPr>
    </w:p>
    <w:p w14:paraId="3699266D" w14:textId="3D2A338D" w:rsidR="00775F95" w:rsidRPr="00125ABE" w:rsidRDefault="00A40EB0" w:rsidP="000D251C">
      <w:pPr>
        <w:spacing w:line="276" w:lineRule="auto"/>
        <w:jc w:val="both"/>
        <w:rPr>
          <w:rFonts w:ascii="Arial" w:hAnsi="Arial" w:cs="Arial"/>
          <w:b/>
          <w:bCs/>
        </w:rPr>
      </w:pPr>
      <w:r w:rsidRPr="00125ABE">
        <w:rPr>
          <w:rFonts w:ascii="Arial" w:hAnsi="Arial" w:cs="Arial"/>
          <w:b/>
          <w:bCs/>
        </w:rPr>
        <w:t>ALS lead/</w:t>
      </w:r>
      <w:r w:rsidR="00775F95" w:rsidRPr="00125ABE">
        <w:rPr>
          <w:rFonts w:ascii="Arial" w:hAnsi="Arial" w:cs="Arial"/>
          <w:b/>
          <w:bCs/>
        </w:rPr>
        <w:t>SENCo</w:t>
      </w:r>
    </w:p>
    <w:p w14:paraId="2C63ECBB" w14:textId="77777777" w:rsidR="00775F95" w:rsidRPr="003C5BA2" w:rsidRDefault="00775F95" w:rsidP="003C5BA2">
      <w:pPr>
        <w:spacing w:line="276" w:lineRule="auto"/>
        <w:jc w:val="both"/>
        <w:rPr>
          <w:rFonts w:ascii="Arial" w:hAnsi="Arial" w:cs="Arial"/>
        </w:rPr>
      </w:pPr>
      <w:r w:rsidRPr="003C5BA2">
        <w:rPr>
          <w:rFonts w:ascii="Arial" w:hAnsi="Arial" w:cs="Arial"/>
        </w:rPr>
        <w:t>Liaises with the EO regarding facilitation and invigilation of access arrangement candidates</w:t>
      </w:r>
    </w:p>
    <w:p w14:paraId="1E381D05" w14:textId="77777777" w:rsidR="003C5BA2" w:rsidRDefault="003C5BA2" w:rsidP="000D251C">
      <w:pPr>
        <w:spacing w:line="276" w:lineRule="auto"/>
        <w:jc w:val="both"/>
        <w:rPr>
          <w:rFonts w:ascii="Arial" w:hAnsi="Arial" w:cs="Arial"/>
          <w:b/>
        </w:rPr>
      </w:pPr>
    </w:p>
    <w:p w14:paraId="107D8034" w14:textId="7A154D01" w:rsidR="00775F95" w:rsidRPr="00125ABE" w:rsidRDefault="00775F95" w:rsidP="000D251C">
      <w:pPr>
        <w:spacing w:line="276" w:lineRule="auto"/>
        <w:jc w:val="both"/>
        <w:rPr>
          <w:rFonts w:ascii="Arial" w:hAnsi="Arial" w:cs="Arial"/>
          <w:b/>
        </w:rPr>
      </w:pPr>
      <w:r w:rsidRPr="00125ABE">
        <w:rPr>
          <w:rFonts w:ascii="Arial" w:hAnsi="Arial" w:cs="Arial"/>
          <w:b/>
        </w:rPr>
        <w:t>Invigilators</w:t>
      </w:r>
    </w:p>
    <w:p w14:paraId="39ABFC32" w14:textId="77777777" w:rsidR="00775F95" w:rsidRPr="003C5BA2" w:rsidRDefault="00775F95" w:rsidP="003C5BA2">
      <w:pPr>
        <w:spacing w:line="276" w:lineRule="auto"/>
        <w:jc w:val="both"/>
        <w:rPr>
          <w:rFonts w:ascii="Arial" w:hAnsi="Arial" w:cs="Arial"/>
        </w:rPr>
      </w:pPr>
      <w:r w:rsidRPr="003C5BA2">
        <w:rPr>
          <w:rFonts w:ascii="Arial" w:hAnsi="Arial" w:cs="Arial"/>
        </w:rPr>
        <w:t>Provide information as requested on their availability to invigilate throughout an exam series</w:t>
      </w:r>
    </w:p>
    <w:p w14:paraId="15F6D193" w14:textId="2B57BB1B" w:rsidR="00775F95" w:rsidRPr="003C5BA2" w:rsidRDefault="00775F95" w:rsidP="000D251C">
      <w:pPr>
        <w:pStyle w:val="Heading3"/>
        <w:spacing w:line="276" w:lineRule="auto"/>
        <w:jc w:val="both"/>
        <w:rPr>
          <w:rFonts w:ascii="Arial" w:hAnsi="Arial" w:cs="Arial"/>
          <w:color w:val="943634" w:themeColor="accent2" w:themeShade="BF"/>
          <w:u w:val="single"/>
        </w:rPr>
      </w:pPr>
      <w:bookmarkStart w:id="54" w:name="_Toc89687079"/>
      <w:r w:rsidRPr="003C5BA2">
        <w:rPr>
          <w:rFonts w:ascii="Arial" w:hAnsi="Arial" w:cs="Arial"/>
          <w:color w:val="943634" w:themeColor="accent2" w:themeShade="BF"/>
          <w:sz w:val="20"/>
          <w:szCs w:val="20"/>
          <w:u w:val="single"/>
        </w:rPr>
        <w:t>JCQ</w:t>
      </w:r>
      <w:r w:rsidRPr="003C5BA2">
        <w:rPr>
          <w:rFonts w:ascii="Arial" w:hAnsi="Arial" w:cs="Arial"/>
          <w:color w:val="943634" w:themeColor="accent2" w:themeShade="BF"/>
          <w:u w:val="single"/>
        </w:rPr>
        <w:t xml:space="preserve"> </w:t>
      </w:r>
      <w:r w:rsidR="001241A1" w:rsidRPr="003C5BA2">
        <w:rPr>
          <w:rFonts w:ascii="Arial" w:hAnsi="Arial" w:cs="Arial"/>
          <w:color w:val="943634" w:themeColor="accent2" w:themeShade="BF"/>
          <w:u w:val="single"/>
        </w:rPr>
        <w:t>Centre Inspections</w:t>
      </w:r>
      <w:bookmarkEnd w:id="54"/>
    </w:p>
    <w:p w14:paraId="5FB1C2E3" w14:textId="77777777" w:rsidR="0043285E" w:rsidRPr="003C5BA2" w:rsidRDefault="0043285E" w:rsidP="0043285E">
      <w:pPr>
        <w:rPr>
          <w:rFonts w:ascii="Arial" w:hAnsi="Arial" w:cs="Arial"/>
          <w:color w:val="943634" w:themeColor="accent2" w:themeShade="BF"/>
        </w:rPr>
      </w:pPr>
    </w:p>
    <w:p w14:paraId="05178D8F" w14:textId="77777777" w:rsidR="00775F95" w:rsidRPr="00125ABE" w:rsidRDefault="00775F95" w:rsidP="000D251C">
      <w:pPr>
        <w:spacing w:before="120" w:line="276" w:lineRule="auto"/>
        <w:jc w:val="both"/>
        <w:rPr>
          <w:rFonts w:ascii="Arial" w:hAnsi="Arial" w:cs="Arial"/>
        </w:rPr>
      </w:pPr>
      <w:r w:rsidRPr="00125ABE">
        <w:rPr>
          <w:rFonts w:ascii="Arial" w:hAnsi="Arial" w:cs="Arial"/>
          <w:b/>
        </w:rPr>
        <w:t>Exams officer</w:t>
      </w:r>
      <w:r w:rsidRPr="00125ABE">
        <w:rPr>
          <w:rFonts w:ascii="Arial" w:hAnsi="Arial" w:cs="Arial"/>
        </w:rPr>
        <w:t xml:space="preserve"> or </w:t>
      </w:r>
      <w:r w:rsidRPr="00125ABE">
        <w:rPr>
          <w:rFonts w:ascii="Arial" w:hAnsi="Arial" w:cs="Arial"/>
          <w:b/>
        </w:rPr>
        <w:t>Senior leader</w:t>
      </w:r>
    </w:p>
    <w:p w14:paraId="1A945626" w14:textId="489E3FC2" w:rsidR="00F63340" w:rsidRPr="003C5BA2" w:rsidRDefault="00356EDF" w:rsidP="003C5BA2">
      <w:pPr>
        <w:spacing w:line="276" w:lineRule="auto"/>
        <w:jc w:val="both"/>
        <w:rPr>
          <w:rFonts w:ascii="Arial" w:hAnsi="Arial" w:cs="Arial"/>
        </w:rPr>
      </w:pPr>
      <w:r w:rsidRPr="003C5BA2">
        <w:rPr>
          <w:rFonts w:ascii="Arial" w:hAnsi="Arial" w:cs="Arial"/>
        </w:rPr>
        <w:t xml:space="preserve">Will accompany the Inspector throughout </w:t>
      </w:r>
      <w:r w:rsidR="001241A1" w:rsidRPr="003C5BA2">
        <w:rPr>
          <w:rFonts w:ascii="Arial" w:hAnsi="Arial" w:cs="Arial"/>
        </w:rPr>
        <w:t>a</w:t>
      </w:r>
      <w:r w:rsidRPr="003C5BA2">
        <w:rPr>
          <w:rFonts w:ascii="Arial" w:hAnsi="Arial" w:cs="Arial"/>
        </w:rPr>
        <w:t xml:space="preserve"> visit</w:t>
      </w:r>
    </w:p>
    <w:p w14:paraId="120153C8" w14:textId="7217798B" w:rsidR="00F63340" w:rsidRPr="00125ABE" w:rsidRDefault="00A40EB0" w:rsidP="000D251C">
      <w:pPr>
        <w:spacing w:before="120"/>
        <w:jc w:val="both"/>
        <w:rPr>
          <w:rFonts w:ascii="Arial" w:hAnsi="Arial" w:cs="Arial"/>
        </w:rPr>
      </w:pPr>
      <w:r w:rsidRPr="00125ABE">
        <w:rPr>
          <w:rFonts w:ascii="Arial" w:hAnsi="Arial" w:cs="Arial"/>
          <w:b/>
          <w:bCs/>
        </w:rPr>
        <w:t>ALS lead/</w:t>
      </w:r>
      <w:r w:rsidR="00F63340" w:rsidRPr="00125ABE">
        <w:rPr>
          <w:rFonts w:ascii="Arial" w:hAnsi="Arial" w:cs="Arial"/>
          <w:b/>
        </w:rPr>
        <w:t xml:space="preserve">SENCo </w:t>
      </w:r>
      <w:bookmarkStart w:id="55" w:name="_Hlk528957350"/>
      <w:r w:rsidR="00F63340" w:rsidRPr="00125ABE">
        <w:rPr>
          <w:rFonts w:ascii="Arial" w:hAnsi="Arial" w:cs="Arial"/>
        </w:rPr>
        <w:t>or relevant</w:t>
      </w:r>
      <w:r w:rsidR="00F63340" w:rsidRPr="00125ABE">
        <w:rPr>
          <w:rFonts w:ascii="Arial" w:hAnsi="Arial" w:cs="Arial"/>
          <w:b/>
        </w:rPr>
        <w:t xml:space="preserve"> Senior leader </w:t>
      </w:r>
      <w:r w:rsidR="00F63340" w:rsidRPr="00125ABE">
        <w:rPr>
          <w:rFonts w:ascii="Arial" w:hAnsi="Arial" w:cs="Arial"/>
        </w:rPr>
        <w:t xml:space="preserve">(in the absence of the </w:t>
      </w:r>
      <w:r w:rsidRPr="00125ABE">
        <w:rPr>
          <w:rFonts w:ascii="Arial" w:hAnsi="Arial" w:cs="Arial"/>
        </w:rPr>
        <w:t>ALS lead/</w:t>
      </w:r>
      <w:r w:rsidR="00F63340" w:rsidRPr="00125ABE">
        <w:rPr>
          <w:rFonts w:ascii="Arial" w:hAnsi="Arial" w:cs="Arial"/>
        </w:rPr>
        <w:t>SENCo)</w:t>
      </w:r>
    </w:p>
    <w:p w14:paraId="5C78DE39" w14:textId="6970F7D6" w:rsidR="00F63340" w:rsidRPr="003C5BA2" w:rsidRDefault="00F63340" w:rsidP="003C5BA2">
      <w:pPr>
        <w:spacing w:line="276" w:lineRule="auto"/>
        <w:jc w:val="both"/>
        <w:rPr>
          <w:rFonts w:ascii="Arial" w:hAnsi="Arial" w:cs="Arial"/>
        </w:rPr>
      </w:pPr>
      <w:r w:rsidRPr="003C5BA2">
        <w:rPr>
          <w:rFonts w:ascii="Arial" w:hAnsi="Arial" w:cs="Arial"/>
        </w:rPr>
        <w:t>Will meet with the inspector when requested to provide documentary evidence regarding access arrangement candidates and address any questions the inspector may raise</w:t>
      </w:r>
    </w:p>
    <w:p w14:paraId="5DDE481A" w14:textId="79402269" w:rsidR="00DC265C" w:rsidRPr="003C5BA2" w:rsidRDefault="00DC265C" w:rsidP="003C5BA2">
      <w:pPr>
        <w:spacing w:line="276" w:lineRule="auto"/>
        <w:jc w:val="both"/>
        <w:rPr>
          <w:rFonts w:ascii="Arial" w:hAnsi="Arial" w:cs="Arial"/>
        </w:rPr>
      </w:pPr>
      <w:r w:rsidRPr="003C5BA2">
        <w:rPr>
          <w:rFonts w:ascii="Arial" w:hAnsi="Arial" w:cs="Arial"/>
        </w:rPr>
        <w:lastRenderedPageBreak/>
        <w:t>Ensures that information is readily available for inspection at the venue where the candidate is taking the exam(s)</w:t>
      </w:r>
    </w:p>
    <w:p w14:paraId="1EB1E5BE" w14:textId="60E6D189" w:rsidR="00775F95" w:rsidRPr="00125ABE" w:rsidRDefault="00775F95" w:rsidP="000D251C">
      <w:pPr>
        <w:pStyle w:val="Heading3"/>
        <w:spacing w:line="276" w:lineRule="auto"/>
        <w:jc w:val="both"/>
        <w:rPr>
          <w:rFonts w:ascii="Arial" w:hAnsi="Arial" w:cs="Arial"/>
          <w:u w:val="single"/>
        </w:rPr>
      </w:pPr>
      <w:bookmarkStart w:id="56" w:name="_Toc89687080"/>
      <w:bookmarkEnd w:id="55"/>
      <w:r w:rsidRPr="00125ABE">
        <w:rPr>
          <w:rFonts w:ascii="Arial" w:hAnsi="Arial" w:cs="Arial"/>
          <w:u w:val="single"/>
        </w:rPr>
        <w:t>Seating and identifying candidates in exam rooms</w:t>
      </w:r>
      <w:bookmarkEnd w:id="56"/>
    </w:p>
    <w:p w14:paraId="64C75637" w14:textId="77777777" w:rsidR="00775F95" w:rsidRPr="00125ABE" w:rsidRDefault="00775F95" w:rsidP="000D251C">
      <w:pPr>
        <w:tabs>
          <w:tab w:val="left" w:pos="1890"/>
        </w:tabs>
        <w:spacing w:before="120" w:line="276" w:lineRule="auto"/>
        <w:jc w:val="both"/>
        <w:rPr>
          <w:rFonts w:ascii="Arial" w:hAnsi="Arial" w:cs="Arial"/>
          <w:b/>
        </w:rPr>
      </w:pPr>
      <w:r w:rsidRPr="00125ABE">
        <w:rPr>
          <w:rFonts w:ascii="Arial" w:hAnsi="Arial" w:cs="Arial"/>
          <w:b/>
        </w:rPr>
        <w:t>Exams officer</w:t>
      </w:r>
      <w:r w:rsidRPr="00125ABE">
        <w:rPr>
          <w:rFonts w:ascii="Arial" w:hAnsi="Arial" w:cs="Arial"/>
          <w:b/>
        </w:rPr>
        <w:tab/>
      </w:r>
    </w:p>
    <w:p w14:paraId="4E436F4B" w14:textId="77777777" w:rsidR="00775F95" w:rsidRPr="003A1BA7" w:rsidRDefault="00775F95" w:rsidP="003A1BA7">
      <w:pPr>
        <w:spacing w:line="276" w:lineRule="auto"/>
        <w:jc w:val="both"/>
        <w:rPr>
          <w:rFonts w:ascii="Arial" w:hAnsi="Arial" w:cs="Arial"/>
        </w:rPr>
      </w:pPr>
      <w:r w:rsidRPr="003A1BA7">
        <w:rPr>
          <w:rFonts w:ascii="Arial" w:hAnsi="Arial" w:cs="Arial"/>
        </w:rPr>
        <w:t>Ensures a procedure is in place to verify candidate identity including private candidates</w:t>
      </w:r>
    </w:p>
    <w:p w14:paraId="0C117EFE" w14:textId="13D1C50F" w:rsidR="00775F95" w:rsidRPr="00125ABE" w:rsidRDefault="00A40EB0" w:rsidP="000D251C">
      <w:pPr>
        <w:pStyle w:val="Headinglevel2"/>
        <w:spacing w:before="120" w:after="120" w:line="276" w:lineRule="auto"/>
        <w:ind w:firstLine="720"/>
        <w:jc w:val="both"/>
        <w:rPr>
          <w:rFonts w:ascii="Arial" w:hAnsi="Arial" w:cs="Arial"/>
          <w:color w:val="auto"/>
        </w:rPr>
      </w:pPr>
      <w:bookmarkStart w:id="57" w:name="_Toc89687081"/>
      <w:r w:rsidRPr="00125ABE">
        <w:rPr>
          <w:rFonts w:ascii="Arial" w:hAnsi="Arial" w:cs="Arial"/>
          <w:color w:val="auto"/>
        </w:rPr>
        <w:t>Candidate Identification Procedure</w:t>
      </w:r>
      <w:bookmarkEnd w:id="57"/>
    </w:p>
    <w:tbl>
      <w:tblPr>
        <w:tblStyle w:val="TableGrid"/>
        <w:tblW w:w="0" w:type="auto"/>
        <w:tblInd w:w="720" w:type="dxa"/>
        <w:tblLook w:val="04A0" w:firstRow="1" w:lastRow="0" w:firstColumn="1" w:lastColumn="0" w:noHBand="0" w:noVBand="1"/>
      </w:tblPr>
      <w:tblGrid>
        <w:gridCol w:w="9322"/>
      </w:tblGrid>
      <w:tr w:rsidR="00775F95" w:rsidRPr="00125ABE" w14:paraId="3DB2E69A" w14:textId="77777777" w:rsidTr="00775F95">
        <w:tc>
          <w:tcPr>
            <w:tcW w:w="9878" w:type="dxa"/>
          </w:tcPr>
          <w:p w14:paraId="2DFF72D9" w14:textId="00E2E7C9" w:rsidR="00A40EB0" w:rsidRPr="00125ABE" w:rsidRDefault="00367976" w:rsidP="004D1B65">
            <w:pPr>
              <w:spacing w:before="120" w:after="120"/>
              <w:jc w:val="both"/>
              <w:rPr>
                <w:rFonts w:ascii="Arial" w:hAnsi="Arial" w:cs="Arial"/>
                <w:sz w:val="18"/>
                <w:szCs w:val="18"/>
              </w:rPr>
            </w:pPr>
            <w:r w:rsidRPr="00125ABE">
              <w:rPr>
                <w:rFonts w:ascii="Arial" w:hAnsi="Arial" w:cs="Arial"/>
                <w:iCs/>
                <w:sz w:val="18"/>
                <w:szCs w:val="18"/>
              </w:rPr>
              <w:t>The centre will</w:t>
            </w:r>
            <w:r w:rsidR="00B94CEF" w:rsidRPr="00125ABE">
              <w:rPr>
                <w:rFonts w:ascii="Arial" w:hAnsi="Arial" w:cs="Arial"/>
                <w:iCs/>
                <w:sz w:val="18"/>
                <w:szCs w:val="18"/>
              </w:rPr>
              <w:t xml:space="preserve"> </w:t>
            </w:r>
            <w:r w:rsidRPr="00125ABE">
              <w:rPr>
                <w:rFonts w:ascii="Arial" w:hAnsi="Arial" w:cs="Arial"/>
                <w:iCs/>
                <w:sz w:val="18"/>
                <w:szCs w:val="18"/>
              </w:rPr>
              <w:t xml:space="preserve">verify the identity of all students that they enter for examinations or assessments. The centre must be satisfied that all candidate identities have been checked, whether as part of the initial registration process, or in the case of private candidates through a verification process which involves photo-ID </w:t>
            </w:r>
          </w:p>
          <w:p w14:paraId="54C4B969" w14:textId="12E5B595" w:rsidR="00A40EB0" w:rsidRPr="00125ABE" w:rsidRDefault="00356EDF" w:rsidP="004D1B65">
            <w:pPr>
              <w:spacing w:before="120" w:after="120"/>
              <w:jc w:val="both"/>
              <w:rPr>
                <w:rFonts w:ascii="Arial" w:hAnsi="Arial" w:cs="Arial"/>
                <w:iCs/>
                <w:sz w:val="18"/>
                <w:szCs w:val="18"/>
              </w:rPr>
            </w:pPr>
            <w:r w:rsidRPr="00125ABE">
              <w:rPr>
                <w:rFonts w:ascii="Arial" w:hAnsi="Arial" w:cs="Arial"/>
                <w:iCs/>
                <w:sz w:val="18"/>
                <w:szCs w:val="18"/>
              </w:rPr>
              <w:t>Invigilators must establish the identity of all candidates sitting examinations</w:t>
            </w:r>
            <w:r w:rsidR="006D0769" w:rsidRPr="00125ABE">
              <w:rPr>
                <w:rFonts w:ascii="Arial" w:hAnsi="Arial" w:cs="Arial"/>
                <w:iCs/>
                <w:sz w:val="18"/>
                <w:szCs w:val="18"/>
              </w:rPr>
              <w:t xml:space="preserve"> when they enter the room</w:t>
            </w:r>
            <w:r w:rsidRPr="00125ABE">
              <w:rPr>
                <w:rFonts w:ascii="Arial" w:hAnsi="Arial" w:cs="Arial"/>
                <w:iCs/>
                <w:sz w:val="18"/>
                <w:szCs w:val="18"/>
              </w:rPr>
              <w:t>.</w:t>
            </w:r>
            <w:r w:rsidR="006D0769" w:rsidRPr="00125ABE">
              <w:rPr>
                <w:rFonts w:ascii="Arial" w:hAnsi="Arial" w:cs="Arial"/>
                <w:iCs/>
                <w:sz w:val="18"/>
                <w:szCs w:val="18"/>
              </w:rPr>
              <w:t xml:space="preserve">  For internal candidates this is their lanyard/student card, if they don’t have a student card they have to report to the E</w:t>
            </w:r>
            <w:r w:rsidR="00775657" w:rsidRPr="00125ABE">
              <w:rPr>
                <w:rFonts w:ascii="Arial" w:hAnsi="Arial" w:cs="Arial"/>
                <w:iCs/>
                <w:sz w:val="18"/>
                <w:szCs w:val="18"/>
              </w:rPr>
              <w:t>xams Officer who can then confirm</w:t>
            </w:r>
            <w:r w:rsidR="006D0769" w:rsidRPr="00125ABE">
              <w:rPr>
                <w:rFonts w:ascii="Arial" w:hAnsi="Arial" w:cs="Arial"/>
                <w:iCs/>
                <w:sz w:val="18"/>
                <w:szCs w:val="18"/>
              </w:rPr>
              <w:t xml:space="preserve"> identity via the MIS system.</w:t>
            </w:r>
          </w:p>
          <w:p w14:paraId="1B65845D" w14:textId="77777777" w:rsidR="00A40EB0" w:rsidRPr="00125ABE" w:rsidRDefault="00DC265C" w:rsidP="004D1B65">
            <w:pPr>
              <w:spacing w:before="120" w:after="120"/>
              <w:jc w:val="both"/>
              <w:rPr>
                <w:rFonts w:ascii="Arial" w:hAnsi="Arial" w:cs="Arial"/>
                <w:iCs/>
                <w:sz w:val="18"/>
                <w:szCs w:val="18"/>
              </w:rPr>
            </w:pPr>
            <w:r w:rsidRPr="00125ABE">
              <w:rPr>
                <w:rFonts w:ascii="Arial" w:hAnsi="Arial" w:cs="Arial"/>
                <w:iCs/>
                <w:sz w:val="18"/>
                <w:szCs w:val="18"/>
              </w:rPr>
              <w:t xml:space="preserve">A private/external candidate or a transferred candidate who is not known to the school or college must show photographic documentary evidence to prove that he/she is the same person who entered/registered for the examination/assessment, e.g. passport or photographic driving licence. </w:t>
            </w:r>
          </w:p>
          <w:p w14:paraId="6CC0648F" w14:textId="77777777" w:rsidR="00A40EB0" w:rsidRPr="00125ABE" w:rsidRDefault="00DC265C" w:rsidP="004D1B65">
            <w:pPr>
              <w:spacing w:before="120" w:after="120"/>
              <w:jc w:val="both"/>
              <w:rPr>
                <w:rFonts w:ascii="Arial" w:hAnsi="Arial" w:cs="Arial"/>
                <w:iCs/>
                <w:sz w:val="18"/>
                <w:szCs w:val="18"/>
              </w:rPr>
            </w:pPr>
            <w:r w:rsidRPr="00125ABE">
              <w:rPr>
                <w:rFonts w:ascii="Arial" w:hAnsi="Arial" w:cs="Arial"/>
                <w:iCs/>
                <w:sz w:val="18"/>
                <w:szCs w:val="18"/>
              </w:rPr>
              <w:t xml:space="preserve">Where it is impossible to identify a candidate due to the wearing of religious clothing, such as a veil, the candidate should be approached by a member of staff of the same gender and taken to a private room where they should be politely asked to remove the religious clothing for identification purposes. Centres must inform candidates in advance of this procedure and well before their first examination. </w:t>
            </w:r>
          </w:p>
          <w:p w14:paraId="7C0132A2" w14:textId="77777777" w:rsidR="00CA3D74" w:rsidRPr="00125ABE" w:rsidRDefault="00DC265C" w:rsidP="004D1B65">
            <w:pPr>
              <w:spacing w:before="120" w:after="120"/>
              <w:jc w:val="both"/>
              <w:rPr>
                <w:rFonts w:ascii="Arial" w:hAnsi="Arial" w:cs="Arial"/>
                <w:iCs/>
                <w:sz w:val="18"/>
                <w:szCs w:val="18"/>
              </w:rPr>
            </w:pPr>
            <w:r w:rsidRPr="00125ABE">
              <w:rPr>
                <w:rFonts w:ascii="Arial" w:hAnsi="Arial" w:cs="Arial"/>
                <w:iCs/>
                <w:sz w:val="18"/>
                <w:szCs w:val="18"/>
              </w:rPr>
              <w:t xml:space="preserve">Once identification has been established, the candidate should replace, for example, their veil and proceed as normal to sit the examination. </w:t>
            </w:r>
          </w:p>
          <w:p w14:paraId="6DFA7DA4" w14:textId="58984BC8" w:rsidR="00CA3D74" w:rsidRPr="00125ABE" w:rsidRDefault="00DC265C" w:rsidP="004D1B65">
            <w:pPr>
              <w:spacing w:before="120" w:after="120"/>
              <w:jc w:val="both"/>
              <w:rPr>
                <w:rFonts w:ascii="Arial" w:hAnsi="Arial" w:cs="Arial"/>
                <w:iCs/>
                <w:sz w:val="18"/>
                <w:szCs w:val="18"/>
              </w:rPr>
            </w:pPr>
            <w:r w:rsidRPr="00125ABE">
              <w:rPr>
                <w:rFonts w:ascii="Arial" w:hAnsi="Arial" w:cs="Arial"/>
                <w:iCs/>
                <w:sz w:val="18"/>
                <w:szCs w:val="18"/>
              </w:rPr>
              <w:t>Invigilators must be informed of those candidates with access arrangements</w:t>
            </w:r>
            <w:r w:rsidR="00CA3D74" w:rsidRPr="00125ABE">
              <w:rPr>
                <w:rFonts w:ascii="Arial" w:hAnsi="Arial" w:cs="Arial"/>
                <w:sz w:val="18"/>
                <w:szCs w:val="18"/>
              </w:rPr>
              <w:t xml:space="preserve"> and must be made aware of the access arrangement(s) awarded. </w:t>
            </w:r>
          </w:p>
        </w:tc>
      </w:tr>
    </w:tbl>
    <w:p w14:paraId="13457CB0" w14:textId="77777777" w:rsidR="00775F95" w:rsidRPr="00125ABE" w:rsidRDefault="00775F95" w:rsidP="000D251C">
      <w:pPr>
        <w:pStyle w:val="ListParagraph"/>
        <w:spacing w:line="276" w:lineRule="auto"/>
        <w:jc w:val="both"/>
        <w:rPr>
          <w:rFonts w:ascii="Arial" w:hAnsi="Arial" w:cs="Arial"/>
          <w:sz w:val="12"/>
          <w:szCs w:val="12"/>
        </w:rPr>
      </w:pPr>
    </w:p>
    <w:p w14:paraId="46E2C9FC" w14:textId="77777777" w:rsidR="005F6791" w:rsidRPr="003A1BA7" w:rsidRDefault="00775F95" w:rsidP="003A1BA7">
      <w:pPr>
        <w:spacing w:line="276" w:lineRule="auto"/>
        <w:jc w:val="both"/>
        <w:rPr>
          <w:rFonts w:ascii="Arial" w:hAnsi="Arial" w:cs="Arial"/>
        </w:rPr>
      </w:pPr>
      <w:r w:rsidRPr="003A1BA7">
        <w:rPr>
          <w:rFonts w:ascii="Arial" w:hAnsi="Arial" w:cs="Arial"/>
        </w:rPr>
        <w:t>Ensures invigilators are aware of the procedure</w:t>
      </w:r>
    </w:p>
    <w:p w14:paraId="6B7A88B4" w14:textId="77777777" w:rsidR="003A1BA7" w:rsidRDefault="003A1BA7" w:rsidP="003A1BA7">
      <w:pPr>
        <w:spacing w:line="276" w:lineRule="auto"/>
        <w:jc w:val="both"/>
        <w:rPr>
          <w:rFonts w:ascii="Arial" w:hAnsi="Arial" w:cs="Arial"/>
        </w:rPr>
      </w:pPr>
    </w:p>
    <w:p w14:paraId="156E6B76" w14:textId="32546A30" w:rsidR="005F6791" w:rsidRPr="003A1BA7" w:rsidRDefault="00775F95" w:rsidP="003A1BA7">
      <w:pPr>
        <w:spacing w:line="276" w:lineRule="auto"/>
        <w:jc w:val="both"/>
        <w:rPr>
          <w:rFonts w:ascii="Arial" w:hAnsi="Arial" w:cs="Arial"/>
          <w:szCs w:val="22"/>
        </w:rPr>
      </w:pPr>
      <w:r w:rsidRPr="003A1BA7">
        <w:rPr>
          <w:rFonts w:ascii="Arial" w:hAnsi="Arial" w:cs="Arial"/>
        </w:rPr>
        <w:t xml:space="preserve">Provides seating plans for exam rooms according to </w:t>
      </w:r>
      <w:r w:rsidRPr="003A1BA7">
        <w:rPr>
          <w:rFonts w:ascii="Arial" w:hAnsi="Arial" w:cs="Arial"/>
          <w:sz w:val="20"/>
          <w:szCs w:val="20"/>
        </w:rPr>
        <w:t>JCQ</w:t>
      </w:r>
      <w:r w:rsidRPr="003A1BA7">
        <w:rPr>
          <w:rFonts w:ascii="Arial" w:hAnsi="Arial" w:cs="Arial"/>
        </w:rPr>
        <w:t xml:space="preserve"> and awarding body requirements</w:t>
      </w:r>
      <w:r w:rsidR="00A13E3D" w:rsidRPr="003A1BA7">
        <w:rPr>
          <w:rFonts w:ascii="Arial" w:hAnsi="Arial" w:cs="Arial"/>
        </w:rPr>
        <w:t xml:space="preserve"> </w:t>
      </w:r>
      <w:bookmarkStart w:id="58" w:name="_Hlk528957489"/>
      <w:r w:rsidR="00A13E3D" w:rsidRPr="003A1BA7">
        <w:rPr>
          <w:rFonts w:ascii="Arial" w:hAnsi="Arial" w:cs="Arial"/>
        </w:rPr>
        <w:t xml:space="preserve">(and ensures candidates with access arrangements are identified on the seating </w:t>
      </w:r>
      <w:r w:rsidR="005F6791" w:rsidRPr="003A1BA7">
        <w:rPr>
          <w:rFonts w:ascii="Arial" w:hAnsi="Arial" w:cs="Arial"/>
        </w:rPr>
        <w:t xml:space="preserve">plan </w:t>
      </w:r>
      <w:r w:rsidR="005F6791" w:rsidRPr="003A1BA7">
        <w:rPr>
          <w:rFonts w:ascii="Arial" w:hAnsi="Arial" w:cs="Arial"/>
          <w:szCs w:val="22"/>
        </w:rPr>
        <w:t xml:space="preserve">and invigilators are informed of those candidates with access arrangements and made aware of the access arrangement(s) awarded) </w:t>
      </w:r>
    </w:p>
    <w:bookmarkEnd w:id="58"/>
    <w:p w14:paraId="378CA95E" w14:textId="77777777" w:rsidR="003A1BA7" w:rsidRDefault="003A1BA7" w:rsidP="000D251C">
      <w:pPr>
        <w:spacing w:line="276" w:lineRule="auto"/>
        <w:jc w:val="both"/>
        <w:rPr>
          <w:rFonts w:ascii="Arial" w:hAnsi="Arial" w:cs="Arial"/>
          <w:b/>
        </w:rPr>
      </w:pPr>
    </w:p>
    <w:p w14:paraId="197C7109" w14:textId="56DB565A" w:rsidR="00775F95" w:rsidRPr="00125ABE" w:rsidRDefault="00775F95" w:rsidP="000D251C">
      <w:pPr>
        <w:spacing w:line="276" w:lineRule="auto"/>
        <w:jc w:val="both"/>
        <w:rPr>
          <w:rFonts w:ascii="Arial" w:hAnsi="Arial" w:cs="Arial"/>
          <w:b/>
        </w:rPr>
      </w:pPr>
      <w:r w:rsidRPr="00125ABE">
        <w:rPr>
          <w:rFonts w:ascii="Arial" w:hAnsi="Arial" w:cs="Arial"/>
          <w:b/>
        </w:rPr>
        <w:t>Invigilators</w:t>
      </w:r>
    </w:p>
    <w:p w14:paraId="56093518" w14:textId="77777777" w:rsidR="00775F95" w:rsidRPr="003A1BA7" w:rsidRDefault="00775F95" w:rsidP="003A1BA7">
      <w:pPr>
        <w:spacing w:line="276" w:lineRule="auto"/>
        <w:jc w:val="both"/>
        <w:rPr>
          <w:rFonts w:ascii="Arial" w:hAnsi="Arial" w:cs="Arial"/>
        </w:rPr>
      </w:pPr>
      <w:r w:rsidRPr="003A1BA7">
        <w:rPr>
          <w:rFonts w:ascii="Arial" w:hAnsi="Arial" w:cs="Arial"/>
        </w:rPr>
        <w:t>Follow the procedure for verifying candidate identity provided by the EO</w:t>
      </w:r>
    </w:p>
    <w:p w14:paraId="70388B13" w14:textId="77777777" w:rsidR="003A1BA7" w:rsidRDefault="003A1BA7" w:rsidP="003A1BA7">
      <w:pPr>
        <w:spacing w:line="276" w:lineRule="auto"/>
        <w:jc w:val="both"/>
        <w:rPr>
          <w:rFonts w:ascii="Arial" w:hAnsi="Arial" w:cs="Arial"/>
        </w:rPr>
      </w:pPr>
    </w:p>
    <w:p w14:paraId="3A46B6DB" w14:textId="78870E32" w:rsidR="00775F95" w:rsidRPr="003A1BA7" w:rsidRDefault="00775F95" w:rsidP="003A1BA7">
      <w:pPr>
        <w:spacing w:line="276" w:lineRule="auto"/>
        <w:jc w:val="both"/>
        <w:rPr>
          <w:rFonts w:ascii="Arial" w:hAnsi="Arial" w:cs="Arial"/>
        </w:rPr>
      </w:pPr>
      <w:r w:rsidRPr="003A1BA7">
        <w:rPr>
          <w:rFonts w:ascii="Arial" w:hAnsi="Arial" w:cs="Arial"/>
        </w:rPr>
        <w:t>Seat candidates in exam rooms as instructed by the EO/on the seating plan</w:t>
      </w:r>
    </w:p>
    <w:p w14:paraId="496A1FB2" w14:textId="77777777" w:rsidR="006D0769" w:rsidRPr="00125ABE" w:rsidRDefault="006D0769" w:rsidP="000D251C">
      <w:pPr>
        <w:pStyle w:val="Heading3"/>
        <w:spacing w:line="276" w:lineRule="auto"/>
        <w:jc w:val="both"/>
        <w:rPr>
          <w:rFonts w:ascii="Arial" w:hAnsi="Arial" w:cs="Arial"/>
          <w:u w:val="single"/>
        </w:rPr>
      </w:pPr>
    </w:p>
    <w:p w14:paraId="45E1C0EE" w14:textId="65A0159D" w:rsidR="00775F95" w:rsidRPr="00125ABE" w:rsidRDefault="00775F95" w:rsidP="000D251C">
      <w:pPr>
        <w:pStyle w:val="Heading3"/>
        <w:spacing w:line="276" w:lineRule="auto"/>
        <w:jc w:val="both"/>
        <w:rPr>
          <w:rFonts w:ascii="Arial" w:hAnsi="Arial" w:cs="Arial"/>
          <w:u w:val="single"/>
        </w:rPr>
      </w:pPr>
      <w:bookmarkStart w:id="59" w:name="_Toc89687082"/>
      <w:r w:rsidRPr="00125ABE">
        <w:rPr>
          <w:rFonts w:ascii="Arial" w:hAnsi="Arial" w:cs="Arial"/>
          <w:u w:val="single"/>
        </w:rPr>
        <w:t>Security of exam materials</w:t>
      </w:r>
      <w:bookmarkEnd w:id="59"/>
    </w:p>
    <w:p w14:paraId="79D13E50" w14:textId="77777777" w:rsidR="00775F95" w:rsidRPr="00125ABE" w:rsidRDefault="00775F95" w:rsidP="000D251C">
      <w:pPr>
        <w:spacing w:before="120" w:line="276" w:lineRule="auto"/>
        <w:jc w:val="both"/>
        <w:rPr>
          <w:rFonts w:ascii="Arial" w:hAnsi="Arial" w:cs="Arial"/>
          <w:b/>
        </w:rPr>
      </w:pPr>
      <w:r w:rsidRPr="00125ABE">
        <w:rPr>
          <w:rFonts w:ascii="Arial" w:hAnsi="Arial" w:cs="Arial"/>
          <w:b/>
        </w:rPr>
        <w:t>Exams officer</w:t>
      </w:r>
    </w:p>
    <w:p w14:paraId="19314CD4" w14:textId="77777777" w:rsidR="00926985" w:rsidRPr="003A1BA7" w:rsidRDefault="00834B0C" w:rsidP="003A1BA7">
      <w:pPr>
        <w:spacing w:line="276" w:lineRule="auto"/>
        <w:jc w:val="both"/>
        <w:rPr>
          <w:rFonts w:ascii="Arial" w:hAnsi="Arial" w:cs="Arial"/>
        </w:rPr>
      </w:pPr>
      <w:bookmarkStart w:id="60" w:name="_Hlk528957584"/>
      <w:bookmarkStart w:id="61" w:name="_Hlk22893315"/>
      <w:r w:rsidRPr="003A1BA7">
        <w:rPr>
          <w:rFonts w:ascii="Arial" w:hAnsi="Arial" w:cs="Arial"/>
        </w:rPr>
        <w:t xml:space="preserve">Confirms appropriate arrangements are in place to ensure that confidential materials are only </w:t>
      </w:r>
      <w:r w:rsidR="00926985" w:rsidRPr="003A1BA7">
        <w:rPr>
          <w:rFonts w:ascii="Arial" w:hAnsi="Arial" w:cs="Arial"/>
        </w:rPr>
        <w:t>handed over</w:t>
      </w:r>
      <w:r w:rsidRPr="003A1BA7">
        <w:rPr>
          <w:rFonts w:ascii="Arial" w:hAnsi="Arial" w:cs="Arial"/>
        </w:rPr>
        <w:t xml:space="preserve"> to those authorised by the head of centre </w:t>
      </w:r>
    </w:p>
    <w:p w14:paraId="268F38A8" w14:textId="77777777" w:rsidR="003A1BA7" w:rsidRDefault="003A1BA7" w:rsidP="003A1BA7">
      <w:pPr>
        <w:spacing w:after="80" w:line="276" w:lineRule="auto"/>
        <w:jc w:val="both"/>
        <w:rPr>
          <w:rFonts w:ascii="Arial" w:hAnsi="Arial" w:cs="Arial"/>
        </w:rPr>
      </w:pPr>
    </w:p>
    <w:p w14:paraId="72AF685C" w14:textId="5CBF00D1" w:rsidR="00926985" w:rsidRPr="003A1BA7" w:rsidRDefault="003A1BA7" w:rsidP="003A1BA7">
      <w:pPr>
        <w:spacing w:after="80" w:line="276" w:lineRule="auto"/>
        <w:jc w:val="both"/>
        <w:rPr>
          <w:rFonts w:ascii="Arial" w:eastAsiaTheme="minorEastAsia" w:hAnsi="Arial" w:cs="Arial"/>
        </w:rPr>
      </w:pPr>
      <w:r w:rsidRPr="003A1BA7">
        <w:rPr>
          <w:rFonts w:ascii="Arial" w:hAnsi="Arial" w:cs="Arial"/>
        </w:rPr>
        <w:t>Ensures access to the secure room is restricted and staff named and approved by the head of centre are accompanied by a keyholder at all times. There must be between two and six keyholders only, each of whom must fully understand their responsibilities as a key holder to the secure storage facility</w:t>
      </w:r>
    </w:p>
    <w:p w14:paraId="54FED926" w14:textId="77777777" w:rsidR="003A1BA7" w:rsidRDefault="003A1BA7" w:rsidP="003A1BA7">
      <w:pPr>
        <w:spacing w:line="276" w:lineRule="auto"/>
        <w:jc w:val="both"/>
        <w:rPr>
          <w:rFonts w:ascii="Arial" w:hAnsi="Arial" w:cs="Arial"/>
        </w:rPr>
      </w:pPr>
    </w:p>
    <w:p w14:paraId="3FB0FCC7" w14:textId="622588D2" w:rsidR="00941A2F" w:rsidRPr="003A1BA7" w:rsidRDefault="00775F95" w:rsidP="003A1BA7">
      <w:pPr>
        <w:spacing w:line="276" w:lineRule="auto"/>
        <w:jc w:val="both"/>
        <w:rPr>
          <w:rFonts w:ascii="Arial" w:hAnsi="Arial" w:cs="Arial"/>
        </w:rPr>
      </w:pPr>
      <w:r w:rsidRPr="003A1BA7">
        <w:rPr>
          <w:rFonts w:ascii="Arial" w:hAnsi="Arial" w:cs="Arial"/>
        </w:rPr>
        <w:t xml:space="preserve">Has a process in place </w:t>
      </w:r>
      <w:r w:rsidR="00941A2F" w:rsidRPr="003A1BA7">
        <w:rPr>
          <w:rFonts w:ascii="Arial" w:hAnsi="Arial" w:cs="Arial"/>
        </w:rPr>
        <w:t>to demonstrate the receipt, secure movement and secure storage of confidential exam materials within the centre</w:t>
      </w:r>
    </w:p>
    <w:p w14:paraId="31B7E7AF" w14:textId="77777777" w:rsidR="003A1BA7" w:rsidRDefault="003A1BA7" w:rsidP="003A1BA7">
      <w:pPr>
        <w:spacing w:line="276" w:lineRule="auto"/>
        <w:jc w:val="both"/>
        <w:rPr>
          <w:rFonts w:ascii="Arial" w:hAnsi="Arial" w:cs="Arial"/>
        </w:rPr>
      </w:pPr>
    </w:p>
    <w:p w14:paraId="6C686E80" w14:textId="572E9932" w:rsidR="00926985" w:rsidRPr="003A1BA7" w:rsidRDefault="00941A2F" w:rsidP="003A1BA7">
      <w:pPr>
        <w:spacing w:line="276" w:lineRule="auto"/>
        <w:jc w:val="both"/>
        <w:rPr>
          <w:rFonts w:ascii="Arial" w:hAnsi="Arial" w:cs="Arial"/>
          <w:b/>
        </w:rPr>
      </w:pPr>
      <w:r w:rsidRPr="003A1BA7">
        <w:rPr>
          <w:rFonts w:ascii="Arial" w:hAnsi="Arial" w:cs="Arial"/>
        </w:rPr>
        <w:t xml:space="preserve">Ensures a log is kept at the initial point of delivery </w:t>
      </w:r>
      <w:r w:rsidR="00752799" w:rsidRPr="003A1BA7">
        <w:rPr>
          <w:rFonts w:ascii="Arial" w:hAnsi="Arial" w:cs="Arial"/>
        </w:rPr>
        <w:t xml:space="preserve">recording confidential materials received and signed for by authorised staff within the centre and that appropriate arrangements are in place for confidential materials to be </w:t>
      </w:r>
      <w:r w:rsidR="00693DD4" w:rsidRPr="003A1BA7">
        <w:rPr>
          <w:rFonts w:ascii="Arial" w:hAnsi="Arial" w:cs="Arial"/>
        </w:rPr>
        <w:t>immediately transferred to the</w:t>
      </w:r>
      <w:r w:rsidR="00752799" w:rsidRPr="003A1BA7">
        <w:rPr>
          <w:rFonts w:ascii="Arial" w:hAnsi="Arial" w:cs="Arial"/>
        </w:rPr>
        <w:t xml:space="preserve"> secure storage facility</w:t>
      </w:r>
      <w:r w:rsidR="00693DD4" w:rsidRPr="003A1BA7">
        <w:rPr>
          <w:rFonts w:ascii="Arial" w:hAnsi="Arial" w:cs="Arial"/>
        </w:rPr>
        <w:t xml:space="preserve"> until they can be removed from the </w:t>
      </w:r>
      <w:r w:rsidR="00693DD4" w:rsidRPr="003A1BA7">
        <w:rPr>
          <w:rFonts w:ascii="Arial" w:hAnsi="Arial" w:cs="Arial"/>
        </w:rPr>
        <w:lastRenderedPageBreak/>
        <w:t>dispatch packaging and checked in the secure room before being returned to the secure storage facility in timetable order</w:t>
      </w:r>
      <w:r w:rsidR="00752799" w:rsidRPr="003A1BA7">
        <w:rPr>
          <w:rFonts w:ascii="Arial" w:hAnsi="Arial" w:cs="Arial"/>
        </w:rPr>
        <w:t xml:space="preserve"> </w:t>
      </w:r>
    </w:p>
    <w:p w14:paraId="072560C8" w14:textId="77777777" w:rsidR="003A1BA7" w:rsidRDefault="003A1BA7" w:rsidP="003A1BA7">
      <w:pPr>
        <w:spacing w:line="276" w:lineRule="auto"/>
        <w:jc w:val="both"/>
        <w:rPr>
          <w:rFonts w:ascii="Arial" w:hAnsi="Arial" w:cs="Arial"/>
          <w:szCs w:val="22"/>
        </w:rPr>
      </w:pPr>
    </w:p>
    <w:p w14:paraId="3CE9B278" w14:textId="36FF9C8B" w:rsidR="00693DD4" w:rsidRPr="003A1BA7" w:rsidRDefault="00652D84" w:rsidP="003A1BA7">
      <w:pPr>
        <w:spacing w:line="276" w:lineRule="auto"/>
        <w:jc w:val="both"/>
        <w:rPr>
          <w:rFonts w:ascii="Arial" w:hAnsi="Arial" w:cs="Arial"/>
          <w:szCs w:val="22"/>
        </w:rPr>
      </w:pPr>
      <w:r w:rsidRPr="003A1BA7">
        <w:rPr>
          <w:rFonts w:ascii="Arial" w:hAnsi="Arial" w:cs="Arial"/>
          <w:szCs w:val="22"/>
        </w:rPr>
        <w:t xml:space="preserve">Ensures the secure storage facility contains only current and live confidential material </w:t>
      </w:r>
      <w:r w:rsidR="00926985" w:rsidRPr="003A1BA7">
        <w:rPr>
          <w:rFonts w:ascii="Arial" w:hAnsi="Arial" w:cs="Arial"/>
          <w:szCs w:val="22"/>
        </w:rPr>
        <w:t xml:space="preserve">(ensuring that past examination question papers, </w:t>
      </w:r>
      <w:r w:rsidR="00926985" w:rsidRPr="003A1BA7">
        <w:rPr>
          <w:rFonts w:ascii="Arial" w:hAnsi="Arial" w:cs="Arial"/>
          <w:szCs w:val="22"/>
          <w:shd w:val="clear" w:color="auto" w:fill="FFFF00"/>
        </w:rPr>
        <w:t xml:space="preserve">internal tests and mock examinations </w:t>
      </w:r>
      <w:r w:rsidR="00926985" w:rsidRPr="003A1BA7">
        <w:rPr>
          <w:rFonts w:ascii="Arial" w:hAnsi="Arial" w:cs="Arial"/>
          <w:szCs w:val="22"/>
        </w:rPr>
        <w:t xml:space="preserve">are not kept in the centre’s secure storage facility) </w:t>
      </w:r>
    </w:p>
    <w:p w14:paraId="1F2537ED" w14:textId="77777777" w:rsidR="003A1BA7" w:rsidRDefault="003A1BA7" w:rsidP="003A1BA7">
      <w:pPr>
        <w:spacing w:line="276" w:lineRule="auto"/>
        <w:jc w:val="both"/>
        <w:rPr>
          <w:rFonts w:ascii="Arial" w:hAnsi="Arial" w:cs="Arial"/>
          <w:szCs w:val="22"/>
        </w:rPr>
      </w:pPr>
    </w:p>
    <w:p w14:paraId="51EBBC63" w14:textId="078547EE" w:rsidR="00E730BC" w:rsidRPr="003A1BA7" w:rsidRDefault="00693DD4" w:rsidP="003A1BA7">
      <w:pPr>
        <w:spacing w:line="276" w:lineRule="auto"/>
        <w:jc w:val="both"/>
        <w:rPr>
          <w:rFonts w:ascii="Arial" w:hAnsi="Arial" w:cs="Arial"/>
          <w:szCs w:val="22"/>
        </w:rPr>
      </w:pPr>
      <w:r w:rsidRPr="003A1BA7">
        <w:rPr>
          <w:rFonts w:ascii="Arial" w:hAnsi="Arial" w:cs="Arial"/>
          <w:szCs w:val="22"/>
        </w:rPr>
        <w:t>Ensures that examination stationery, e.g. answer booklets and formula booklets are stored in the secure room (</w:t>
      </w:r>
      <w:r w:rsidR="004F5832" w:rsidRPr="003A1BA7">
        <w:rPr>
          <w:rFonts w:ascii="Arial" w:hAnsi="Arial" w:cs="Arial"/>
          <w:szCs w:val="22"/>
        </w:rPr>
        <w:t>attempting to</w:t>
      </w:r>
      <w:r w:rsidRPr="003A1BA7">
        <w:rPr>
          <w:rFonts w:ascii="Arial" w:hAnsi="Arial" w:cs="Arial"/>
          <w:szCs w:val="22"/>
        </w:rPr>
        <w:t xml:space="preserve"> store this material in the secure storage facility, when sufficient space allow</w:t>
      </w:r>
      <w:r w:rsidR="004F5832" w:rsidRPr="003A1BA7">
        <w:rPr>
          <w:rFonts w:ascii="Arial" w:hAnsi="Arial" w:cs="Arial"/>
          <w:szCs w:val="22"/>
        </w:rPr>
        <w:t>s</w:t>
      </w:r>
      <w:r w:rsidRPr="003A1BA7">
        <w:rPr>
          <w:rFonts w:ascii="Arial" w:hAnsi="Arial" w:cs="Arial"/>
          <w:szCs w:val="22"/>
        </w:rPr>
        <w:t xml:space="preserve">) </w:t>
      </w:r>
    </w:p>
    <w:p w14:paraId="727E8915" w14:textId="77777777" w:rsidR="003A1BA7" w:rsidRDefault="003A1BA7" w:rsidP="003A1BA7">
      <w:pPr>
        <w:spacing w:line="276" w:lineRule="auto"/>
        <w:jc w:val="both"/>
        <w:rPr>
          <w:rFonts w:ascii="Arial" w:hAnsi="Arial" w:cs="Arial"/>
          <w:szCs w:val="22"/>
        </w:rPr>
      </w:pPr>
    </w:p>
    <w:p w14:paraId="3EF07552" w14:textId="17E976C8" w:rsidR="00E730BC" w:rsidRPr="003A1BA7" w:rsidRDefault="00E730BC" w:rsidP="003A1BA7">
      <w:pPr>
        <w:spacing w:line="276" w:lineRule="auto"/>
        <w:jc w:val="both"/>
        <w:rPr>
          <w:rFonts w:ascii="Arial" w:hAnsi="Arial" w:cs="Arial"/>
          <w:szCs w:val="22"/>
        </w:rPr>
      </w:pPr>
      <w:r w:rsidRPr="003A1BA7">
        <w:rPr>
          <w:rFonts w:ascii="Arial" w:hAnsi="Arial" w:cs="Arial"/>
          <w:szCs w:val="22"/>
        </w:rPr>
        <w:t>Ensures the integrity and security of any electronic question paper is maintained during the downloading, printing and collating process (ensuring printing is carried out in an area that can be controlled to prevent unauthorised personnel accessing live assessment materials and ensuring only authorised members of centre staff have access to electronic question papers)</w:t>
      </w:r>
    </w:p>
    <w:bookmarkEnd w:id="60"/>
    <w:p w14:paraId="58AE5119" w14:textId="77777777" w:rsidR="003A1BA7" w:rsidRDefault="003A1BA7" w:rsidP="000D251C">
      <w:pPr>
        <w:spacing w:line="276" w:lineRule="auto"/>
        <w:jc w:val="both"/>
        <w:rPr>
          <w:rFonts w:ascii="Arial" w:hAnsi="Arial" w:cs="Arial"/>
          <w:b/>
        </w:rPr>
      </w:pPr>
    </w:p>
    <w:p w14:paraId="4CFCBEAD" w14:textId="7B5DCDD5" w:rsidR="00775F95" w:rsidRPr="00125ABE" w:rsidRDefault="00775F95" w:rsidP="000D251C">
      <w:pPr>
        <w:spacing w:line="276" w:lineRule="auto"/>
        <w:jc w:val="both"/>
        <w:rPr>
          <w:rFonts w:ascii="Arial" w:hAnsi="Arial" w:cs="Arial"/>
          <w:b/>
        </w:rPr>
      </w:pPr>
      <w:r w:rsidRPr="00125ABE">
        <w:rPr>
          <w:rFonts w:ascii="Arial" w:hAnsi="Arial" w:cs="Arial"/>
          <w:b/>
        </w:rPr>
        <w:t xml:space="preserve">Reception staff </w:t>
      </w:r>
    </w:p>
    <w:p w14:paraId="172BD1C9" w14:textId="419CA2BB" w:rsidR="00775F95" w:rsidRPr="003A1BA7" w:rsidRDefault="00775F95" w:rsidP="003A1BA7">
      <w:pPr>
        <w:spacing w:line="276" w:lineRule="auto"/>
        <w:jc w:val="both"/>
        <w:rPr>
          <w:rFonts w:ascii="Arial" w:hAnsi="Arial" w:cs="Arial"/>
        </w:rPr>
      </w:pPr>
      <w:bookmarkStart w:id="62" w:name="_Hlk528957871"/>
      <w:r w:rsidRPr="003A1BA7">
        <w:rPr>
          <w:rFonts w:ascii="Arial" w:hAnsi="Arial" w:cs="Arial"/>
        </w:rPr>
        <w:t xml:space="preserve">Follow the process to </w:t>
      </w:r>
      <w:r w:rsidR="00752799" w:rsidRPr="003A1BA7">
        <w:rPr>
          <w:rFonts w:ascii="Arial" w:hAnsi="Arial" w:cs="Arial"/>
        </w:rPr>
        <w:t>log</w:t>
      </w:r>
      <w:r w:rsidRPr="003A1BA7">
        <w:rPr>
          <w:rFonts w:ascii="Arial" w:hAnsi="Arial" w:cs="Arial"/>
        </w:rPr>
        <w:t xml:space="preserve"> confidential materials delivered to</w:t>
      </w:r>
      <w:r w:rsidR="00752799" w:rsidRPr="003A1BA7">
        <w:rPr>
          <w:rFonts w:ascii="Arial" w:hAnsi="Arial" w:cs="Arial"/>
        </w:rPr>
        <w:t>/received by</w:t>
      </w:r>
      <w:r w:rsidRPr="003A1BA7">
        <w:rPr>
          <w:rFonts w:ascii="Arial" w:hAnsi="Arial" w:cs="Arial"/>
        </w:rPr>
        <w:t xml:space="preserve"> the centre </w:t>
      </w:r>
      <w:r w:rsidR="00752799" w:rsidRPr="003A1BA7">
        <w:rPr>
          <w:rFonts w:ascii="Arial" w:hAnsi="Arial" w:cs="Arial"/>
        </w:rPr>
        <w:t>to the point materials are</w:t>
      </w:r>
      <w:r w:rsidRPr="003A1BA7">
        <w:rPr>
          <w:rFonts w:ascii="Arial" w:hAnsi="Arial" w:cs="Arial"/>
        </w:rPr>
        <w:t xml:space="preserve"> issued to authorised staff</w:t>
      </w:r>
      <w:r w:rsidR="00752799" w:rsidRPr="003A1BA7">
        <w:rPr>
          <w:rFonts w:ascii="Arial" w:hAnsi="Arial" w:cs="Arial"/>
        </w:rPr>
        <w:t xml:space="preserve"> for </w:t>
      </w:r>
      <w:r w:rsidR="004F5832" w:rsidRPr="003A1BA7">
        <w:rPr>
          <w:rFonts w:ascii="Arial" w:hAnsi="Arial" w:cs="Arial"/>
        </w:rPr>
        <w:t xml:space="preserve">transferal to </w:t>
      </w:r>
      <w:r w:rsidR="00752799" w:rsidRPr="003A1BA7">
        <w:rPr>
          <w:rFonts w:ascii="Arial" w:hAnsi="Arial" w:cs="Arial"/>
        </w:rPr>
        <w:t>the secure storage facility</w:t>
      </w:r>
    </w:p>
    <w:bookmarkEnd w:id="61"/>
    <w:bookmarkEnd w:id="62"/>
    <w:p w14:paraId="57F188C6" w14:textId="77777777" w:rsidR="003A1BA7" w:rsidRDefault="003A1BA7" w:rsidP="000D251C">
      <w:pPr>
        <w:spacing w:line="276" w:lineRule="auto"/>
        <w:jc w:val="both"/>
        <w:rPr>
          <w:rFonts w:ascii="Arial" w:hAnsi="Arial" w:cs="Arial"/>
          <w:b/>
        </w:rPr>
      </w:pPr>
    </w:p>
    <w:p w14:paraId="2CFB840A" w14:textId="77777777" w:rsidR="003A1BA7" w:rsidRDefault="00775F95" w:rsidP="003A1BA7">
      <w:pPr>
        <w:spacing w:line="276" w:lineRule="auto"/>
        <w:jc w:val="both"/>
        <w:rPr>
          <w:rFonts w:ascii="Arial" w:hAnsi="Arial" w:cs="Arial"/>
          <w:b/>
        </w:rPr>
      </w:pPr>
      <w:r w:rsidRPr="00125ABE">
        <w:rPr>
          <w:rFonts w:ascii="Arial" w:hAnsi="Arial" w:cs="Arial"/>
          <w:b/>
        </w:rPr>
        <w:t xml:space="preserve">Teaching staff </w:t>
      </w:r>
      <w:bookmarkStart w:id="63" w:name="_Hlk528958010"/>
    </w:p>
    <w:p w14:paraId="4F5A53A0" w14:textId="79C245C5" w:rsidR="00775F95" w:rsidRPr="003A1BA7" w:rsidRDefault="00775F95" w:rsidP="003A1BA7">
      <w:pPr>
        <w:spacing w:line="276" w:lineRule="auto"/>
        <w:jc w:val="both"/>
        <w:rPr>
          <w:rFonts w:ascii="Arial" w:hAnsi="Arial" w:cs="Arial"/>
          <w:b/>
        </w:rPr>
      </w:pPr>
      <w:r w:rsidRPr="003A1BA7">
        <w:rPr>
          <w:rFonts w:ascii="Arial" w:hAnsi="Arial" w:cs="Arial"/>
        </w:rPr>
        <w:t xml:space="preserve">Adhere to the </w:t>
      </w:r>
      <w:r w:rsidR="004B0782" w:rsidRPr="003A1BA7">
        <w:rPr>
          <w:rFonts w:ascii="Arial" w:hAnsi="Arial" w:cs="Arial"/>
        </w:rPr>
        <w:t>process</w:t>
      </w:r>
      <w:r w:rsidRPr="003A1BA7">
        <w:rPr>
          <w:rFonts w:ascii="Arial" w:hAnsi="Arial" w:cs="Arial"/>
        </w:rPr>
        <w:t xml:space="preserve"> </w:t>
      </w:r>
      <w:r w:rsidR="004B0782" w:rsidRPr="003A1BA7">
        <w:rPr>
          <w:rFonts w:ascii="Arial" w:hAnsi="Arial" w:cs="Arial"/>
        </w:rPr>
        <w:t>to record the secure movement</w:t>
      </w:r>
      <w:r w:rsidRPr="003A1BA7">
        <w:rPr>
          <w:rFonts w:ascii="Arial" w:hAnsi="Arial" w:cs="Arial"/>
        </w:rPr>
        <w:t xml:space="preserve"> </w:t>
      </w:r>
      <w:r w:rsidR="004B0782" w:rsidRPr="003A1BA7">
        <w:rPr>
          <w:rFonts w:ascii="Arial" w:hAnsi="Arial" w:cs="Arial"/>
        </w:rPr>
        <w:t xml:space="preserve">of </w:t>
      </w:r>
      <w:r w:rsidRPr="003A1BA7">
        <w:rPr>
          <w:rFonts w:ascii="Arial" w:hAnsi="Arial" w:cs="Arial"/>
        </w:rPr>
        <w:t>confidential materials taken from or returned to secure storage throughout the time the material is confidential</w:t>
      </w:r>
    </w:p>
    <w:p w14:paraId="574708D3" w14:textId="7B2E2C66" w:rsidR="00775F95" w:rsidRPr="00125ABE" w:rsidRDefault="00775F95" w:rsidP="000D251C">
      <w:pPr>
        <w:pStyle w:val="Heading3"/>
        <w:spacing w:line="276" w:lineRule="auto"/>
        <w:jc w:val="both"/>
        <w:rPr>
          <w:rFonts w:ascii="Arial" w:hAnsi="Arial" w:cs="Arial"/>
          <w:u w:val="single"/>
        </w:rPr>
      </w:pPr>
      <w:bookmarkStart w:id="64" w:name="_Toc89687083"/>
      <w:bookmarkEnd w:id="63"/>
      <w:r w:rsidRPr="00125ABE">
        <w:rPr>
          <w:rFonts w:ascii="Arial" w:hAnsi="Arial" w:cs="Arial"/>
          <w:u w:val="single"/>
        </w:rPr>
        <w:t>Timetabling and rooming</w:t>
      </w:r>
      <w:bookmarkEnd w:id="64"/>
    </w:p>
    <w:p w14:paraId="06037995" w14:textId="099B8D64" w:rsidR="00775F95" w:rsidRPr="00125ABE" w:rsidRDefault="00775F95" w:rsidP="000D251C">
      <w:pPr>
        <w:spacing w:before="120" w:line="276" w:lineRule="auto"/>
        <w:jc w:val="both"/>
        <w:rPr>
          <w:rFonts w:ascii="Arial" w:hAnsi="Arial" w:cs="Arial"/>
          <w:b/>
        </w:rPr>
      </w:pPr>
      <w:r w:rsidRPr="00125ABE">
        <w:rPr>
          <w:rFonts w:ascii="Arial" w:hAnsi="Arial" w:cs="Arial"/>
          <w:b/>
        </w:rPr>
        <w:t>Exams officer</w:t>
      </w:r>
    </w:p>
    <w:p w14:paraId="584F190C" w14:textId="77777777" w:rsidR="00807C62" w:rsidRPr="003A1BA7" w:rsidRDefault="00775F95" w:rsidP="003A1BA7">
      <w:pPr>
        <w:spacing w:before="120" w:line="276" w:lineRule="auto"/>
        <w:jc w:val="both"/>
        <w:rPr>
          <w:rFonts w:ascii="Arial" w:hAnsi="Arial" w:cs="Arial"/>
          <w:b/>
        </w:rPr>
      </w:pPr>
      <w:r w:rsidRPr="003A1BA7">
        <w:rPr>
          <w:rFonts w:ascii="Arial" w:hAnsi="Arial" w:cs="Arial"/>
        </w:rPr>
        <w:t>Produces a master centre exam timetable for each exam series</w:t>
      </w:r>
    </w:p>
    <w:p w14:paraId="37992658" w14:textId="3D8F5C68" w:rsidR="00807C62" w:rsidRPr="003A1BA7" w:rsidRDefault="00775F95" w:rsidP="003A1BA7">
      <w:pPr>
        <w:spacing w:before="120" w:line="276" w:lineRule="auto"/>
        <w:jc w:val="both"/>
        <w:rPr>
          <w:rFonts w:ascii="Arial" w:hAnsi="Arial" w:cs="Arial"/>
          <w:b/>
        </w:rPr>
      </w:pPr>
      <w:bookmarkStart w:id="65" w:name="_Hlk22893367"/>
      <w:r w:rsidRPr="003A1BA7">
        <w:rPr>
          <w:rFonts w:ascii="Arial" w:hAnsi="Arial" w:cs="Arial"/>
        </w:rPr>
        <w:t xml:space="preserve">Identifies and resolves candidate exam </w:t>
      </w:r>
      <w:r w:rsidR="00D87807" w:rsidRPr="003A1BA7">
        <w:rPr>
          <w:rFonts w:ascii="Arial" w:hAnsi="Arial" w:cs="Arial"/>
        </w:rPr>
        <w:t xml:space="preserve">timetable </w:t>
      </w:r>
      <w:r w:rsidRPr="003A1BA7">
        <w:rPr>
          <w:rFonts w:ascii="Arial" w:hAnsi="Arial" w:cs="Arial"/>
        </w:rPr>
        <w:t>clashes</w:t>
      </w:r>
      <w:r w:rsidR="00EF22C1" w:rsidRPr="003A1BA7">
        <w:rPr>
          <w:rFonts w:ascii="Arial" w:hAnsi="Arial" w:cs="Arial"/>
        </w:rPr>
        <w:t xml:space="preserve"> </w:t>
      </w:r>
      <w:r w:rsidR="00E72DD6" w:rsidRPr="003A1BA7">
        <w:rPr>
          <w:rFonts w:ascii="Arial" w:hAnsi="Arial" w:cs="Arial"/>
        </w:rPr>
        <w:t xml:space="preserve">according to the regulations </w:t>
      </w:r>
      <w:r w:rsidR="00EF22C1" w:rsidRPr="003A1BA7">
        <w:rPr>
          <w:rFonts w:ascii="Arial" w:hAnsi="Arial" w:cs="Arial"/>
        </w:rPr>
        <w:t>(only applying overnight supervision arrangements as a last resort</w:t>
      </w:r>
      <w:r w:rsidR="002E054A" w:rsidRPr="003A1BA7">
        <w:rPr>
          <w:rFonts w:ascii="Arial" w:hAnsi="Arial" w:cs="Arial"/>
        </w:rPr>
        <w:t xml:space="preserve">, </w:t>
      </w:r>
      <w:r w:rsidR="004F5832" w:rsidRPr="003A1BA7">
        <w:rPr>
          <w:rFonts w:ascii="Arial" w:hAnsi="Arial" w:cs="Arial"/>
        </w:rPr>
        <w:t>once all other options have been exhausted</w:t>
      </w:r>
      <w:r w:rsidR="002E054A" w:rsidRPr="003A1BA7">
        <w:rPr>
          <w:rFonts w:ascii="Arial" w:hAnsi="Arial" w:cs="Arial"/>
        </w:rPr>
        <w:t xml:space="preserve"> and according to the centre’s policy</w:t>
      </w:r>
      <w:r w:rsidR="00EF22C1" w:rsidRPr="003A1BA7">
        <w:rPr>
          <w:rFonts w:ascii="Arial" w:hAnsi="Arial" w:cs="Arial"/>
        </w:rPr>
        <w:t>)</w:t>
      </w:r>
      <w:r w:rsidR="004F5832" w:rsidRPr="003A1BA7">
        <w:rPr>
          <w:rFonts w:ascii="Arial" w:hAnsi="Arial" w:cs="Arial"/>
        </w:rPr>
        <w:t xml:space="preserve"> </w:t>
      </w:r>
    </w:p>
    <w:bookmarkEnd w:id="65"/>
    <w:p w14:paraId="7BACC795" w14:textId="77777777" w:rsidR="00807C62" w:rsidRPr="003A1BA7" w:rsidRDefault="00775F95" w:rsidP="003A1BA7">
      <w:pPr>
        <w:spacing w:before="120" w:line="276" w:lineRule="auto"/>
        <w:jc w:val="both"/>
        <w:rPr>
          <w:rFonts w:ascii="Arial" w:hAnsi="Arial" w:cs="Arial"/>
          <w:b/>
        </w:rPr>
      </w:pPr>
      <w:r w:rsidRPr="003A1BA7">
        <w:rPr>
          <w:rFonts w:ascii="Arial" w:hAnsi="Arial" w:cs="Arial"/>
        </w:rPr>
        <w:t>Identifies exam rooms and specialist equipment requirements</w:t>
      </w:r>
      <w:bookmarkStart w:id="66" w:name="_Hlk528958182"/>
    </w:p>
    <w:p w14:paraId="765B133A" w14:textId="77777777" w:rsidR="00807C62" w:rsidRPr="003A1BA7" w:rsidRDefault="00775F95" w:rsidP="003A1BA7">
      <w:pPr>
        <w:spacing w:before="120" w:line="276" w:lineRule="auto"/>
        <w:jc w:val="both"/>
        <w:rPr>
          <w:rFonts w:ascii="Arial" w:hAnsi="Arial" w:cs="Arial"/>
          <w:b/>
        </w:rPr>
      </w:pPr>
      <w:r w:rsidRPr="003A1BA7">
        <w:rPr>
          <w:rFonts w:ascii="Arial" w:hAnsi="Arial" w:cs="Arial"/>
        </w:rPr>
        <w:t xml:space="preserve">Allocates invigilators to exam rooms </w:t>
      </w:r>
      <w:r w:rsidR="00EF22C1" w:rsidRPr="003A1BA7">
        <w:rPr>
          <w:rFonts w:ascii="Arial" w:hAnsi="Arial" w:cs="Arial"/>
        </w:rPr>
        <w:t>(or where supervising candidates due to a</w:t>
      </w:r>
      <w:r w:rsidR="00E72DD6" w:rsidRPr="003A1BA7">
        <w:rPr>
          <w:rFonts w:ascii="Arial" w:hAnsi="Arial" w:cs="Arial"/>
        </w:rPr>
        <w:t>n exam</w:t>
      </w:r>
      <w:r w:rsidR="00EF22C1" w:rsidRPr="003A1BA7">
        <w:rPr>
          <w:rFonts w:ascii="Arial" w:hAnsi="Arial" w:cs="Arial"/>
        </w:rPr>
        <w:t xml:space="preserve"> timetable </w:t>
      </w:r>
      <w:r w:rsidR="00E72DD6" w:rsidRPr="003A1BA7">
        <w:rPr>
          <w:rFonts w:ascii="Arial" w:hAnsi="Arial" w:cs="Arial"/>
        </w:rPr>
        <w:t>clash</w:t>
      </w:r>
      <w:r w:rsidR="00EF22C1" w:rsidRPr="003A1BA7">
        <w:rPr>
          <w:rFonts w:ascii="Arial" w:hAnsi="Arial" w:cs="Arial"/>
        </w:rPr>
        <w:t xml:space="preserve">) </w:t>
      </w:r>
      <w:r w:rsidRPr="003A1BA7">
        <w:rPr>
          <w:rFonts w:ascii="Arial" w:hAnsi="Arial" w:cs="Arial"/>
        </w:rPr>
        <w:t>according to required ratios</w:t>
      </w:r>
      <w:bookmarkEnd w:id="66"/>
    </w:p>
    <w:p w14:paraId="62BF64C2" w14:textId="77777777" w:rsidR="00807C62" w:rsidRPr="003A1BA7" w:rsidRDefault="00775F95" w:rsidP="003A1BA7">
      <w:pPr>
        <w:spacing w:before="120" w:line="276" w:lineRule="auto"/>
        <w:jc w:val="both"/>
        <w:rPr>
          <w:rFonts w:ascii="Arial" w:hAnsi="Arial" w:cs="Arial"/>
          <w:b/>
        </w:rPr>
      </w:pPr>
      <w:r w:rsidRPr="003A1BA7">
        <w:rPr>
          <w:rFonts w:ascii="Arial" w:hAnsi="Arial" w:cs="Arial"/>
        </w:rPr>
        <w:t xml:space="preserve">Liaises with site staff to ensure exam rooms are set up according to </w:t>
      </w:r>
      <w:r w:rsidRPr="003A1BA7">
        <w:rPr>
          <w:rFonts w:ascii="Arial" w:hAnsi="Arial" w:cs="Arial"/>
          <w:sz w:val="20"/>
          <w:szCs w:val="20"/>
        </w:rPr>
        <w:t>JCQ</w:t>
      </w:r>
      <w:r w:rsidRPr="003A1BA7">
        <w:rPr>
          <w:rFonts w:ascii="Arial" w:hAnsi="Arial" w:cs="Arial"/>
        </w:rPr>
        <w:t xml:space="preserve"> and awarding body requirements</w:t>
      </w:r>
    </w:p>
    <w:p w14:paraId="7970125C" w14:textId="79617996" w:rsidR="00775F95" w:rsidRPr="003A1BA7" w:rsidRDefault="00775F95" w:rsidP="003A1BA7">
      <w:pPr>
        <w:spacing w:before="120" w:line="276" w:lineRule="auto"/>
        <w:jc w:val="both"/>
        <w:rPr>
          <w:rFonts w:ascii="Arial" w:hAnsi="Arial" w:cs="Arial"/>
          <w:b/>
        </w:rPr>
      </w:pPr>
      <w:r w:rsidRPr="003A1BA7">
        <w:rPr>
          <w:rFonts w:ascii="Arial" w:hAnsi="Arial" w:cs="Arial"/>
        </w:rPr>
        <w:t xml:space="preserve">Liaises with the </w:t>
      </w:r>
      <w:r w:rsidR="00E90BEB" w:rsidRPr="003A1BA7">
        <w:rPr>
          <w:rFonts w:ascii="Arial" w:hAnsi="Arial" w:cs="Arial"/>
        </w:rPr>
        <w:t>ALS lead/</w:t>
      </w:r>
      <w:r w:rsidRPr="003A1BA7">
        <w:rPr>
          <w:rFonts w:ascii="Arial" w:hAnsi="Arial" w:cs="Arial"/>
        </w:rPr>
        <w:t>SENCo regarding rooming of access arrangement candidates</w:t>
      </w:r>
    </w:p>
    <w:p w14:paraId="584A1691" w14:textId="77777777" w:rsidR="003A1BA7" w:rsidRDefault="003A1BA7" w:rsidP="000D251C">
      <w:pPr>
        <w:spacing w:line="276" w:lineRule="auto"/>
        <w:jc w:val="both"/>
        <w:rPr>
          <w:rFonts w:ascii="Arial" w:hAnsi="Arial" w:cs="Arial"/>
          <w:b/>
          <w:bCs/>
        </w:rPr>
      </w:pPr>
    </w:p>
    <w:p w14:paraId="5B7D4B3B" w14:textId="39F071CA" w:rsidR="00775F95" w:rsidRPr="00125ABE" w:rsidRDefault="00E90BEB" w:rsidP="000D251C">
      <w:pPr>
        <w:spacing w:line="276" w:lineRule="auto"/>
        <w:jc w:val="both"/>
        <w:rPr>
          <w:rFonts w:ascii="Arial" w:hAnsi="Arial" w:cs="Arial"/>
          <w:b/>
        </w:rPr>
      </w:pPr>
      <w:r w:rsidRPr="00125ABE">
        <w:rPr>
          <w:rFonts w:ascii="Arial" w:hAnsi="Arial" w:cs="Arial"/>
          <w:b/>
          <w:bCs/>
        </w:rPr>
        <w:t>ALS lead/</w:t>
      </w:r>
      <w:r w:rsidR="00775F95" w:rsidRPr="00125ABE">
        <w:rPr>
          <w:rFonts w:ascii="Arial" w:hAnsi="Arial" w:cs="Arial"/>
          <w:b/>
        </w:rPr>
        <w:t>SENCo</w:t>
      </w:r>
    </w:p>
    <w:p w14:paraId="70BC015B" w14:textId="77777777" w:rsidR="00775F95" w:rsidRPr="003A1BA7" w:rsidRDefault="00775F95" w:rsidP="003A1BA7">
      <w:pPr>
        <w:spacing w:line="276" w:lineRule="auto"/>
        <w:jc w:val="both"/>
        <w:rPr>
          <w:rFonts w:ascii="Arial" w:hAnsi="Arial" w:cs="Arial"/>
        </w:rPr>
      </w:pPr>
      <w:r w:rsidRPr="003A1BA7">
        <w:rPr>
          <w:rFonts w:ascii="Arial" w:hAnsi="Arial" w:cs="Arial"/>
        </w:rPr>
        <w:t>Liaises with the EO regarding rooming of access arrangement candidates</w:t>
      </w:r>
    </w:p>
    <w:p w14:paraId="57433078" w14:textId="77777777" w:rsidR="003A1BA7" w:rsidRDefault="003A1BA7" w:rsidP="003A1BA7">
      <w:pPr>
        <w:spacing w:line="276" w:lineRule="auto"/>
        <w:jc w:val="both"/>
        <w:rPr>
          <w:rFonts w:ascii="Arial" w:hAnsi="Arial" w:cs="Arial"/>
        </w:rPr>
      </w:pPr>
    </w:p>
    <w:p w14:paraId="778CE19D" w14:textId="6CF03C38" w:rsidR="00775F95" w:rsidRPr="003A1BA7" w:rsidRDefault="00775F95" w:rsidP="003A1BA7">
      <w:pPr>
        <w:spacing w:line="276" w:lineRule="auto"/>
        <w:jc w:val="both"/>
        <w:rPr>
          <w:rFonts w:ascii="Arial" w:hAnsi="Arial" w:cs="Arial"/>
        </w:rPr>
      </w:pPr>
      <w:r w:rsidRPr="003A1BA7">
        <w:rPr>
          <w:rFonts w:ascii="Arial" w:hAnsi="Arial" w:cs="Arial"/>
        </w:rPr>
        <w:t>Liaises with other relevant centre staff to ensure appropriate arrangements, adjustments and adaptations are in place to facilitate access for disabled candidates to exams</w:t>
      </w:r>
    </w:p>
    <w:p w14:paraId="7AA05CA5" w14:textId="77777777" w:rsidR="003A1BA7" w:rsidRDefault="003A1BA7" w:rsidP="000D251C">
      <w:pPr>
        <w:spacing w:line="276" w:lineRule="auto"/>
        <w:jc w:val="both"/>
        <w:rPr>
          <w:rFonts w:ascii="Arial" w:hAnsi="Arial" w:cs="Arial"/>
          <w:b/>
        </w:rPr>
      </w:pPr>
    </w:p>
    <w:p w14:paraId="72B8310E" w14:textId="47A75CCF" w:rsidR="00775F95" w:rsidRPr="00125ABE" w:rsidRDefault="00775F95" w:rsidP="000D251C">
      <w:pPr>
        <w:spacing w:line="276" w:lineRule="auto"/>
        <w:jc w:val="both"/>
        <w:rPr>
          <w:rFonts w:ascii="Arial" w:hAnsi="Arial" w:cs="Arial"/>
          <w:b/>
        </w:rPr>
      </w:pPr>
      <w:r w:rsidRPr="00125ABE">
        <w:rPr>
          <w:rFonts w:ascii="Arial" w:hAnsi="Arial" w:cs="Arial"/>
          <w:b/>
        </w:rPr>
        <w:t xml:space="preserve">Site staff </w:t>
      </w:r>
    </w:p>
    <w:p w14:paraId="1F3ECB04" w14:textId="77777777" w:rsidR="00775F95" w:rsidRPr="003A1BA7" w:rsidRDefault="00775F95" w:rsidP="003A1BA7">
      <w:pPr>
        <w:spacing w:line="276" w:lineRule="auto"/>
        <w:jc w:val="both"/>
        <w:rPr>
          <w:rFonts w:ascii="Arial" w:hAnsi="Arial" w:cs="Arial"/>
        </w:rPr>
      </w:pPr>
      <w:r w:rsidRPr="003A1BA7">
        <w:rPr>
          <w:rFonts w:ascii="Arial" w:hAnsi="Arial" w:cs="Arial"/>
        </w:rPr>
        <w:t xml:space="preserve">Liaise with the EO to ensure exam rooms are set up according to </w:t>
      </w:r>
      <w:r w:rsidRPr="003A1BA7">
        <w:rPr>
          <w:rFonts w:ascii="Arial" w:hAnsi="Arial" w:cs="Arial"/>
          <w:sz w:val="20"/>
          <w:szCs w:val="20"/>
        </w:rPr>
        <w:t>JCQ</w:t>
      </w:r>
      <w:r w:rsidRPr="003A1BA7">
        <w:rPr>
          <w:rFonts w:ascii="Arial" w:hAnsi="Arial" w:cs="Arial"/>
        </w:rPr>
        <w:t xml:space="preserve"> and awarding body requirements</w:t>
      </w:r>
    </w:p>
    <w:p w14:paraId="42B4B5F7" w14:textId="69299591" w:rsidR="00447660" w:rsidRPr="00125ABE" w:rsidRDefault="00447660" w:rsidP="000D251C">
      <w:pPr>
        <w:pStyle w:val="Heading3"/>
        <w:spacing w:line="276" w:lineRule="auto"/>
        <w:jc w:val="both"/>
        <w:rPr>
          <w:rFonts w:ascii="Arial" w:hAnsi="Arial" w:cs="Arial"/>
          <w:u w:val="single"/>
        </w:rPr>
      </w:pPr>
      <w:bookmarkStart w:id="67" w:name="_Toc89687084"/>
      <w:r w:rsidRPr="00125ABE">
        <w:rPr>
          <w:rFonts w:ascii="Arial" w:hAnsi="Arial" w:cs="Arial"/>
          <w:u w:val="single"/>
        </w:rPr>
        <w:t>Alternative site arrangements</w:t>
      </w:r>
      <w:bookmarkEnd w:id="67"/>
    </w:p>
    <w:p w14:paraId="7D49A62E" w14:textId="35B1BAD9" w:rsidR="00447660" w:rsidRPr="00125ABE" w:rsidRDefault="00447660" w:rsidP="000D251C">
      <w:pPr>
        <w:spacing w:before="120" w:line="276" w:lineRule="auto"/>
        <w:jc w:val="both"/>
        <w:rPr>
          <w:rFonts w:ascii="Arial" w:hAnsi="Arial" w:cs="Arial"/>
          <w:b/>
        </w:rPr>
      </w:pPr>
      <w:r w:rsidRPr="00125ABE">
        <w:rPr>
          <w:rFonts w:ascii="Arial" w:hAnsi="Arial" w:cs="Arial"/>
          <w:b/>
        </w:rPr>
        <w:t>Exams officer</w:t>
      </w:r>
    </w:p>
    <w:p w14:paraId="780326E2" w14:textId="77777777" w:rsidR="00FF3185" w:rsidRPr="003A1BA7" w:rsidRDefault="00447660" w:rsidP="003A1BA7">
      <w:pPr>
        <w:spacing w:before="120" w:line="276" w:lineRule="auto"/>
        <w:jc w:val="both"/>
        <w:rPr>
          <w:rFonts w:ascii="Arial" w:hAnsi="Arial" w:cs="Arial"/>
          <w:b/>
        </w:rPr>
      </w:pPr>
      <w:r w:rsidRPr="003A1BA7">
        <w:rPr>
          <w:rFonts w:ascii="Arial" w:hAnsi="Arial" w:cs="Arial"/>
        </w:rPr>
        <w:t>Ensures question papers will only be taken to an alternative site where the published criteria for an alternative site arrangement has been met</w:t>
      </w:r>
      <w:bookmarkStart w:id="68" w:name="_Hlk528958309"/>
    </w:p>
    <w:p w14:paraId="33C636F5" w14:textId="4268F00B" w:rsidR="00447660" w:rsidRPr="003A1BA7" w:rsidRDefault="00447660" w:rsidP="003A1BA7">
      <w:pPr>
        <w:spacing w:before="120" w:line="276" w:lineRule="auto"/>
        <w:jc w:val="both"/>
        <w:rPr>
          <w:rFonts w:ascii="Arial" w:hAnsi="Arial" w:cs="Arial"/>
          <w:b/>
        </w:rPr>
      </w:pPr>
      <w:bookmarkStart w:id="69" w:name="_Hlk22893402"/>
      <w:r w:rsidRPr="003A1BA7">
        <w:rPr>
          <w:rFonts w:ascii="Arial" w:hAnsi="Arial" w:cs="Arial"/>
        </w:rPr>
        <w:lastRenderedPageBreak/>
        <w:t xml:space="preserve">Will inform the </w:t>
      </w:r>
      <w:r w:rsidRPr="003A1BA7">
        <w:rPr>
          <w:rFonts w:ascii="Arial" w:hAnsi="Arial" w:cs="Arial"/>
          <w:sz w:val="20"/>
          <w:szCs w:val="20"/>
        </w:rPr>
        <w:t>JCQ Centre Inspection Service</w:t>
      </w:r>
      <w:r w:rsidRPr="003A1BA7">
        <w:rPr>
          <w:rFonts w:ascii="Arial" w:hAnsi="Arial" w:cs="Arial"/>
        </w:rPr>
        <w:t xml:space="preserve"> </w:t>
      </w:r>
      <w:r w:rsidR="00577486" w:rsidRPr="003A1BA7">
        <w:rPr>
          <w:rFonts w:ascii="Arial" w:hAnsi="Arial" w:cs="Arial"/>
        </w:rPr>
        <w:t xml:space="preserve">to timescale </w:t>
      </w:r>
      <w:r w:rsidR="00E72DD6" w:rsidRPr="003A1BA7">
        <w:rPr>
          <w:rFonts w:ascii="Arial" w:hAnsi="Arial" w:cs="Arial"/>
        </w:rPr>
        <w:t>by submitting</w:t>
      </w:r>
      <w:r w:rsidRPr="003A1BA7">
        <w:rPr>
          <w:rFonts w:ascii="Arial" w:hAnsi="Arial" w:cs="Arial"/>
        </w:rPr>
        <w:t xml:space="preserve"> </w:t>
      </w:r>
      <w:r w:rsidR="00E72DD6" w:rsidRPr="003A1BA7">
        <w:rPr>
          <w:rFonts w:ascii="Arial" w:hAnsi="Arial" w:cs="Arial"/>
        </w:rPr>
        <w:t>a</w:t>
      </w:r>
      <w:r w:rsidRPr="003A1BA7">
        <w:rPr>
          <w:rFonts w:ascii="Arial" w:hAnsi="Arial" w:cs="Arial"/>
        </w:rPr>
        <w:t xml:space="preserve"> </w:t>
      </w:r>
      <w:r w:rsidRPr="003A1BA7">
        <w:rPr>
          <w:rFonts w:ascii="Arial" w:hAnsi="Arial" w:cs="Arial"/>
          <w:sz w:val="20"/>
          <w:szCs w:val="20"/>
        </w:rPr>
        <w:t>JCQ Alternative Site</w:t>
      </w:r>
      <w:r w:rsidR="00E72DD6" w:rsidRPr="003A1BA7">
        <w:rPr>
          <w:rFonts w:ascii="Arial" w:hAnsi="Arial" w:cs="Arial"/>
          <w:sz w:val="20"/>
          <w:szCs w:val="20"/>
        </w:rPr>
        <w:t xml:space="preserve"> arrangement</w:t>
      </w:r>
      <w:r w:rsidRPr="003A1BA7">
        <w:rPr>
          <w:rFonts w:ascii="Arial" w:hAnsi="Arial" w:cs="Arial"/>
          <w:i/>
        </w:rPr>
        <w:t xml:space="preserve"> </w:t>
      </w:r>
      <w:r w:rsidR="003C3394" w:rsidRPr="003A1BA7">
        <w:rPr>
          <w:rFonts w:ascii="Arial" w:hAnsi="Arial" w:cs="Arial"/>
        </w:rPr>
        <w:t>notification</w:t>
      </w:r>
      <w:r w:rsidRPr="003A1BA7">
        <w:rPr>
          <w:rFonts w:ascii="Arial" w:hAnsi="Arial" w:cs="Arial"/>
        </w:rPr>
        <w:t xml:space="preserve"> </w:t>
      </w:r>
      <w:r w:rsidR="00E72DD6" w:rsidRPr="003A1BA7">
        <w:rPr>
          <w:rFonts w:ascii="Arial" w:hAnsi="Arial" w:cs="Arial"/>
        </w:rPr>
        <w:t xml:space="preserve">through </w:t>
      </w:r>
      <w:r w:rsidR="003A1BA7">
        <w:rPr>
          <w:rFonts w:ascii="Arial" w:hAnsi="Arial" w:cs="Arial"/>
        </w:rPr>
        <w:t xml:space="preserve">using </w:t>
      </w:r>
      <w:r w:rsidR="00E72DD6" w:rsidRPr="003A1BA7">
        <w:rPr>
          <w:rFonts w:ascii="Arial" w:hAnsi="Arial" w:cs="Arial"/>
          <w:sz w:val="20"/>
          <w:szCs w:val="20"/>
        </w:rPr>
        <w:t>CAP</w:t>
      </w:r>
      <w:r w:rsidR="00E72DD6" w:rsidRPr="003A1BA7">
        <w:rPr>
          <w:rFonts w:ascii="Arial" w:hAnsi="Arial" w:cs="Arial"/>
        </w:rPr>
        <w:t xml:space="preserve"> </w:t>
      </w:r>
      <w:r w:rsidR="003C3394" w:rsidRPr="003A1BA7">
        <w:rPr>
          <w:rFonts w:ascii="Arial" w:hAnsi="Arial" w:cs="Arial"/>
        </w:rPr>
        <w:t xml:space="preserve">(or through the awarding body where a qualification may sit outside the scope of </w:t>
      </w:r>
      <w:r w:rsidR="003C3394" w:rsidRPr="003A1BA7">
        <w:rPr>
          <w:rFonts w:ascii="Arial" w:hAnsi="Arial" w:cs="Arial"/>
          <w:sz w:val="20"/>
          <w:szCs w:val="20"/>
        </w:rPr>
        <w:t>CAP</w:t>
      </w:r>
      <w:r w:rsidR="003C3394" w:rsidRPr="003A1BA7">
        <w:rPr>
          <w:rFonts w:ascii="Arial" w:hAnsi="Arial" w:cs="Arial"/>
        </w:rPr>
        <w:t xml:space="preserve">) </w:t>
      </w:r>
      <w:r w:rsidRPr="003A1BA7">
        <w:rPr>
          <w:rFonts w:ascii="Arial" w:hAnsi="Arial" w:cs="Arial"/>
        </w:rPr>
        <w:t xml:space="preserve">of any alternative sites that will be used to conduct timetabled examination components of the qualifications listed in the </w:t>
      </w:r>
      <w:r w:rsidRPr="003A1BA7">
        <w:rPr>
          <w:rFonts w:ascii="Arial" w:hAnsi="Arial" w:cs="Arial"/>
          <w:sz w:val="20"/>
          <w:szCs w:val="20"/>
        </w:rPr>
        <w:t>JCQ</w:t>
      </w:r>
      <w:r w:rsidRPr="003A1BA7">
        <w:rPr>
          <w:rFonts w:ascii="Arial" w:hAnsi="Arial" w:cs="Arial"/>
        </w:rPr>
        <w:t xml:space="preserve"> regulations</w:t>
      </w:r>
    </w:p>
    <w:p w14:paraId="22F50E3E" w14:textId="205E6C99" w:rsidR="001F7C2A" w:rsidRPr="00125ABE" w:rsidRDefault="001F7C2A" w:rsidP="000D251C">
      <w:pPr>
        <w:pStyle w:val="Heading3"/>
        <w:spacing w:line="276" w:lineRule="auto"/>
        <w:jc w:val="both"/>
        <w:rPr>
          <w:rFonts w:ascii="Arial" w:hAnsi="Arial" w:cs="Arial"/>
          <w:u w:val="single"/>
        </w:rPr>
      </w:pPr>
      <w:bookmarkStart w:id="70" w:name="_Toc89687085"/>
      <w:bookmarkStart w:id="71" w:name="_Hlk528958452"/>
      <w:bookmarkEnd w:id="68"/>
      <w:bookmarkEnd w:id="69"/>
      <w:r w:rsidRPr="00125ABE">
        <w:rPr>
          <w:rFonts w:ascii="Arial" w:hAnsi="Arial" w:cs="Arial"/>
          <w:u w:val="single"/>
        </w:rPr>
        <w:t>Centre consortium arrangements</w:t>
      </w:r>
      <w:bookmarkEnd w:id="70"/>
    </w:p>
    <w:p w14:paraId="77ADD89F" w14:textId="77777777" w:rsidR="001F7C2A" w:rsidRPr="00125ABE" w:rsidRDefault="001F7C2A" w:rsidP="000D251C">
      <w:pPr>
        <w:spacing w:before="120" w:line="276" w:lineRule="auto"/>
        <w:jc w:val="both"/>
        <w:rPr>
          <w:rFonts w:ascii="Arial" w:hAnsi="Arial" w:cs="Arial"/>
          <w:b/>
        </w:rPr>
      </w:pPr>
      <w:r w:rsidRPr="00125ABE">
        <w:rPr>
          <w:rFonts w:ascii="Arial" w:hAnsi="Arial" w:cs="Arial"/>
          <w:b/>
        </w:rPr>
        <w:t>Exams officer</w:t>
      </w:r>
    </w:p>
    <w:p w14:paraId="6178F076" w14:textId="27E64122" w:rsidR="001F7C2A" w:rsidRPr="003A1BA7" w:rsidRDefault="001F7C2A" w:rsidP="003A1BA7">
      <w:pPr>
        <w:spacing w:line="276" w:lineRule="auto"/>
        <w:jc w:val="both"/>
        <w:rPr>
          <w:rFonts w:ascii="Arial" w:hAnsi="Arial" w:cs="Arial"/>
        </w:rPr>
      </w:pPr>
      <w:r w:rsidRPr="003A1BA7">
        <w:rPr>
          <w:rFonts w:ascii="Arial" w:hAnsi="Arial" w:cs="Arial"/>
        </w:rPr>
        <w:t xml:space="preserve">Processes </w:t>
      </w:r>
      <w:r w:rsidR="003C3394" w:rsidRPr="003A1BA7">
        <w:rPr>
          <w:rFonts w:ascii="Arial" w:hAnsi="Arial" w:cs="Arial"/>
        </w:rPr>
        <w:t>application</w:t>
      </w:r>
      <w:r w:rsidRPr="003A1BA7">
        <w:rPr>
          <w:rFonts w:ascii="Arial" w:hAnsi="Arial" w:cs="Arial"/>
        </w:rPr>
        <w:t xml:space="preserve">s for </w:t>
      </w:r>
      <w:r w:rsidRPr="003A1BA7">
        <w:rPr>
          <w:rFonts w:ascii="Arial" w:hAnsi="Arial" w:cs="Arial"/>
          <w:iCs/>
          <w:sz w:val="20"/>
          <w:szCs w:val="20"/>
        </w:rPr>
        <w:t>Centre Consortium arrangements</w:t>
      </w:r>
      <w:r w:rsidRPr="003A1BA7">
        <w:rPr>
          <w:rFonts w:ascii="Arial" w:hAnsi="Arial" w:cs="Arial"/>
        </w:rPr>
        <w:t xml:space="preserve"> through </w:t>
      </w:r>
      <w:r w:rsidRPr="003A1BA7">
        <w:rPr>
          <w:rFonts w:ascii="Arial" w:hAnsi="Arial" w:cs="Arial"/>
          <w:sz w:val="20"/>
          <w:szCs w:val="20"/>
        </w:rPr>
        <w:t>CAP</w:t>
      </w:r>
      <w:r w:rsidRPr="003A1BA7">
        <w:rPr>
          <w:rFonts w:ascii="Arial" w:hAnsi="Arial" w:cs="Arial"/>
        </w:rPr>
        <w:t xml:space="preserve"> to the awarding body deadline</w:t>
      </w:r>
      <w:r w:rsidR="003C3394" w:rsidRPr="003A1BA7">
        <w:rPr>
          <w:rFonts w:ascii="Arial" w:hAnsi="Arial" w:cs="Arial"/>
        </w:rPr>
        <w:t xml:space="preserve"> (or through the awarding body where a qualification may sit outside the scope of </w:t>
      </w:r>
      <w:r w:rsidR="003C3394" w:rsidRPr="003A1BA7">
        <w:rPr>
          <w:rFonts w:ascii="Arial" w:hAnsi="Arial" w:cs="Arial"/>
          <w:sz w:val="20"/>
          <w:szCs w:val="20"/>
        </w:rPr>
        <w:t>CAP</w:t>
      </w:r>
      <w:r w:rsidR="003C3394" w:rsidRPr="003A1BA7">
        <w:rPr>
          <w:rFonts w:ascii="Arial" w:hAnsi="Arial" w:cs="Arial"/>
        </w:rPr>
        <w:t>)</w:t>
      </w:r>
    </w:p>
    <w:p w14:paraId="2C867ECB" w14:textId="77777777" w:rsidR="003A1BA7" w:rsidRDefault="003A1BA7" w:rsidP="000D251C">
      <w:pPr>
        <w:spacing w:line="276" w:lineRule="auto"/>
        <w:jc w:val="both"/>
        <w:rPr>
          <w:rFonts w:ascii="Arial" w:hAnsi="Arial" w:cs="Arial"/>
          <w:b/>
        </w:rPr>
      </w:pPr>
    </w:p>
    <w:p w14:paraId="32F2E7B2" w14:textId="31A5464B" w:rsidR="001F7C2A" w:rsidRPr="00125ABE" w:rsidRDefault="006D04A6" w:rsidP="000D251C">
      <w:pPr>
        <w:spacing w:line="276" w:lineRule="auto"/>
        <w:jc w:val="both"/>
        <w:rPr>
          <w:rFonts w:ascii="Arial" w:hAnsi="Arial" w:cs="Arial"/>
          <w:b/>
        </w:rPr>
      </w:pPr>
      <w:r w:rsidRPr="00125ABE">
        <w:rPr>
          <w:rFonts w:ascii="Arial" w:hAnsi="Arial" w:cs="Arial"/>
          <w:b/>
        </w:rPr>
        <w:t>Senior leaders</w:t>
      </w:r>
    </w:p>
    <w:p w14:paraId="2BAF6FDB" w14:textId="143FCA89" w:rsidR="001F7C2A" w:rsidRPr="003A1BA7" w:rsidRDefault="001F7C2A" w:rsidP="003A1BA7">
      <w:pPr>
        <w:spacing w:line="276" w:lineRule="auto"/>
        <w:jc w:val="both"/>
        <w:rPr>
          <w:rFonts w:ascii="Arial" w:hAnsi="Arial" w:cs="Arial"/>
        </w:rPr>
      </w:pPr>
      <w:r w:rsidRPr="003A1BA7">
        <w:rPr>
          <w:rFonts w:ascii="Arial" w:hAnsi="Arial" w:cs="Arial"/>
        </w:rPr>
        <w:t xml:space="preserve">Inform the EO of any joint teaching arrangements in place and where </w:t>
      </w:r>
      <w:r w:rsidR="003C3394" w:rsidRPr="003A1BA7">
        <w:rPr>
          <w:rFonts w:ascii="Arial" w:hAnsi="Arial" w:cs="Arial"/>
        </w:rPr>
        <w:t>the centre is acting as the consortium co-ordinator</w:t>
      </w:r>
    </w:p>
    <w:p w14:paraId="46FF25B4" w14:textId="43655EDD" w:rsidR="00775F95" w:rsidRPr="00125ABE" w:rsidRDefault="00775F95" w:rsidP="000D251C">
      <w:pPr>
        <w:pStyle w:val="Heading3"/>
        <w:spacing w:line="276" w:lineRule="auto"/>
        <w:jc w:val="both"/>
        <w:rPr>
          <w:rFonts w:ascii="Arial" w:hAnsi="Arial" w:cs="Arial"/>
          <w:u w:val="single"/>
        </w:rPr>
      </w:pPr>
      <w:bookmarkStart w:id="72" w:name="_Toc89687086"/>
      <w:bookmarkEnd w:id="71"/>
      <w:r w:rsidRPr="00125ABE">
        <w:rPr>
          <w:rFonts w:ascii="Arial" w:hAnsi="Arial" w:cs="Arial"/>
          <w:u w:val="single"/>
        </w:rPr>
        <w:t>Transferred candidate arrangements</w:t>
      </w:r>
      <w:bookmarkEnd w:id="72"/>
    </w:p>
    <w:p w14:paraId="1B13EB22" w14:textId="77777777" w:rsidR="00775F95" w:rsidRPr="00125ABE" w:rsidRDefault="00775F95" w:rsidP="000D251C">
      <w:pPr>
        <w:spacing w:before="120" w:line="276" w:lineRule="auto"/>
        <w:jc w:val="both"/>
        <w:rPr>
          <w:rFonts w:ascii="Arial" w:hAnsi="Arial" w:cs="Arial"/>
          <w:b/>
        </w:rPr>
      </w:pPr>
      <w:r w:rsidRPr="00125ABE">
        <w:rPr>
          <w:rFonts w:ascii="Arial" w:hAnsi="Arial" w:cs="Arial"/>
          <w:b/>
        </w:rPr>
        <w:t>Exams officer</w:t>
      </w:r>
    </w:p>
    <w:p w14:paraId="66302D00" w14:textId="77777777" w:rsidR="00775F95" w:rsidRPr="003A1BA7" w:rsidRDefault="00775F95" w:rsidP="003A1BA7">
      <w:pPr>
        <w:spacing w:line="276" w:lineRule="auto"/>
        <w:jc w:val="both"/>
        <w:rPr>
          <w:rFonts w:ascii="Arial" w:hAnsi="Arial" w:cs="Arial"/>
        </w:rPr>
      </w:pPr>
      <w:r w:rsidRPr="003A1BA7">
        <w:rPr>
          <w:rFonts w:ascii="Arial" w:hAnsi="Arial" w:cs="Arial"/>
        </w:rPr>
        <w:t>Liaises with the host or entering centre, as required</w:t>
      </w:r>
    </w:p>
    <w:p w14:paraId="7271E14E" w14:textId="77777777" w:rsidR="003A1BA7" w:rsidRDefault="003A1BA7" w:rsidP="003A1BA7">
      <w:pPr>
        <w:spacing w:line="276" w:lineRule="auto"/>
        <w:jc w:val="both"/>
        <w:rPr>
          <w:rFonts w:ascii="Arial" w:hAnsi="Arial" w:cs="Arial"/>
        </w:rPr>
      </w:pPr>
      <w:bookmarkStart w:id="73" w:name="_Hlk528958622"/>
    </w:p>
    <w:p w14:paraId="613B34EF" w14:textId="5228632F" w:rsidR="00775F95" w:rsidRPr="003A1BA7" w:rsidRDefault="00775F95" w:rsidP="003A1BA7">
      <w:pPr>
        <w:spacing w:line="276" w:lineRule="auto"/>
        <w:jc w:val="both"/>
        <w:rPr>
          <w:rFonts w:ascii="Arial" w:hAnsi="Arial" w:cs="Arial"/>
        </w:rPr>
      </w:pPr>
      <w:r w:rsidRPr="003A1BA7">
        <w:rPr>
          <w:rFonts w:ascii="Arial" w:hAnsi="Arial" w:cs="Arial"/>
        </w:rPr>
        <w:t xml:space="preserve">Processes requests </w:t>
      </w:r>
      <w:r w:rsidR="00E72DD6" w:rsidRPr="003A1BA7">
        <w:rPr>
          <w:rFonts w:ascii="Arial" w:hAnsi="Arial" w:cs="Arial"/>
        </w:rPr>
        <w:t xml:space="preserve">for </w:t>
      </w:r>
      <w:r w:rsidR="00E72DD6" w:rsidRPr="003A1BA7">
        <w:rPr>
          <w:rFonts w:ascii="Arial" w:hAnsi="Arial" w:cs="Arial"/>
          <w:iCs/>
          <w:sz w:val="20"/>
          <w:szCs w:val="20"/>
        </w:rPr>
        <w:t>Transferred Candidate arrangements</w:t>
      </w:r>
      <w:r w:rsidR="00E72DD6" w:rsidRPr="003A1BA7">
        <w:rPr>
          <w:rFonts w:ascii="Arial" w:hAnsi="Arial" w:cs="Arial"/>
        </w:rPr>
        <w:t xml:space="preserve"> through </w:t>
      </w:r>
      <w:r w:rsidR="00E72DD6" w:rsidRPr="003A1BA7">
        <w:rPr>
          <w:rFonts w:ascii="Arial" w:hAnsi="Arial" w:cs="Arial"/>
          <w:sz w:val="20"/>
          <w:szCs w:val="20"/>
        </w:rPr>
        <w:t>CAP</w:t>
      </w:r>
      <w:r w:rsidR="00E72DD6" w:rsidRPr="003A1BA7">
        <w:rPr>
          <w:rFonts w:ascii="Arial" w:hAnsi="Arial" w:cs="Arial"/>
        </w:rPr>
        <w:t xml:space="preserve"> </w:t>
      </w:r>
      <w:r w:rsidRPr="003A1BA7">
        <w:rPr>
          <w:rFonts w:ascii="Arial" w:hAnsi="Arial" w:cs="Arial"/>
        </w:rPr>
        <w:t>to the awarding body deadline</w:t>
      </w:r>
      <w:r w:rsidR="003C3394" w:rsidRPr="003A1BA7">
        <w:rPr>
          <w:rFonts w:ascii="Arial" w:hAnsi="Arial" w:cs="Arial"/>
        </w:rPr>
        <w:t xml:space="preserve"> (or through the awarding body where a qualification may sit outside the scope of </w:t>
      </w:r>
      <w:r w:rsidR="003C3394" w:rsidRPr="003A1BA7">
        <w:rPr>
          <w:rFonts w:ascii="Arial" w:hAnsi="Arial" w:cs="Arial"/>
          <w:sz w:val="20"/>
          <w:szCs w:val="20"/>
        </w:rPr>
        <w:t>CAP</w:t>
      </w:r>
      <w:r w:rsidR="003C3394" w:rsidRPr="003A1BA7">
        <w:rPr>
          <w:rFonts w:ascii="Arial" w:hAnsi="Arial" w:cs="Arial"/>
        </w:rPr>
        <w:t>)</w:t>
      </w:r>
    </w:p>
    <w:bookmarkEnd w:id="73"/>
    <w:p w14:paraId="7C5995E0" w14:textId="77777777" w:rsidR="003A1BA7" w:rsidRDefault="003A1BA7" w:rsidP="003A1BA7">
      <w:pPr>
        <w:spacing w:line="276" w:lineRule="auto"/>
        <w:jc w:val="both"/>
        <w:rPr>
          <w:rFonts w:ascii="Arial" w:hAnsi="Arial" w:cs="Arial"/>
        </w:rPr>
      </w:pPr>
    </w:p>
    <w:p w14:paraId="376AB028" w14:textId="3F495BF5" w:rsidR="00775F95" w:rsidRPr="003A1BA7" w:rsidRDefault="00775F95" w:rsidP="003A1BA7">
      <w:pPr>
        <w:spacing w:line="276" w:lineRule="auto"/>
        <w:jc w:val="both"/>
        <w:rPr>
          <w:rFonts w:ascii="Arial" w:hAnsi="Arial" w:cs="Arial"/>
        </w:rPr>
      </w:pPr>
      <w:r w:rsidRPr="003A1BA7">
        <w:rPr>
          <w:rFonts w:ascii="Arial" w:hAnsi="Arial" w:cs="Arial"/>
        </w:rPr>
        <w:t>Where relevant (for an internal candidate) informs the candidate of the arrangements that have been made for their transferred candidate arrangements</w:t>
      </w:r>
    </w:p>
    <w:p w14:paraId="12F4C7A0" w14:textId="7900CE8A" w:rsidR="00775F95" w:rsidRPr="00125ABE" w:rsidRDefault="00775F95" w:rsidP="000D251C">
      <w:pPr>
        <w:pStyle w:val="Heading3"/>
        <w:spacing w:line="276" w:lineRule="auto"/>
        <w:jc w:val="both"/>
        <w:rPr>
          <w:rFonts w:ascii="Arial" w:hAnsi="Arial" w:cs="Arial"/>
          <w:u w:val="single"/>
        </w:rPr>
      </w:pPr>
      <w:bookmarkStart w:id="74" w:name="_Toc89687087"/>
      <w:r w:rsidRPr="00125ABE">
        <w:rPr>
          <w:rFonts w:ascii="Arial" w:hAnsi="Arial" w:cs="Arial"/>
          <w:u w:val="single"/>
        </w:rPr>
        <w:t>Internal exams</w:t>
      </w:r>
      <w:bookmarkEnd w:id="74"/>
    </w:p>
    <w:p w14:paraId="7B14DF8E" w14:textId="03D70874" w:rsidR="00775F95" w:rsidRPr="00125ABE" w:rsidRDefault="00775F95" w:rsidP="000D251C">
      <w:pPr>
        <w:spacing w:before="120" w:line="276" w:lineRule="auto"/>
        <w:jc w:val="both"/>
        <w:rPr>
          <w:rFonts w:ascii="Arial" w:hAnsi="Arial" w:cs="Arial"/>
          <w:b/>
        </w:rPr>
      </w:pPr>
      <w:r w:rsidRPr="00125ABE">
        <w:rPr>
          <w:rFonts w:ascii="Arial" w:hAnsi="Arial" w:cs="Arial"/>
          <w:b/>
        </w:rPr>
        <w:t>Exams officer</w:t>
      </w:r>
    </w:p>
    <w:p w14:paraId="22CC590C" w14:textId="77777777" w:rsidR="00FF3185" w:rsidRPr="003A1BA7" w:rsidRDefault="00775F95" w:rsidP="003A1BA7">
      <w:pPr>
        <w:spacing w:before="120" w:line="276" w:lineRule="auto"/>
        <w:jc w:val="both"/>
        <w:rPr>
          <w:rFonts w:ascii="Arial" w:hAnsi="Arial" w:cs="Arial"/>
          <w:b/>
        </w:rPr>
      </w:pPr>
      <w:r w:rsidRPr="003A1BA7">
        <w:rPr>
          <w:rFonts w:ascii="Arial" w:hAnsi="Arial" w:cs="Arial"/>
        </w:rPr>
        <w:t>Prepares for the conduct of internal exams under external conditions</w:t>
      </w:r>
    </w:p>
    <w:p w14:paraId="47638DA0" w14:textId="77777777" w:rsidR="00FF3185" w:rsidRPr="003A1BA7" w:rsidRDefault="00775F95" w:rsidP="003A1BA7">
      <w:pPr>
        <w:spacing w:before="120" w:line="276" w:lineRule="auto"/>
        <w:jc w:val="both"/>
        <w:rPr>
          <w:rFonts w:ascii="Arial" w:hAnsi="Arial" w:cs="Arial"/>
          <w:b/>
        </w:rPr>
      </w:pPr>
      <w:r w:rsidRPr="003A1BA7">
        <w:rPr>
          <w:rFonts w:ascii="Arial" w:hAnsi="Arial" w:cs="Arial"/>
        </w:rPr>
        <w:t>Provides a centre exam timetable of subjects and rooms</w:t>
      </w:r>
    </w:p>
    <w:p w14:paraId="0FACF780" w14:textId="77777777" w:rsidR="00FF3185" w:rsidRPr="003A1BA7" w:rsidRDefault="00775F95" w:rsidP="003A1BA7">
      <w:pPr>
        <w:spacing w:before="120" w:line="276" w:lineRule="auto"/>
        <w:jc w:val="both"/>
        <w:rPr>
          <w:rFonts w:ascii="Arial" w:hAnsi="Arial" w:cs="Arial"/>
          <w:b/>
        </w:rPr>
      </w:pPr>
      <w:r w:rsidRPr="003A1BA7">
        <w:rPr>
          <w:rFonts w:ascii="Arial" w:hAnsi="Arial" w:cs="Arial"/>
        </w:rPr>
        <w:t>Provides seating plans for exam rooms</w:t>
      </w:r>
    </w:p>
    <w:p w14:paraId="54D93A20" w14:textId="77777777" w:rsidR="00FF3185" w:rsidRPr="003A1BA7" w:rsidRDefault="00775F95" w:rsidP="003A1BA7">
      <w:pPr>
        <w:spacing w:before="120" w:line="276" w:lineRule="auto"/>
        <w:jc w:val="both"/>
        <w:rPr>
          <w:rFonts w:ascii="Arial" w:hAnsi="Arial" w:cs="Arial"/>
          <w:b/>
        </w:rPr>
      </w:pPr>
      <w:r w:rsidRPr="003A1BA7">
        <w:rPr>
          <w:rFonts w:ascii="Arial" w:hAnsi="Arial" w:cs="Arial"/>
        </w:rPr>
        <w:t>Requests internal exam papers from teaching staff</w:t>
      </w:r>
    </w:p>
    <w:p w14:paraId="5E9F1722" w14:textId="20D25CEC" w:rsidR="00775F95" w:rsidRDefault="00775F95" w:rsidP="003A1BA7">
      <w:pPr>
        <w:spacing w:before="120" w:line="276" w:lineRule="auto"/>
        <w:jc w:val="both"/>
        <w:rPr>
          <w:rFonts w:ascii="Arial" w:hAnsi="Arial" w:cs="Arial"/>
        </w:rPr>
      </w:pPr>
      <w:r w:rsidRPr="003A1BA7">
        <w:rPr>
          <w:rFonts w:ascii="Arial" w:hAnsi="Arial" w:cs="Arial"/>
        </w:rPr>
        <w:t xml:space="preserve">Arranges invigilation </w:t>
      </w:r>
      <w:r w:rsidR="003A1BA7">
        <w:rPr>
          <w:rFonts w:ascii="Arial" w:hAnsi="Arial" w:cs="Arial"/>
        </w:rPr>
        <w:t>(if required)</w:t>
      </w:r>
    </w:p>
    <w:p w14:paraId="41438707" w14:textId="77777777" w:rsidR="003A1BA7" w:rsidRPr="003A1BA7" w:rsidRDefault="003A1BA7" w:rsidP="003A1BA7">
      <w:pPr>
        <w:spacing w:before="120" w:line="276" w:lineRule="auto"/>
        <w:jc w:val="both"/>
        <w:rPr>
          <w:rFonts w:ascii="Arial" w:hAnsi="Arial" w:cs="Arial"/>
          <w:b/>
        </w:rPr>
      </w:pPr>
    </w:p>
    <w:p w14:paraId="18475F07" w14:textId="4734304D" w:rsidR="00775F95" w:rsidRPr="00125ABE" w:rsidRDefault="006E2902" w:rsidP="000D251C">
      <w:pPr>
        <w:spacing w:line="276" w:lineRule="auto"/>
        <w:jc w:val="both"/>
        <w:rPr>
          <w:rFonts w:ascii="Arial" w:hAnsi="Arial" w:cs="Arial"/>
          <w:b/>
        </w:rPr>
      </w:pPr>
      <w:r w:rsidRPr="00125ABE">
        <w:rPr>
          <w:rFonts w:ascii="Arial" w:hAnsi="Arial" w:cs="Arial"/>
          <w:b/>
          <w:bCs/>
        </w:rPr>
        <w:t>ALS lead/</w:t>
      </w:r>
      <w:r w:rsidRPr="00125ABE">
        <w:rPr>
          <w:rFonts w:ascii="Arial" w:hAnsi="Arial" w:cs="Arial"/>
        </w:rPr>
        <w:t>S</w:t>
      </w:r>
      <w:r w:rsidR="00775F95" w:rsidRPr="00125ABE">
        <w:rPr>
          <w:rFonts w:ascii="Arial" w:hAnsi="Arial" w:cs="Arial"/>
          <w:b/>
        </w:rPr>
        <w:t>ENCo</w:t>
      </w:r>
    </w:p>
    <w:p w14:paraId="051543B2" w14:textId="37A6E46F" w:rsidR="00775F95" w:rsidRPr="003A1BA7" w:rsidRDefault="00775F95" w:rsidP="003A1BA7">
      <w:pPr>
        <w:spacing w:line="276" w:lineRule="auto"/>
        <w:jc w:val="both"/>
        <w:rPr>
          <w:rFonts w:ascii="Arial" w:hAnsi="Arial" w:cs="Arial"/>
        </w:rPr>
      </w:pPr>
      <w:r w:rsidRPr="003A1BA7">
        <w:rPr>
          <w:rFonts w:ascii="Arial" w:hAnsi="Arial" w:cs="Arial"/>
        </w:rPr>
        <w:t>Liaises with teaching staff to make appropriate arrangements for access</w:t>
      </w:r>
      <w:r w:rsidR="003C3394" w:rsidRPr="003A1BA7">
        <w:rPr>
          <w:rFonts w:ascii="Arial" w:hAnsi="Arial" w:cs="Arial"/>
        </w:rPr>
        <w:t xml:space="preserve"> </w:t>
      </w:r>
      <w:r w:rsidRPr="003A1BA7">
        <w:rPr>
          <w:rFonts w:ascii="Arial" w:hAnsi="Arial" w:cs="Arial"/>
        </w:rPr>
        <w:t>arrangement candidates</w:t>
      </w:r>
    </w:p>
    <w:p w14:paraId="322299C3" w14:textId="77777777" w:rsidR="003A1BA7" w:rsidRDefault="003A1BA7" w:rsidP="000D251C">
      <w:pPr>
        <w:spacing w:line="276" w:lineRule="auto"/>
        <w:jc w:val="both"/>
        <w:rPr>
          <w:rFonts w:ascii="Arial" w:hAnsi="Arial" w:cs="Arial"/>
          <w:b/>
        </w:rPr>
      </w:pPr>
    </w:p>
    <w:p w14:paraId="1BD2C754" w14:textId="71D276C0" w:rsidR="00775F95" w:rsidRPr="00125ABE" w:rsidRDefault="00775F95" w:rsidP="000D251C">
      <w:pPr>
        <w:spacing w:line="276" w:lineRule="auto"/>
        <w:jc w:val="both"/>
        <w:rPr>
          <w:rFonts w:ascii="Arial" w:hAnsi="Arial" w:cs="Arial"/>
          <w:b/>
        </w:rPr>
      </w:pPr>
      <w:r w:rsidRPr="00125ABE">
        <w:rPr>
          <w:rFonts w:ascii="Arial" w:hAnsi="Arial" w:cs="Arial"/>
          <w:b/>
        </w:rPr>
        <w:t xml:space="preserve">Teaching staff </w:t>
      </w:r>
    </w:p>
    <w:p w14:paraId="003595D2" w14:textId="77777777" w:rsidR="00775F95" w:rsidRPr="003A1BA7" w:rsidRDefault="00775F95" w:rsidP="003A1BA7">
      <w:pPr>
        <w:spacing w:line="276" w:lineRule="auto"/>
        <w:jc w:val="both"/>
        <w:rPr>
          <w:rFonts w:ascii="Arial" w:hAnsi="Arial" w:cs="Arial"/>
        </w:rPr>
      </w:pPr>
      <w:r w:rsidRPr="003A1BA7">
        <w:rPr>
          <w:rFonts w:ascii="Arial" w:hAnsi="Arial" w:cs="Arial"/>
        </w:rPr>
        <w:t>Provide exam papers and materials to the EO</w:t>
      </w:r>
    </w:p>
    <w:p w14:paraId="51A7AC7C" w14:textId="77777777" w:rsidR="003A1BA7" w:rsidRDefault="003A1BA7" w:rsidP="003A1BA7">
      <w:pPr>
        <w:spacing w:line="276" w:lineRule="auto"/>
        <w:jc w:val="both"/>
        <w:rPr>
          <w:rFonts w:ascii="Arial" w:hAnsi="Arial" w:cs="Arial"/>
        </w:rPr>
      </w:pPr>
    </w:p>
    <w:p w14:paraId="22C14486" w14:textId="60485311" w:rsidR="00775F95" w:rsidRPr="003A1BA7" w:rsidRDefault="00775F95" w:rsidP="003A1BA7">
      <w:pPr>
        <w:spacing w:line="276" w:lineRule="auto"/>
        <w:jc w:val="both"/>
        <w:rPr>
          <w:rFonts w:ascii="Arial" w:hAnsi="Arial" w:cs="Arial"/>
        </w:rPr>
      </w:pPr>
      <w:r w:rsidRPr="003A1BA7">
        <w:rPr>
          <w:rFonts w:ascii="Arial" w:hAnsi="Arial" w:cs="Arial"/>
        </w:rPr>
        <w:t xml:space="preserve">Support the </w:t>
      </w:r>
      <w:r w:rsidR="006E2902" w:rsidRPr="003A1BA7">
        <w:rPr>
          <w:rFonts w:ascii="Arial" w:hAnsi="Arial" w:cs="Arial"/>
        </w:rPr>
        <w:t>ALS lead/</w:t>
      </w:r>
      <w:r w:rsidRPr="003A1BA7">
        <w:rPr>
          <w:rFonts w:ascii="Arial" w:hAnsi="Arial" w:cs="Arial"/>
        </w:rPr>
        <w:t>SENCo in making appropriate arrangements for access arrangement candidates</w:t>
      </w:r>
    </w:p>
    <w:p w14:paraId="6B6E9B1A" w14:textId="6AD62398" w:rsidR="00775F95" w:rsidRPr="003A1BA7" w:rsidRDefault="00775F95" w:rsidP="000D251C">
      <w:pPr>
        <w:pStyle w:val="Headinglevel2"/>
        <w:spacing w:before="360" w:line="276" w:lineRule="auto"/>
        <w:jc w:val="both"/>
        <w:rPr>
          <w:rFonts w:ascii="Arial" w:hAnsi="Arial" w:cs="Arial"/>
          <w:color w:val="943634" w:themeColor="accent2" w:themeShade="BF"/>
        </w:rPr>
      </w:pPr>
      <w:bookmarkStart w:id="75" w:name="_Toc89687088"/>
      <w:r w:rsidRPr="003A1BA7">
        <w:rPr>
          <w:rFonts w:ascii="Arial" w:hAnsi="Arial" w:cs="Arial"/>
          <w:color w:val="943634" w:themeColor="accent2" w:themeShade="BF"/>
        </w:rPr>
        <w:t>Exam time: roles and responsibilities</w:t>
      </w:r>
      <w:bookmarkEnd w:id="75"/>
    </w:p>
    <w:p w14:paraId="0D41152E" w14:textId="7CF7331A" w:rsidR="00775F95" w:rsidRPr="00125ABE" w:rsidRDefault="00775F95" w:rsidP="000D251C">
      <w:pPr>
        <w:pStyle w:val="Heading3"/>
        <w:spacing w:line="276" w:lineRule="auto"/>
        <w:jc w:val="both"/>
        <w:rPr>
          <w:rFonts w:ascii="Arial" w:hAnsi="Arial" w:cs="Arial"/>
          <w:u w:val="single"/>
        </w:rPr>
      </w:pPr>
      <w:bookmarkStart w:id="76" w:name="_Toc89687089"/>
      <w:r w:rsidRPr="00125ABE">
        <w:rPr>
          <w:rFonts w:ascii="Arial" w:hAnsi="Arial" w:cs="Arial"/>
          <w:u w:val="single"/>
        </w:rPr>
        <w:t>Access arrangements</w:t>
      </w:r>
      <w:bookmarkEnd w:id="76"/>
    </w:p>
    <w:p w14:paraId="7C3C9700" w14:textId="77777777" w:rsidR="00775F95" w:rsidRPr="00125ABE" w:rsidRDefault="00775F95" w:rsidP="000D251C">
      <w:pPr>
        <w:spacing w:before="120" w:line="276" w:lineRule="auto"/>
        <w:jc w:val="both"/>
        <w:rPr>
          <w:rFonts w:ascii="Arial" w:hAnsi="Arial" w:cs="Arial"/>
          <w:b/>
        </w:rPr>
      </w:pPr>
      <w:r w:rsidRPr="00125ABE">
        <w:rPr>
          <w:rFonts w:ascii="Arial" w:hAnsi="Arial" w:cs="Arial"/>
          <w:b/>
        </w:rPr>
        <w:t>Exams officer</w:t>
      </w:r>
    </w:p>
    <w:p w14:paraId="3B79C792" w14:textId="5E29A2BE" w:rsidR="00775F95" w:rsidRDefault="00775F95" w:rsidP="003A1BA7">
      <w:pPr>
        <w:spacing w:line="276" w:lineRule="auto"/>
        <w:jc w:val="both"/>
        <w:rPr>
          <w:rFonts w:ascii="Arial" w:hAnsi="Arial" w:cs="Arial"/>
        </w:rPr>
      </w:pPr>
      <w:r w:rsidRPr="003A1BA7">
        <w:rPr>
          <w:rFonts w:ascii="Arial" w:hAnsi="Arial" w:cs="Arial"/>
        </w:rPr>
        <w:t>Provides cover sheets for access arrangement candidates’ scripts where required for particular arrangements</w:t>
      </w:r>
    </w:p>
    <w:p w14:paraId="7E55304E" w14:textId="77777777" w:rsidR="003A1BA7" w:rsidRPr="003A1BA7" w:rsidRDefault="003A1BA7" w:rsidP="003A1BA7">
      <w:pPr>
        <w:spacing w:line="276" w:lineRule="auto"/>
        <w:jc w:val="both"/>
        <w:rPr>
          <w:rFonts w:ascii="Arial" w:hAnsi="Arial" w:cs="Arial"/>
        </w:rPr>
      </w:pPr>
    </w:p>
    <w:p w14:paraId="33158D38" w14:textId="566790C4" w:rsidR="00775F95" w:rsidRPr="003A1BA7" w:rsidRDefault="00775F95" w:rsidP="003A1BA7">
      <w:pPr>
        <w:spacing w:line="276" w:lineRule="auto"/>
        <w:jc w:val="both"/>
        <w:rPr>
          <w:rFonts w:ascii="Arial" w:hAnsi="Arial" w:cs="Arial"/>
        </w:rPr>
      </w:pPr>
      <w:r w:rsidRPr="003A1BA7">
        <w:rPr>
          <w:rFonts w:ascii="Arial" w:hAnsi="Arial" w:cs="Arial"/>
        </w:rPr>
        <w:lastRenderedPageBreak/>
        <w:t>Has a process in place to deal with emergency</w:t>
      </w:r>
      <w:r w:rsidR="003A1BA7">
        <w:rPr>
          <w:rFonts w:ascii="Arial" w:hAnsi="Arial" w:cs="Arial"/>
        </w:rPr>
        <w:t>/temporary</w:t>
      </w:r>
      <w:r w:rsidRPr="003A1BA7">
        <w:rPr>
          <w:rFonts w:ascii="Arial" w:hAnsi="Arial" w:cs="Arial"/>
        </w:rPr>
        <w:t xml:space="preserve"> access arrangements as they arise at the time of exams</w:t>
      </w:r>
      <w:r w:rsidR="003A1BA7">
        <w:rPr>
          <w:rFonts w:ascii="Arial" w:hAnsi="Arial" w:cs="Arial"/>
        </w:rPr>
        <w:t xml:space="preserve"> and </w:t>
      </w:r>
      <w:r w:rsidRPr="003A1BA7">
        <w:rPr>
          <w:rFonts w:ascii="Arial" w:hAnsi="Arial" w:cs="Arial"/>
        </w:rPr>
        <w:t xml:space="preserve">applies for approval through </w:t>
      </w:r>
      <w:r w:rsidRPr="003A1BA7">
        <w:rPr>
          <w:rFonts w:ascii="Arial" w:hAnsi="Arial" w:cs="Arial"/>
          <w:sz w:val="20"/>
          <w:szCs w:val="20"/>
        </w:rPr>
        <w:t>AAO</w:t>
      </w:r>
      <w:r w:rsidRPr="003A1BA7">
        <w:rPr>
          <w:rFonts w:ascii="Arial" w:hAnsi="Arial" w:cs="Arial"/>
        </w:rPr>
        <w:t xml:space="preserve"> where required or through the awarding body where qualifications sit outside the scope of </w:t>
      </w:r>
      <w:r w:rsidRPr="003A1BA7">
        <w:rPr>
          <w:rFonts w:ascii="Arial" w:hAnsi="Arial" w:cs="Arial"/>
          <w:sz w:val="20"/>
          <w:szCs w:val="20"/>
        </w:rPr>
        <w:t>AAO</w:t>
      </w:r>
    </w:p>
    <w:p w14:paraId="5CD77861" w14:textId="41329B72" w:rsidR="00775F95" w:rsidRPr="00125ABE" w:rsidRDefault="00775F95" w:rsidP="000D251C">
      <w:pPr>
        <w:pStyle w:val="Heading3"/>
        <w:spacing w:line="276" w:lineRule="auto"/>
        <w:jc w:val="both"/>
        <w:rPr>
          <w:rFonts w:ascii="Arial" w:hAnsi="Arial" w:cs="Arial"/>
          <w:u w:val="single"/>
        </w:rPr>
      </w:pPr>
      <w:bookmarkStart w:id="77" w:name="_Toc89687090"/>
      <w:r w:rsidRPr="00125ABE">
        <w:rPr>
          <w:rFonts w:ascii="Arial" w:hAnsi="Arial" w:cs="Arial"/>
          <w:u w:val="single"/>
        </w:rPr>
        <w:t>Candidate absence</w:t>
      </w:r>
      <w:bookmarkEnd w:id="77"/>
    </w:p>
    <w:p w14:paraId="5E6ADE74" w14:textId="77777777" w:rsidR="00775F95" w:rsidRPr="00125ABE" w:rsidRDefault="00775F95" w:rsidP="000D251C">
      <w:pPr>
        <w:spacing w:line="276" w:lineRule="auto"/>
        <w:jc w:val="both"/>
        <w:rPr>
          <w:rFonts w:ascii="Arial" w:hAnsi="Arial" w:cs="Arial"/>
          <w:b/>
          <w:sz w:val="12"/>
          <w:szCs w:val="12"/>
        </w:rPr>
      </w:pPr>
    </w:p>
    <w:p w14:paraId="44E503C6" w14:textId="77777777" w:rsidR="00775F95" w:rsidRPr="00125ABE" w:rsidRDefault="00775F95" w:rsidP="000D251C">
      <w:pPr>
        <w:spacing w:line="276" w:lineRule="auto"/>
        <w:jc w:val="both"/>
        <w:rPr>
          <w:rFonts w:ascii="Arial" w:hAnsi="Arial" w:cs="Arial"/>
          <w:b/>
        </w:rPr>
      </w:pPr>
      <w:r w:rsidRPr="00125ABE">
        <w:rPr>
          <w:rFonts w:ascii="Arial" w:hAnsi="Arial" w:cs="Arial"/>
          <w:b/>
        </w:rPr>
        <w:t>Invigilators</w:t>
      </w:r>
    </w:p>
    <w:p w14:paraId="20CE9188" w14:textId="1CED9951" w:rsidR="00775F95" w:rsidRPr="003A1BA7" w:rsidRDefault="00775F95" w:rsidP="003A1BA7">
      <w:pPr>
        <w:spacing w:line="276" w:lineRule="auto"/>
        <w:jc w:val="both"/>
        <w:rPr>
          <w:rFonts w:ascii="Arial" w:hAnsi="Arial" w:cs="Arial"/>
        </w:rPr>
      </w:pPr>
      <w:r w:rsidRPr="003A1BA7">
        <w:rPr>
          <w:rFonts w:ascii="Arial" w:hAnsi="Arial" w:cs="Arial"/>
        </w:rPr>
        <w:t>Are informed of the process for dealing with absent candidates through training</w:t>
      </w:r>
    </w:p>
    <w:p w14:paraId="2DE74241" w14:textId="77777777" w:rsidR="003A1BA7" w:rsidRDefault="003A1BA7" w:rsidP="003A1BA7">
      <w:pPr>
        <w:spacing w:line="276" w:lineRule="auto"/>
        <w:jc w:val="both"/>
        <w:rPr>
          <w:rFonts w:ascii="Arial" w:hAnsi="Arial" w:cs="Arial"/>
        </w:rPr>
      </w:pPr>
    </w:p>
    <w:p w14:paraId="2FB1D6A3" w14:textId="376EBA21" w:rsidR="00775F95" w:rsidRPr="003A1BA7" w:rsidRDefault="00775F95" w:rsidP="003A1BA7">
      <w:pPr>
        <w:spacing w:line="276" w:lineRule="auto"/>
        <w:jc w:val="both"/>
        <w:rPr>
          <w:rFonts w:ascii="Arial" w:hAnsi="Arial" w:cs="Arial"/>
        </w:rPr>
      </w:pPr>
      <w:r w:rsidRPr="003A1BA7">
        <w:rPr>
          <w:rFonts w:ascii="Arial" w:hAnsi="Arial" w:cs="Arial"/>
        </w:rPr>
        <w:t>Ensure that confirmed absent candidates are clearly marked as such on the attendance register and seating plan</w:t>
      </w:r>
    </w:p>
    <w:p w14:paraId="50B68490" w14:textId="77777777" w:rsidR="003A1BA7" w:rsidRDefault="003A1BA7" w:rsidP="000D251C">
      <w:pPr>
        <w:spacing w:line="276" w:lineRule="auto"/>
        <w:jc w:val="both"/>
        <w:rPr>
          <w:rFonts w:ascii="Arial" w:hAnsi="Arial" w:cs="Arial"/>
          <w:b/>
        </w:rPr>
      </w:pPr>
    </w:p>
    <w:p w14:paraId="548408F3" w14:textId="1BE58F48" w:rsidR="00775F95" w:rsidRPr="00125ABE" w:rsidRDefault="00775F95" w:rsidP="000D251C">
      <w:pPr>
        <w:spacing w:line="276" w:lineRule="auto"/>
        <w:jc w:val="both"/>
        <w:rPr>
          <w:rFonts w:ascii="Arial" w:hAnsi="Arial" w:cs="Arial"/>
          <w:b/>
        </w:rPr>
      </w:pPr>
      <w:r w:rsidRPr="00125ABE">
        <w:rPr>
          <w:rFonts w:ascii="Arial" w:hAnsi="Arial" w:cs="Arial"/>
          <w:b/>
        </w:rPr>
        <w:t>Candidates</w:t>
      </w:r>
    </w:p>
    <w:p w14:paraId="68583508" w14:textId="77777777" w:rsidR="00775F95" w:rsidRPr="003A1BA7" w:rsidRDefault="00775F95" w:rsidP="003A1BA7">
      <w:pPr>
        <w:spacing w:line="276" w:lineRule="auto"/>
        <w:jc w:val="both"/>
        <w:rPr>
          <w:rFonts w:ascii="Arial" w:hAnsi="Arial" w:cs="Arial"/>
        </w:rPr>
      </w:pPr>
      <w:r w:rsidRPr="003A1BA7">
        <w:rPr>
          <w:rFonts w:ascii="Arial" w:hAnsi="Arial" w:cs="Arial"/>
        </w:rPr>
        <w:t>Are re-charged relevant entry fees for unauthorised absence from exams</w:t>
      </w:r>
    </w:p>
    <w:p w14:paraId="1AF75D2F" w14:textId="6C0436AD" w:rsidR="00775F95" w:rsidRPr="00125ABE" w:rsidRDefault="00775F95" w:rsidP="000D251C">
      <w:pPr>
        <w:pStyle w:val="Heading3"/>
        <w:spacing w:line="276" w:lineRule="auto"/>
        <w:jc w:val="both"/>
        <w:rPr>
          <w:rFonts w:ascii="Arial" w:hAnsi="Arial" w:cs="Arial"/>
          <w:u w:val="single"/>
        </w:rPr>
      </w:pPr>
      <w:bookmarkStart w:id="78" w:name="_Toc89687091"/>
      <w:r w:rsidRPr="00125ABE">
        <w:rPr>
          <w:rFonts w:ascii="Arial" w:hAnsi="Arial" w:cs="Arial"/>
          <w:u w:val="single"/>
        </w:rPr>
        <w:t>Candidate behaviour</w:t>
      </w:r>
      <w:bookmarkEnd w:id="78"/>
    </w:p>
    <w:p w14:paraId="1EBE8F6B" w14:textId="77777777" w:rsidR="00775F95" w:rsidRPr="00125ABE" w:rsidRDefault="00775F95" w:rsidP="000D251C">
      <w:pPr>
        <w:spacing w:line="276" w:lineRule="auto"/>
        <w:jc w:val="both"/>
        <w:rPr>
          <w:rFonts w:ascii="Arial" w:hAnsi="Arial" w:cs="Arial"/>
        </w:rPr>
      </w:pPr>
      <w:r w:rsidRPr="00125ABE">
        <w:rPr>
          <w:rFonts w:ascii="Arial" w:hAnsi="Arial" w:cs="Arial"/>
        </w:rPr>
        <w:t xml:space="preserve">See </w:t>
      </w:r>
      <w:r w:rsidRPr="00125ABE">
        <w:rPr>
          <w:rFonts w:ascii="Arial" w:hAnsi="Arial" w:cs="Arial"/>
          <w:i/>
        </w:rPr>
        <w:t>Irregularities</w:t>
      </w:r>
      <w:r w:rsidRPr="00125ABE">
        <w:rPr>
          <w:rFonts w:ascii="Arial" w:hAnsi="Arial" w:cs="Arial"/>
        </w:rPr>
        <w:t xml:space="preserve"> below.</w:t>
      </w:r>
    </w:p>
    <w:p w14:paraId="0F90D052" w14:textId="00D5C084" w:rsidR="00775F95" w:rsidRPr="00125ABE" w:rsidRDefault="00775F95" w:rsidP="000D251C">
      <w:pPr>
        <w:pStyle w:val="Heading3"/>
        <w:spacing w:line="276" w:lineRule="auto"/>
        <w:jc w:val="both"/>
        <w:rPr>
          <w:rFonts w:ascii="Arial" w:hAnsi="Arial" w:cs="Arial"/>
          <w:u w:val="single"/>
        </w:rPr>
      </w:pPr>
      <w:bookmarkStart w:id="79" w:name="_Toc89687092"/>
      <w:r w:rsidRPr="00125ABE">
        <w:rPr>
          <w:rFonts w:ascii="Arial" w:hAnsi="Arial" w:cs="Arial"/>
          <w:u w:val="single"/>
        </w:rPr>
        <w:t>Candidate belongings</w:t>
      </w:r>
      <w:bookmarkEnd w:id="79"/>
    </w:p>
    <w:p w14:paraId="4194821A" w14:textId="110CFDD8" w:rsidR="00775F95" w:rsidRPr="00125ABE" w:rsidRDefault="00775F95" w:rsidP="000D251C">
      <w:pPr>
        <w:pStyle w:val="Default"/>
        <w:spacing w:line="276" w:lineRule="auto"/>
        <w:jc w:val="both"/>
        <w:rPr>
          <w:rFonts w:ascii="Arial" w:hAnsi="Arial" w:cs="Arial"/>
          <w:color w:val="auto"/>
          <w:sz w:val="22"/>
          <w:szCs w:val="22"/>
        </w:rPr>
      </w:pPr>
      <w:r w:rsidRPr="00125ABE">
        <w:rPr>
          <w:rFonts w:ascii="Arial" w:hAnsi="Arial" w:cs="Arial"/>
          <w:color w:val="auto"/>
          <w:sz w:val="22"/>
          <w:szCs w:val="22"/>
        </w:rPr>
        <w:t xml:space="preserve">See </w:t>
      </w:r>
      <w:r w:rsidRPr="00125ABE">
        <w:rPr>
          <w:rFonts w:ascii="Arial" w:hAnsi="Arial" w:cs="Arial"/>
          <w:i/>
          <w:color w:val="auto"/>
          <w:sz w:val="22"/>
          <w:szCs w:val="22"/>
        </w:rPr>
        <w:t xml:space="preserve">Unauthorised </w:t>
      </w:r>
      <w:r w:rsidR="007D0DBF" w:rsidRPr="00125ABE">
        <w:rPr>
          <w:rFonts w:ascii="Arial" w:hAnsi="Arial" w:cs="Arial"/>
          <w:i/>
          <w:color w:val="auto"/>
          <w:sz w:val="22"/>
          <w:szCs w:val="22"/>
        </w:rPr>
        <w:t xml:space="preserve">items </w:t>
      </w:r>
      <w:r w:rsidRPr="00125ABE">
        <w:rPr>
          <w:rFonts w:ascii="Arial" w:hAnsi="Arial" w:cs="Arial"/>
          <w:color w:val="auto"/>
          <w:sz w:val="22"/>
          <w:szCs w:val="22"/>
        </w:rPr>
        <w:t>below.</w:t>
      </w:r>
    </w:p>
    <w:p w14:paraId="794FEEA4" w14:textId="03701BAD" w:rsidR="00775F95" w:rsidRPr="00125ABE" w:rsidRDefault="00775F95" w:rsidP="000D251C">
      <w:pPr>
        <w:pStyle w:val="Heading3"/>
        <w:spacing w:line="276" w:lineRule="auto"/>
        <w:jc w:val="both"/>
        <w:rPr>
          <w:rFonts w:ascii="Arial" w:hAnsi="Arial" w:cs="Arial"/>
          <w:u w:val="single"/>
        </w:rPr>
      </w:pPr>
      <w:bookmarkStart w:id="80" w:name="_Toc89687093"/>
      <w:r w:rsidRPr="00125ABE">
        <w:rPr>
          <w:rFonts w:ascii="Arial" w:hAnsi="Arial" w:cs="Arial"/>
          <w:u w:val="single"/>
        </w:rPr>
        <w:t>Candidate late arrival</w:t>
      </w:r>
      <w:bookmarkEnd w:id="80"/>
    </w:p>
    <w:p w14:paraId="60126FB7" w14:textId="77777777" w:rsidR="00775F95" w:rsidRPr="00125ABE" w:rsidRDefault="00775F95" w:rsidP="000D251C">
      <w:pPr>
        <w:spacing w:before="120" w:line="276" w:lineRule="auto"/>
        <w:jc w:val="both"/>
        <w:rPr>
          <w:rFonts w:ascii="Arial" w:hAnsi="Arial" w:cs="Arial"/>
          <w:b/>
        </w:rPr>
      </w:pPr>
      <w:r w:rsidRPr="00125ABE">
        <w:rPr>
          <w:rFonts w:ascii="Arial" w:hAnsi="Arial" w:cs="Arial"/>
          <w:b/>
        </w:rPr>
        <w:t>Exams officer</w:t>
      </w:r>
    </w:p>
    <w:p w14:paraId="20F97BD7" w14:textId="77777777" w:rsidR="003A1BA7" w:rsidRDefault="00775F95" w:rsidP="003A1BA7">
      <w:pPr>
        <w:spacing w:line="276" w:lineRule="auto"/>
        <w:jc w:val="both"/>
        <w:rPr>
          <w:rFonts w:ascii="Arial" w:hAnsi="Arial" w:cs="Arial"/>
        </w:rPr>
      </w:pPr>
      <w:bookmarkStart w:id="81" w:name="_Hlk22893547"/>
      <w:r w:rsidRPr="003A1BA7">
        <w:rPr>
          <w:rFonts w:ascii="Arial" w:hAnsi="Arial" w:cs="Arial"/>
        </w:rPr>
        <w:t>Ensures that candidates who arrive very late for an exam are reported</w:t>
      </w:r>
      <w:r w:rsidR="00932AFE" w:rsidRPr="003A1BA7">
        <w:rPr>
          <w:rFonts w:ascii="Arial" w:hAnsi="Arial" w:cs="Arial"/>
        </w:rPr>
        <w:t xml:space="preserve"> to the awarding body</w:t>
      </w:r>
      <w:r w:rsidRPr="003A1BA7">
        <w:rPr>
          <w:rFonts w:ascii="Arial" w:hAnsi="Arial" w:cs="Arial"/>
        </w:rPr>
        <w:t xml:space="preserve"> </w:t>
      </w:r>
      <w:r w:rsidR="00932AFE" w:rsidRPr="003A1BA7">
        <w:rPr>
          <w:rFonts w:ascii="Arial" w:hAnsi="Arial" w:cs="Arial"/>
        </w:rPr>
        <w:t xml:space="preserve">by submitting a </w:t>
      </w:r>
      <w:r w:rsidR="00932AFE" w:rsidRPr="003A1BA7">
        <w:rPr>
          <w:rFonts w:ascii="Arial" w:hAnsi="Arial" w:cs="Arial"/>
          <w:sz w:val="20"/>
          <w:szCs w:val="20"/>
        </w:rPr>
        <w:t>report on candidate admitted very late to examination room</w:t>
      </w:r>
      <w:r w:rsidR="00932AFE" w:rsidRPr="003A1BA7">
        <w:rPr>
          <w:rFonts w:ascii="Arial" w:hAnsi="Arial" w:cs="Arial"/>
        </w:rPr>
        <w:t xml:space="preserve"> </w:t>
      </w:r>
      <w:bookmarkStart w:id="82" w:name="_Hlk528958722"/>
      <w:r w:rsidR="00E45246" w:rsidRPr="003A1BA7">
        <w:rPr>
          <w:rFonts w:ascii="Arial" w:hAnsi="Arial" w:cs="Arial"/>
        </w:rPr>
        <w:t xml:space="preserve">through </w:t>
      </w:r>
      <w:r w:rsidR="00E45246" w:rsidRPr="003A1BA7">
        <w:rPr>
          <w:rFonts w:ascii="Arial" w:hAnsi="Arial" w:cs="Arial"/>
          <w:sz w:val="20"/>
          <w:szCs w:val="20"/>
        </w:rPr>
        <w:t>CAP</w:t>
      </w:r>
      <w:r w:rsidR="00E45246" w:rsidRPr="003A1BA7">
        <w:rPr>
          <w:rFonts w:ascii="Arial" w:hAnsi="Arial" w:cs="Arial"/>
        </w:rPr>
        <w:t xml:space="preserve"> to timescale</w:t>
      </w:r>
      <w:bookmarkEnd w:id="82"/>
    </w:p>
    <w:p w14:paraId="7F040C6B" w14:textId="77777777" w:rsidR="003A1BA7" w:rsidRDefault="003A1BA7" w:rsidP="003A1BA7">
      <w:pPr>
        <w:spacing w:line="276" w:lineRule="auto"/>
        <w:jc w:val="both"/>
        <w:rPr>
          <w:rFonts w:ascii="Arial" w:hAnsi="Arial" w:cs="Arial"/>
        </w:rPr>
      </w:pPr>
    </w:p>
    <w:p w14:paraId="5053BBE6" w14:textId="1E10A12D" w:rsidR="00775F95" w:rsidRPr="003A1BA7" w:rsidRDefault="00775F95" w:rsidP="003A1BA7">
      <w:pPr>
        <w:spacing w:line="276" w:lineRule="auto"/>
        <w:jc w:val="both"/>
        <w:rPr>
          <w:rFonts w:ascii="Arial" w:hAnsi="Arial" w:cs="Arial"/>
        </w:rPr>
      </w:pPr>
      <w:r w:rsidRPr="003A1BA7">
        <w:rPr>
          <w:rFonts w:ascii="Arial" w:hAnsi="Arial" w:cs="Arial"/>
        </w:rPr>
        <w:t xml:space="preserve">Warns candidates that their </w:t>
      </w:r>
      <w:r w:rsidR="00932AFE" w:rsidRPr="003A1BA7">
        <w:rPr>
          <w:rFonts w:ascii="Arial" w:hAnsi="Arial" w:cs="Arial"/>
        </w:rPr>
        <w:t>script</w:t>
      </w:r>
      <w:r w:rsidRPr="003A1BA7">
        <w:rPr>
          <w:rFonts w:ascii="Arial" w:hAnsi="Arial" w:cs="Arial"/>
        </w:rPr>
        <w:t xml:space="preserve"> may not be accepted by the awarding body</w:t>
      </w:r>
    </w:p>
    <w:bookmarkEnd w:id="81"/>
    <w:p w14:paraId="6C4F3A6D" w14:textId="77777777" w:rsidR="003A1BA7" w:rsidRDefault="003A1BA7" w:rsidP="000D251C">
      <w:pPr>
        <w:spacing w:line="276" w:lineRule="auto"/>
        <w:jc w:val="both"/>
        <w:rPr>
          <w:rFonts w:ascii="Arial" w:hAnsi="Arial" w:cs="Arial"/>
          <w:b/>
        </w:rPr>
      </w:pPr>
    </w:p>
    <w:p w14:paraId="375C3CDF" w14:textId="595D533D" w:rsidR="00775F95" w:rsidRPr="00125ABE" w:rsidRDefault="00775F95" w:rsidP="000D251C">
      <w:pPr>
        <w:spacing w:line="276" w:lineRule="auto"/>
        <w:jc w:val="both"/>
        <w:rPr>
          <w:rFonts w:ascii="Arial" w:hAnsi="Arial" w:cs="Arial"/>
          <w:b/>
        </w:rPr>
      </w:pPr>
      <w:r w:rsidRPr="00125ABE">
        <w:rPr>
          <w:rFonts w:ascii="Arial" w:hAnsi="Arial" w:cs="Arial"/>
          <w:b/>
        </w:rPr>
        <w:t>Invigilators</w:t>
      </w:r>
    </w:p>
    <w:p w14:paraId="68981A70" w14:textId="77777777" w:rsidR="00775F95" w:rsidRPr="003A1BA7" w:rsidRDefault="00775F95" w:rsidP="003A1BA7">
      <w:pPr>
        <w:spacing w:line="276" w:lineRule="auto"/>
        <w:jc w:val="both"/>
        <w:rPr>
          <w:rFonts w:ascii="Arial" w:hAnsi="Arial" w:cs="Arial"/>
        </w:rPr>
      </w:pPr>
      <w:r w:rsidRPr="003A1BA7">
        <w:rPr>
          <w:rFonts w:ascii="Arial" w:hAnsi="Arial" w:cs="Arial"/>
        </w:rPr>
        <w:t>Are informed of the policy/process for dealing with late/very late arrival candidates through training</w:t>
      </w:r>
    </w:p>
    <w:p w14:paraId="0F8F1640" w14:textId="77777777" w:rsidR="003A1BA7" w:rsidRDefault="003A1BA7" w:rsidP="003A1BA7">
      <w:pPr>
        <w:spacing w:line="276" w:lineRule="auto"/>
        <w:jc w:val="both"/>
        <w:rPr>
          <w:rFonts w:ascii="Arial" w:hAnsi="Arial" w:cs="Arial"/>
        </w:rPr>
      </w:pPr>
    </w:p>
    <w:p w14:paraId="2E3B3C51" w14:textId="3FA3F231" w:rsidR="00775F95" w:rsidRPr="003A1BA7" w:rsidRDefault="00775F95" w:rsidP="003A1BA7">
      <w:pPr>
        <w:spacing w:line="276" w:lineRule="auto"/>
        <w:jc w:val="both"/>
        <w:rPr>
          <w:rFonts w:ascii="Arial" w:hAnsi="Arial" w:cs="Arial"/>
        </w:rPr>
      </w:pPr>
      <w:r w:rsidRPr="003A1BA7">
        <w:rPr>
          <w:rFonts w:ascii="Arial" w:hAnsi="Arial" w:cs="Arial"/>
        </w:rPr>
        <w:t>Ensure that relevant information is recorded on the exam room incident log</w:t>
      </w:r>
    </w:p>
    <w:p w14:paraId="3185AC0B" w14:textId="16BCB1D7" w:rsidR="00775F95" w:rsidRPr="00125ABE" w:rsidRDefault="00775F95" w:rsidP="000D251C">
      <w:pPr>
        <w:pStyle w:val="Headinglevel2"/>
        <w:spacing w:before="240" w:after="120" w:line="276" w:lineRule="auto"/>
        <w:ind w:firstLine="720"/>
        <w:jc w:val="both"/>
        <w:rPr>
          <w:rFonts w:ascii="Arial" w:hAnsi="Arial" w:cs="Arial"/>
          <w:color w:val="auto"/>
        </w:rPr>
      </w:pPr>
      <w:bookmarkStart w:id="83" w:name="_Toc89687094"/>
      <w:r w:rsidRPr="00125ABE">
        <w:rPr>
          <w:rFonts w:ascii="Arial" w:hAnsi="Arial" w:cs="Arial"/>
          <w:color w:val="auto"/>
        </w:rPr>
        <w:t xml:space="preserve">Candidate </w:t>
      </w:r>
      <w:r w:rsidR="006E2902" w:rsidRPr="00125ABE">
        <w:rPr>
          <w:rFonts w:ascii="Arial" w:hAnsi="Arial" w:cs="Arial"/>
          <w:color w:val="auto"/>
        </w:rPr>
        <w:t>L</w:t>
      </w:r>
      <w:r w:rsidRPr="00125ABE">
        <w:rPr>
          <w:rFonts w:ascii="Arial" w:hAnsi="Arial" w:cs="Arial"/>
          <w:color w:val="auto"/>
        </w:rPr>
        <w:t xml:space="preserve">ate </w:t>
      </w:r>
      <w:r w:rsidR="006E2902" w:rsidRPr="00125ABE">
        <w:rPr>
          <w:rFonts w:ascii="Arial" w:hAnsi="Arial" w:cs="Arial"/>
          <w:color w:val="auto"/>
        </w:rPr>
        <w:t>A</w:t>
      </w:r>
      <w:r w:rsidRPr="00125ABE">
        <w:rPr>
          <w:rFonts w:ascii="Arial" w:hAnsi="Arial" w:cs="Arial"/>
          <w:color w:val="auto"/>
        </w:rPr>
        <w:t xml:space="preserve">rrival </w:t>
      </w:r>
      <w:r w:rsidR="006E2902" w:rsidRPr="00125ABE">
        <w:rPr>
          <w:rFonts w:ascii="Arial" w:hAnsi="Arial" w:cs="Arial"/>
          <w:color w:val="auto"/>
        </w:rPr>
        <w:t>P</w:t>
      </w:r>
      <w:r w:rsidRPr="00125ABE">
        <w:rPr>
          <w:rFonts w:ascii="Arial" w:hAnsi="Arial" w:cs="Arial"/>
          <w:color w:val="auto"/>
        </w:rPr>
        <w:t>olicy</w:t>
      </w:r>
      <w:bookmarkEnd w:id="83"/>
    </w:p>
    <w:tbl>
      <w:tblPr>
        <w:tblStyle w:val="TableGrid"/>
        <w:tblW w:w="0" w:type="auto"/>
        <w:tblInd w:w="720" w:type="dxa"/>
        <w:tblLook w:val="04A0" w:firstRow="1" w:lastRow="0" w:firstColumn="1" w:lastColumn="0" w:noHBand="0" w:noVBand="1"/>
      </w:tblPr>
      <w:tblGrid>
        <w:gridCol w:w="9322"/>
      </w:tblGrid>
      <w:tr w:rsidR="00125ABE" w:rsidRPr="00125ABE" w14:paraId="65B4EDE4" w14:textId="77777777" w:rsidTr="00775F95">
        <w:tc>
          <w:tcPr>
            <w:tcW w:w="9878" w:type="dxa"/>
          </w:tcPr>
          <w:p w14:paraId="000F1D1C" w14:textId="77777777" w:rsidR="006E2902" w:rsidRPr="00125ABE" w:rsidRDefault="00394E41" w:rsidP="005A06E3">
            <w:pPr>
              <w:spacing w:before="120" w:after="120"/>
              <w:jc w:val="both"/>
              <w:rPr>
                <w:rFonts w:ascii="Arial" w:hAnsi="Arial" w:cs="Arial"/>
                <w:iCs/>
                <w:sz w:val="18"/>
                <w:szCs w:val="18"/>
              </w:rPr>
            </w:pPr>
            <w:bookmarkStart w:id="84" w:name="_Hlk22893589"/>
            <w:r w:rsidRPr="00125ABE">
              <w:rPr>
                <w:rFonts w:ascii="Arial" w:hAnsi="Arial" w:cs="Arial"/>
                <w:iCs/>
                <w:sz w:val="18"/>
                <w:szCs w:val="18"/>
              </w:rPr>
              <w:t xml:space="preserve">A candidate who arrives after the start of the examination may be allowed to enter the examination room and sit the examination. This is entirely at the discretion of the centre. </w:t>
            </w:r>
          </w:p>
          <w:p w14:paraId="28BC9535" w14:textId="44A680B8" w:rsidR="00394E41" w:rsidRPr="00125ABE" w:rsidRDefault="00394E41" w:rsidP="006D0769">
            <w:pPr>
              <w:spacing w:before="120" w:after="120"/>
              <w:jc w:val="both"/>
              <w:rPr>
                <w:rFonts w:ascii="Arial" w:hAnsi="Arial" w:cs="Arial"/>
                <w:b/>
                <w:bCs/>
              </w:rPr>
            </w:pPr>
            <w:r w:rsidRPr="00125ABE">
              <w:rPr>
                <w:rFonts w:ascii="Arial" w:hAnsi="Arial" w:cs="Arial"/>
                <w:iCs/>
                <w:sz w:val="18"/>
                <w:szCs w:val="18"/>
              </w:rPr>
              <w:t>A candidate who arrives late, and is permitted by the centre to sit the examination, must be allowed the full time for the examination.</w:t>
            </w:r>
            <w:r w:rsidR="00F60E2D" w:rsidRPr="00125ABE">
              <w:rPr>
                <w:rFonts w:ascii="Arial" w:hAnsi="Arial" w:cs="Arial"/>
                <w:iCs/>
                <w:sz w:val="18"/>
                <w:szCs w:val="18"/>
              </w:rPr>
              <w:t xml:space="preserve"> </w:t>
            </w:r>
            <w:bookmarkEnd w:id="84"/>
          </w:p>
        </w:tc>
      </w:tr>
    </w:tbl>
    <w:p w14:paraId="69172349" w14:textId="34A8DD50" w:rsidR="00775F95" w:rsidRPr="00125ABE" w:rsidRDefault="00775F95" w:rsidP="000D251C">
      <w:pPr>
        <w:pStyle w:val="Heading3"/>
        <w:spacing w:line="276" w:lineRule="auto"/>
        <w:jc w:val="both"/>
        <w:rPr>
          <w:rFonts w:ascii="Arial" w:hAnsi="Arial" w:cs="Arial"/>
          <w:u w:val="single"/>
        </w:rPr>
      </w:pPr>
      <w:bookmarkStart w:id="85" w:name="_Toc89687095"/>
      <w:r w:rsidRPr="00125ABE">
        <w:rPr>
          <w:rFonts w:ascii="Arial" w:hAnsi="Arial" w:cs="Arial"/>
          <w:u w:val="single"/>
        </w:rPr>
        <w:t>Conducting exams</w:t>
      </w:r>
      <w:bookmarkEnd w:id="85"/>
    </w:p>
    <w:p w14:paraId="32181CF0" w14:textId="77777777" w:rsidR="00775F95" w:rsidRPr="00125ABE" w:rsidRDefault="00775F95" w:rsidP="000D251C">
      <w:pPr>
        <w:spacing w:before="120" w:line="276" w:lineRule="auto"/>
        <w:jc w:val="both"/>
        <w:rPr>
          <w:rFonts w:ascii="Arial" w:hAnsi="Arial" w:cs="Arial"/>
          <w:b/>
        </w:rPr>
      </w:pPr>
      <w:r w:rsidRPr="00125ABE">
        <w:rPr>
          <w:rFonts w:ascii="Arial" w:hAnsi="Arial" w:cs="Arial"/>
          <w:b/>
        </w:rPr>
        <w:t>Head of centre</w:t>
      </w:r>
    </w:p>
    <w:p w14:paraId="621AE725" w14:textId="77777777" w:rsidR="00775F95" w:rsidRPr="003A1BA7" w:rsidRDefault="00775F95" w:rsidP="003A1BA7">
      <w:pPr>
        <w:spacing w:line="276" w:lineRule="auto"/>
        <w:jc w:val="both"/>
        <w:rPr>
          <w:rFonts w:ascii="Arial" w:hAnsi="Arial" w:cs="Arial"/>
        </w:rPr>
      </w:pPr>
      <w:r w:rsidRPr="003A1BA7">
        <w:rPr>
          <w:rFonts w:ascii="Arial" w:hAnsi="Arial" w:cs="Arial"/>
        </w:rPr>
        <w:t xml:space="preserve">Ensures venues used for conducting exams meet the requirements of </w:t>
      </w:r>
      <w:r w:rsidRPr="003A1BA7">
        <w:rPr>
          <w:rFonts w:ascii="Arial" w:hAnsi="Arial" w:cs="Arial"/>
          <w:sz w:val="20"/>
          <w:szCs w:val="20"/>
        </w:rPr>
        <w:t>JCQ</w:t>
      </w:r>
      <w:r w:rsidRPr="003A1BA7">
        <w:rPr>
          <w:rFonts w:ascii="Arial" w:hAnsi="Arial" w:cs="Arial"/>
        </w:rPr>
        <w:t xml:space="preserve"> and awarding bodies</w:t>
      </w:r>
    </w:p>
    <w:p w14:paraId="4A6D42C4" w14:textId="77777777" w:rsidR="003A1BA7" w:rsidRDefault="003A1BA7" w:rsidP="000D251C">
      <w:pPr>
        <w:spacing w:line="276" w:lineRule="auto"/>
        <w:jc w:val="both"/>
        <w:rPr>
          <w:rFonts w:ascii="Arial" w:hAnsi="Arial" w:cs="Arial"/>
          <w:b/>
        </w:rPr>
      </w:pPr>
    </w:p>
    <w:p w14:paraId="3D226CFA" w14:textId="68EC4057" w:rsidR="00775F95" w:rsidRPr="00125ABE" w:rsidRDefault="00775F95" w:rsidP="000D251C">
      <w:pPr>
        <w:spacing w:line="276" w:lineRule="auto"/>
        <w:jc w:val="both"/>
        <w:rPr>
          <w:rFonts w:ascii="Arial" w:hAnsi="Arial" w:cs="Arial"/>
          <w:b/>
        </w:rPr>
      </w:pPr>
      <w:r w:rsidRPr="00125ABE">
        <w:rPr>
          <w:rFonts w:ascii="Arial" w:hAnsi="Arial" w:cs="Arial"/>
          <w:b/>
        </w:rPr>
        <w:t>Exams officer</w:t>
      </w:r>
    </w:p>
    <w:p w14:paraId="6CBB9A4B" w14:textId="5766BEE3" w:rsidR="00775F95" w:rsidRPr="003A1BA7" w:rsidRDefault="00775F95" w:rsidP="003A1BA7">
      <w:pPr>
        <w:spacing w:line="276" w:lineRule="auto"/>
        <w:jc w:val="both"/>
        <w:rPr>
          <w:rFonts w:ascii="Arial" w:hAnsi="Arial" w:cs="Arial"/>
        </w:rPr>
      </w:pPr>
      <w:r w:rsidRPr="003A1BA7">
        <w:rPr>
          <w:rFonts w:ascii="Arial" w:hAnsi="Arial" w:cs="Arial"/>
        </w:rPr>
        <w:t xml:space="preserve">Ensures exams are conducted according to </w:t>
      </w:r>
      <w:r w:rsidRPr="003A1BA7">
        <w:rPr>
          <w:rFonts w:ascii="Arial" w:hAnsi="Arial" w:cs="Arial"/>
          <w:sz w:val="20"/>
          <w:szCs w:val="20"/>
        </w:rPr>
        <w:t>JCQ</w:t>
      </w:r>
      <w:r w:rsidRPr="003A1BA7">
        <w:rPr>
          <w:rFonts w:ascii="Arial" w:hAnsi="Arial" w:cs="Arial"/>
        </w:rPr>
        <w:t xml:space="preserve"> and awarding body instructions</w:t>
      </w:r>
    </w:p>
    <w:p w14:paraId="6BD58B85" w14:textId="77777777" w:rsidR="003A1BA7" w:rsidRDefault="003A1BA7" w:rsidP="003A1BA7">
      <w:pPr>
        <w:spacing w:line="276" w:lineRule="auto"/>
        <w:jc w:val="both"/>
        <w:rPr>
          <w:rFonts w:ascii="Arial" w:hAnsi="Arial" w:cs="Arial"/>
        </w:rPr>
      </w:pPr>
    </w:p>
    <w:p w14:paraId="741B2987" w14:textId="24EE7A46" w:rsidR="00775F95" w:rsidRPr="003A1BA7" w:rsidRDefault="00775F95" w:rsidP="003A1BA7">
      <w:pPr>
        <w:spacing w:line="276" w:lineRule="auto"/>
        <w:jc w:val="both"/>
        <w:rPr>
          <w:rFonts w:ascii="Arial" w:hAnsi="Arial" w:cs="Arial"/>
        </w:rPr>
      </w:pPr>
      <w:r w:rsidRPr="003A1BA7">
        <w:rPr>
          <w:rFonts w:ascii="Arial" w:hAnsi="Arial" w:cs="Arial"/>
        </w:rPr>
        <w:t xml:space="preserve">Uses an </w:t>
      </w:r>
      <w:r w:rsidRPr="003A1BA7">
        <w:rPr>
          <w:rFonts w:ascii="Arial" w:hAnsi="Arial" w:cs="Arial"/>
          <w:i/>
        </w:rPr>
        <w:t>exam day checklist</w:t>
      </w:r>
      <w:r w:rsidRPr="003A1BA7">
        <w:rPr>
          <w:rFonts w:ascii="Arial" w:hAnsi="Arial" w:cs="Arial"/>
        </w:rPr>
        <w:t xml:space="preserve"> to ensure each exam session is fully prepared for, unplanned events can be dealt with and associated follow-up is completed</w:t>
      </w:r>
    </w:p>
    <w:p w14:paraId="51150AAA" w14:textId="1EBCE540" w:rsidR="00775F95" w:rsidRPr="00125ABE" w:rsidRDefault="00775F95" w:rsidP="000D251C">
      <w:pPr>
        <w:pStyle w:val="Heading3"/>
        <w:spacing w:line="276" w:lineRule="auto"/>
        <w:jc w:val="both"/>
        <w:rPr>
          <w:rFonts w:ascii="Arial" w:hAnsi="Arial" w:cs="Arial"/>
          <w:u w:val="single"/>
        </w:rPr>
      </w:pPr>
      <w:bookmarkStart w:id="86" w:name="_Toc89687096"/>
      <w:r w:rsidRPr="00125ABE">
        <w:rPr>
          <w:rFonts w:ascii="Arial" w:hAnsi="Arial" w:cs="Arial"/>
          <w:u w:val="single"/>
        </w:rPr>
        <w:t>Dispatch of exam scripts</w:t>
      </w:r>
      <w:bookmarkEnd w:id="86"/>
    </w:p>
    <w:p w14:paraId="530620B3" w14:textId="77777777" w:rsidR="00775F95" w:rsidRPr="00125ABE" w:rsidRDefault="00775F95" w:rsidP="000D251C">
      <w:pPr>
        <w:spacing w:before="120" w:line="276" w:lineRule="auto"/>
        <w:jc w:val="both"/>
        <w:rPr>
          <w:rFonts w:ascii="Arial" w:hAnsi="Arial" w:cs="Arial"/>
          <w:b/>
        </w:rPr>
      </w:pPr>
      <w:r w:rsidRPr="00125ABE">
        <w:rPr>
          <w:rFonts w:ascii="Arial" w:hAnsi="Arial" w:cs="Arial"/>
          <w:b/>
        </w:rPr>
        <w:t>Exams officer</w:t>
      </w:r>
    </w:p>
    <w:p w14:paraId="2D214453" w14:textId="77777777" w:rsidR="00775F95" w:rsidRPr="003A1BA7" w:rsidRDefault="00775F95" w:rsidP="003A1BA7">
      <w:pPr>
        <w:spacing w:line="276" w:lineRule="auto"/>
        <w:jc w:val="both"/>
        <w:rPr>
          <w:rFonts w:ascii="Arial" w:hAnsi="Arial" w:cs="Arial"/>
        </w:rPr>
      </w:pPr>
      <w:r w:rsidRPr="003A1BA7">
        <w:rPr>
          <w:rFonts w:ascii="Arial" w:hAnsi="Arial" w:cs="Arial"/>
        </w:rPr>
        <w:t xml:space="preserve">Dispatches scripts as instructed by </w:t>
      </w:r>
      <w:r w:rsidRPr="003A1BA7">
        <w:rPr>
          <w:rFonts w:ascii="Arial" w:hAnsi="Arial" w:cs="Arial"/>
          <w:sz w:val="20"/>
          <w:szCs w:val="20"/>
        </w:rPr>
        <w:t>JCQ</w:t>
      </w:r>
      <w:r w:rsidRPr="003A1BA7">
        <w:rPr>
          <w:rFonts w:ascii="Arial" w:hAnsi="Arial" w:cs="Arial"/>
        </w:rPr>
        <w:t xml:space="preserve"> and awarding bodies</w:t>
      </w:r>
    </w:p>
    <w:p w14:paraId="6E2B0DC0" w14:textId="77777777" w:rsidR="003A1BA7" w:rsidRDefault="003A1BA7" w:rsidP="003A1BA7">
      <w:pPr>
        <w:spacing w:line="276" w:lineRule="auto"/>
        <w:jc w:val="both"/>
        <w:rPr>
          <w:rFonts w:ascii="Arial" w:hAnsi="Arial" w:cs="Arial"/>
        </w:rPr>
      </w:pPr>
    </w:p>
    <w:p w14:paraId="70470110" w14:textId="001985B4" w:rsidR="00775F95" w:rsidRPr="003A1BA7" w:rsidRDefault="00775F95" w:rsidP="003A1BA7">
      <w:pPr>
        <w:spacing w:line="276" w:lineRule="auto"/>
        <w:jc w:val="both"/>
        <w:rPr>
          <w:rFonts w:ascii="Arial" w:hAnsi="Arial" w:cs="Arial"/>
        </w:rPr>
      </w:pPr>
      <w:r w:rsidRPr="003A1BA7">
        <w:rPr>
          <w:rFonts w:ascii="Arial" w:hAnsi="Arial" w:cs="Arial"/>
        </w:rPr>
        <w:lastRenderedPageBreak/>
        <w:t>Keeps appropriate records to track dispatch</w:t>
      </w:r>
    </w:p>
    <w:p w14:paraId="6F00A5A4" w14:textId="6B925AAE" w:rsidR="00775F95" w:rsidRPr="00125ABE" w:rsidRDefault="00775F95" w:rsidP="000D251C">
      <w:pPr>
        <w:pStyle w:val="Heading3"/>
        <w:spacing w:line="276" w:lineRule="auto"/>
        <w:jc w:val="both"/>
        <w:rPr>
          <w:rFonts w:ascii="Arial" w:hAnsi="Arial" w:cs="Arial"/>
          <w:u w:val="single"/>
        </w:rPr>
      </w:pPr>
      <w:bookmarkStart w:id="87" w:name="_Toc89687097"/>
      <w:r w:rsidRPr="00125ABE">
        <w:rPr>
          <w:rFonts w:ascii="Arial" w:hAnsi="Arial" w:cs="Arial"/>
          <w:u w:val="single"/>
        </w:rPr>
        <w:t>Exam papers and materials</w:t>
      </w:r>
      <w:bookmarkEnd w:id="87"/>
    </w:p>
    <w:p w14:paraId="459459D2" w14:textId="77777777" w:rsidR="00775F95" w:rsidRPr="00125ABE" w:rsidRDefault="00775F95" w:rsidP="000D251C">
      <w:pPr>
        <w:spacing w:before="120" w:line="276" w:lineRule="auto"/>
        <w:jc w:val="both"/>
        <w:rPr>
          <w:rFonts w:ascii="Arial" w:hAnsi="Arial" w:cs="Arial"/>
          <w:b/>
        </w:rPr>
      </w:pPr>
      <w:r w:rsidRPr="00125ABE">
        <w:rPr>
          <w:rFonts w:ascii="Arial" w:hAnsi="Arial" w:cs="Arial"/>
          <w:b/>
        </w:rPr>
        <w:t>Exams officer</w:t>
      </w:r>
    </w:p>
    <w:p w14:paraId="6746A4F4" w14:textId="6AD6362E" w:rsidR="00775F95" w:rsidRPr="003A1BA7" w:rsidRDefault="00775F95" w:rsidP="003A1BA7">
      <w:pPr>
        <w:spacing w:line="276" w:lineRule="auto"/>
        <w:jc w:val="both"/>
        <w:rPr>
          <w:rFonts w:ascii="Arial" w:hAnsi="Arial" w:cs="Arial"/>
        </w:rPr>
      </w:pPr>
      <w:r w:rsidRPr="003A1BA7">
        <w:rPr>
          <w:rFonts w:ascii="Arial" w:hAnsi="Arial" w:cs="Arial"/>
        </w:rPr>
        <w:t xml:space="preserve">Organises exam question papers and associated confidential resources in date order in </w:t>
      </w:r>
      <w:r w:rsidR="009D017F" w:rsidRPr="003A1BA7">
        <w:rPr>
          <w:rFonts w:ascii="Arial" w:hAnsi="Arial" w:cs="Arial"/>
        </w:rPr>
        <w:t xml:space="preserve">the </w:t>
      </w:r>
      <w:r w:rsidRPr="003A1BA7">
        <w:rPr>
          <w:rFonts w:ascii="Arial" w:hAnsi="Arial" w:cs="Arial"/>
        </w:rPr>
        <w:t>secure storage</w:t>
      </w:r>
      <w:r w:rsidR="000C26F8" w:rsidRPr="003A1BA7">
        <w:rPr>
          <w:rFonts w:ascii="Arial" w:hAnsi="Arial" w:cs="Arial"/>
        </w:rPr>
        <w:t xml:space="preserve"> facility</w:t>
      </w:r>
    </w:p>
    <w:p w14:paraId="36448240" w14:textId="77777777" w:rsidR="003A1BA7" w:rsidRDefault="003A1BA7" w:rsidP="003A1BA7">
      <w:pPr>
        <w:spacing w:line="276" w:lineRule="auto"/>
        <w:jc w:val="both"/>
        <w:rPr>
          <w:rFonts w:ascii="Arial" w:hAnsi="Arial" w:cs="Arial"/>
        </w:rPr>
      </w:pPr>
    </w:p>
    <w:p w14:paraId="1C33126A" w14:textId="3D16FF14" w:rsidR="00775F95" w:rsidRPr="003A1BA7" w:rsidRDefault="00775F95" w:rsidP="003A1BA7">
      <w:pPr>
        <w:spacing w:line="276" w:lineRule="auto"/>
        <w:jc w:val="both"/>
        <w:rPr>
          <w:rFonts w:ascii="Arial" w:hAnsi="Arial" w:cs="Arial"/>
        </w:rPr>
      </w:pPr>
      <w:r w:rsidRPr="003A1BA7">
        <w:rPr>
          <w:rFonts w:ascii="Arial" w:hAnsi="Arial" w:cs="Arial"/>
        </w:rPr>
        <w:t xml:space="preserve">Attaches erratum notices received to relevant </w:t>
      </w:r>
      <w:r w:rsidR="003A1BA7" w:rsidRPr="003A1BA7">
        <w:rPr>
          <w:rFonts w:ascii="Arial" w:hAnsi="Arial" w:cs="Arial"/>
        </w:rPr>
        <w:t xml:space="preserve">sealed </w:t>
      </w:r>
      <w:r w:rsidRPr="003A1BA7">
        <w:rPr>
          <w:rFonts w:ascii="Arial" w:hAnsi="Arial" w:cs="Arial"/>
        </w:rPr>
        <w:t>exam question paper packets</w:t>
      </w:r>
    </w:p>
    <w:p w14:paraId="68BFB42F" w14:textId="77777777" w:rsidR="003A1BA7" w:rsidRDefault="003A1BA7" w:rsidP="003A1BA7">
      <w:pPr>
        <w:spacing w:line="276" w:lineRule="auto"/>
        <w:jc w:val="both"/>
        <w:rPr>
          <w:rFonts w:ascii="Arial" w:hAnsi="Arial" w:cs="Arial"/>
        </w:rPr>
      </w:pPr>
    </w:p>
    <w:p w14:paraId="6E5623F4" w14:textId="799874A4" w:rsidR="00775F95" w:rsidRPr="003A1BA7" w:rsidRDefault="00775F95" w:rsidP="003A1BA7">
      <w:pPr>
        <w:spacing w:line="276" w:lineRule="auto"/>
        <w:jc w:val="both"/>
        <w:rPr>
          <w:rFonts w:ascii="Arial" w:hAnsi="Arial" w:cs="Arial"/>
        </w:rPr>
      </w:pPr>
      <w:r w:rsidRPr="003A1BA7">
        <w:rPr>
          <w:rFonts w:ascii="Arial" w:hAnsi="Arial" w:cs="Arial"/>
        </w:rPr>
        <w:t>Collates attendance registers and examiner details in date order</w:t>
      </w:r>
    </w:p>
    <w:p w14:paraId="72D19CDC" w14:textId="77777777" w:rsidR="003A1BA7" w:rsidRDefault="003A1BA7" w:rsidP="003A1BA7">
      <w:pPr>
        <w:spacing w:line="276" w:lineRule="auto"/>
        <w:jc w:val="both"/>
        <w:rPr>
          <w:rFonts w:ascii="Arial" w:hAnsi="Arial" w:cs="Arial"/>
        </w:rPr>
      </w:pPr>
    </w:p>
    <w:p w14:paraId="79AE315C" w14:textId="298F2029" w:rsidR="00775F95" w:rsidRPr="003A1BA7" w:rsidRDefault="00775F95" w:rsidP="003A1BA7">
      <w:pPr>
        <w:spacing w:line="276" w:lineRule="auto"/>
        <w:jc w:val="both"/>
        <w:rPr>
          <w:rFonts w:ascii="Arial" w:hAnsi="Arial" w:cs="Arial"/>
        </w:rPr>
      </w:pPr>
      <w:r w:rsidRPr="003A1BA7">
        <w:rPr>
          <w:rFonts w:ascii="Arial" w:hAnsi="Arial" w:cs="Arial"/>
        </w:rPr>
        <w:t xml:space="preserve">Regularly checks mail or </w:t>
      </w:r>
      <w:r w:rsidR="000C26F8" w:rsidRPr="003A1BA7">
        <w:rPr>
          <w:rFonts w:ascii="Arial" w:hAnsi="Arial" w:cs="Arial"/>
        </w:rPr>
        <w:t xml:space="preserve">email </w:t>
      </w:r>
      <w:r w:rsidRPr="003A1BA7">
        <w:rPr>
          <w:rFonts w:ascii="Arial" w:hAnsi="Arial" w:cs="Arial"/>
        </w:rPr>
        <w:t>inbox for updates from awarding bodies</w:t>
      </w:r>
    </w:p>
    <w:p w14:paraId="0F992568" w14:textId="77777777" w:rsidR="003A1BA7" w:rsidRDefault="003A1BA7" w:rsidP="003A1BA7">
      <w:pPr>
        <w:spacing w:line="276" w:lineRule="auto"/>
        <w:jc w:val="both"/>
        <w:rPr>
          <w:rFonts w:ascii="Arial" w:hAnsi="Arial" w:cs="Arial"/>
          <w:szCs w:val="22"/>
        </w:rPr>
      </w:pPr>
      <w:bookmarkStart w:id="88" w:name="_Hlk22893620"/>
    </w:p>
    <w:p w14:paraId="56086866" w14:textId="357CCB89" w:rsidR="00645FA7" w:rsidRPr="003A1BA7" w:rsidRDefault="00775F95" w:rsidP="003A1BA7">
      <w:pPr>
        <w:spacing w:line="276" w:lineRule="auto"/>
        <w:jc w:val="both"/>
        <w:rPr>
          <w:rFonts w:ascii="Arial" w:hAnsi="Arial" w:cs="Arial"/>
          <w:szCs w:val="22"/>
        </w:rPr>
      </w:pPr>
      <w:r w:rsidRPr="003A1BA7">
        <w:rPr>
          <w:rFonts w:ascii="Arial" w:hAnsi="Arial" w:cs="Arial"/>
          <w:szCs w:val="22"/>
        </w:rPr>
        <w:t>In order to avoid potential breaches of security, ensures</w:t>
      </w:r>
      <w:r w:rsidR="00645FA7" w:rsidRPr="003A1BA7">
        <w:rPr>
          <w:rFonts w:ascii="Arial" w:hAnsi="Arial" w:cs="Arial"/>
          <w:szCs w:val="22"/>
        </w:rPr>
        <w:t xml:space="preserve"> care is taken to ensure the correct question paper packets are opened</w:t>
      </w:r>
      <w:r w:rsidRPr="003A1BA7">
        <w:rPr>
          <w:rFonts w:ascii="Arial" w:hAnsi="Arial" w:cs="Arial"/>
          <w:szCs w:val="22"/>
        </w:rPr>
        <w:t xml:space="preserve"> </w:t>
      </w:r>
      <w:bookmarkStart w:id="89" w:name="_Hlk528959003"/>
      <w:r w:rsidR="00645FA7" w:rsidRPr="003A1BA7">
        <w:rPr>
          <w:rFonts w:ascii="Arial" w:hAnsi="Arial" w:cs="Arial"/>
          <w:szCs w:val="22"/>
        </w:rPr>
        <w:t>by ensuring a member of centre staff, additional to the person removing the papers from secure storage, e.g. an invigilator, checks the day, date, time, subject, unit/component and tier of entry, if appropriate, immediately before a question paper packet is opened</w:t>
      </w:r>
    </w:p>
    <w:p w14:paraId="61E08559" w14:textId="77777777" w:rsidR="003A1BA7" w:rsidRDefault="003A1BA7" w:rsidP="003A1BA7">
      <w:pPr>
        <w:spacing w:line="276" w:lineRule="auto"/>
        <w:jc w:val="both"/>
        <w:rPr>
          <w:rFonts w:ascii="Arial" w:hAnsi="Arial" w:cs="Arial"/>
          <w:szCs w:val="22"/>
        </w:rPr>
      </w:pPr>
    </w:p>
    <w:p w14:paraId="4C9AB70D" w14:textId="41BBEF84" w:rsidR="00394E41" w:rsidRPr="003A1BA7" w:rsidRDefault="00394E41" w:rsidP="003A1BA7">
      <w:pPr>
        <w:spacing w:line="276" w:lineRule="auto"/>
        <w:jc w:val="both"/>
        <w:rPr>
          <w:rFonts w:ascii="Arial" w:hAnsi="Arial" w:cs="Arial"/>
          <w:szCs w:val="22"/>
        </w:rPr>
      </w:pPr>
      <w:r w:rsidRPr="003A1BA7">
        <w:rPr>
          <w:rFonts w:ascii="Arial" w:hAnsi="Arial" w:cs="Arial"/>
          <w:szCs w:val="22"/>
        </w:rPr>
        <w:t xml:space="preserve">Ensures this </w:t>
      </w:r>
      <w:r w:rsidR="001E462B" w:rsidRPr="003A1BA7">
        <w:rPr>
          <w:rFonts w:ascii="Arial" w:hAnsi="Arial" w:cs="Arial"/>
          <w:szCs w:val="22"/>
        </w:rPr>
        <w:t>additional/</w:t>
      </w:r>
      <w:r w:rsidRPr="003A1BA7">
        <w:rPr>
          <w:rFonts w:ascii="Arial" w:hAnsi="Arial" w:cs="Arial"/>
          <w:szCs w:val="22"/>
        </w:rPr>
        <w:t xml:space="preserve">second check </w:t>
      </w:r>
      <w:r w:rsidR="001E462B" w:rsidRPr="003A1BA7">
        <w:rPr>
          <w:rFonts w:ascii="Arial" w:hAnsi="Arial" w:cs="Arial"/>
          <w:szCs w:val="22"/>
        </w:rPr>
        <w:t>is recorded</w:t>
      </w:r>
    </w:p>
    <w:bookmarkEnd w:id="88"/>
    <w:bookmarkEnd w:id="89"/>
    <w:p w14:paraId="646442F5" w14:textId="77777777" w:rsidR="003A1BA7" w:rsidRDefault="003A1BA7" w:rsidP="003A1BA7">
      <w:pPr>
        <w:spacing w:line="276" w:lineRule="auto"/>
        <w:jc w:val="both"/>
        <w:rPr>
          <w:rFonts w:ascii="Arial" w:hAnsi="Arial" w:cs="Arial"/>
        </w:rPr>
      </w:pPr>
    </w:p>
    <w:p w14:paraId="225C3637" w14:textId="48D311F2" w:rsidR="00775F95" w:rsidRPr="003A1BA7" w:rsidRDefault="00775F95" w:rsidP="003A1BA7">
      <w:pPr>
        <w:spacing w:line="276" w:lineRule="auto"/>
        <w:jc w:val="both"/>
        <w:rPr>
          <w:rFonts w:ascii="Arial" w:hAnsi="Arial" w:cs="Arial"/>
        </w:rPr>
      </w:pPr>
      <w:r w:rsidRPr="003A1BA7">
        <w:rPr>
          <w:rFonts w:ascii="Arial" w:hAnsi="Arial" w:cs="Arial"/>
        </w:rPr>
        <w:t xml:space="preserve">Where allowed by the awarding body, only releases exam papers and materials to teaching departments for teaching and learning purposes after the published finishing time of the exam, or until any </w:t>
      </w:r>
      <w:r w:rsidR="000C26F8" w:rsidRPr="003A1BA7">
        <w:rPr>
          <w:rFonts w:ascii="Arial" w:hAnsi="Arial" w:cs="Arial"/>
        </w:rPr>
        <w:t xml:space="preserve">timetable </w:t>
      </w:r>
      <w:r w:rsidRPr="003A1BA7">
        <w:rPr>
          <w:rFonts w:ascii="Arial" w:hAnsi="Arial" w:cs="Arial"/>
        </w:rPr>
        <w:t>clash candidates have completed the exam</w:t>
      </w:r>
    </w:p>
    <w:p w14:paraId="4698AFC0" w14:textId="6FD3212D" w:rsidR="00775F95" w:rsidRPr="00125ABE" w:rsidRDefault="00775F95" w:rsidP="000D251C">
      <w:pPr>
        <w:pStyle w:val="Heading3"/>
        <w:spacing w:line="276" w:lineRule="auto"/>
        <w:jc w:val="both"/>
        <w:rPr>
          <w:rFonts w:ascii="Arial" w:hAnsi="Arial" w:cs="Arial"/>
          <w:u w:val="single"/>
        </w:rPr>
      </w:pPr>
      <w:bookmarkStart w:id="90" w:name="_Toc89687098"/>
      <w:r w:rsidRPr="00125ABE">
        <w:rPr>
          <w:rFonts w:ascii="Arial" w:hAnsi="Arial" w:cs="Arial"/>
          <w:u w:val="single"/>
        </w:rPr>
        <w:t>Exam rooms</w:t>
      </w:r>
      <w:bookmarkEnd w:id="90"/>
    </w:p>
    <w:p w14:paraId="5F5DD79D" w14:textId="77777777" w:rsidR="00775F95" w:rsidRPr="00125ABE" w:rsidRDefault="00775F95" w:rsidP="000D251C">
      <w:pPr>
        <w:spacing w:before="120" w:line="276" w:lineRule="auto"/>
        <w:jc w:val="both"/>
        <w:rPr>
          <w:rFonts w:ascii="Arial" w:hAnsi="Arial" w:cs="Arial"/>
          <w:b/>
        </w:rPr>
      </w:pPr>
      <w:r w:rsidRPr="00125ABE">
        <w:rPr>
          <w:rFonts w:ascii="Arial" w:hAnsi="Arial" w:cs="Arial"/>
          <w:b/>
        </w:rPr>
        <w:t>Head of centre</w:t>
      </w:r>
    </w:p>
    <w:p w14:paraId="7BE3CB71" w14:textId="6D00B764" w:rsidR="001E462B" w:rsidRPr="003A1BA7" w:rsidRDefault="00AC763F" w:rsidP="003A1BA7">
      <w:pPr>
        <w:spacing w:line="276" w:lineRule="auto"/>
        <w:jc w:val="both"/>
        <w:rPr>
          <w:rFonts w:ascii="Arial" w:hAnsi="Arial" w:cs="Arial"/>
        </w:rPr>
      </w:pPr>
      <w:bookmarkStart w:id="91" w:name="_Hlk22893728"/>
      <w:r w:rsidRPr="003A1BA7">
        <w:rPr>
          <w:rFonts w:ascii="Arial" w:hAnsi="Arial" w:cs="Arial"/>
        </w:rPr>
        <w:t xml:space="preserve">Ensures that </w:t>
      </w:r>
      <w:bookmarkStart w:id="92" w:name="_Hlk528959623"/>
      <w:r w:rsidR="00A20434" w:rsidRPr="003A1BA7">
        <w:rPr>
          <w:rFonts w:ascii="Arial" w:hAnsi="Arial" w:cs="Arial"/>
        </w:rPr>
        <w:t xml:space="preserve">internal tests, mock exams, </w:t>
      </w:r>
      <w:r w:rsidRPr="003A1BA7">
        <w:rPr>
          <w:rFonts w:ascii="Arial" w:hAnsi="Arial" w:cs="Arial"/>
        </w:rPr>
        <w:t xml:space="preserve">revision or coaching sessions </w:t>
      </w:r>
      <w:bookmarkEnd w:id="92"/>
      <w:r w:rsidR="001E462B" w:rsidRPr="003A1BA7">
        <w:rPr>
          <w:rFonts w:ascii="Arial" w:hAnsi="Arial" w:cs="Arial"/>
        </w:rPr>
        <w:t xml:space="preserve">are not conducted in a room ‘designated’ as an exam room </w:t>
      </w:r>
    </w:p>
    <w:p w14:paraId="455EC248" w14:textId="77777777" w:rsidR="003A1BA7" w:rsidRDefault="003A1BA7" w:rsidP="003A1BA7">
      <w:pPr>
        <w:spacing w:line="276" w:lineRule="auto"/>
        <w:jc w:val="both"/>
        <w:rPr>
          <w:rFonts w:ascii="Arial" w:hAnsi="Arial" w:cs="Arial"/>
        </w:rPr>
      </w:pPr>
    </w:p>
    <w:p w14:paraId="07F94732" w14:textId="338D0DFF" w:rsidR="003D5870" w:rsidRPr="003A1BA7" w:rsidRDefault="001E462B" w:rsidP="003A1BA7">
      <w:pPr>
        <w:spacing w:line="276" w:lineRule="auto"/>
        <w:jc w:val="both"/>
        <w:rPr>
          <w:rFonts w:ascii="Arial" w:hAnsi="Arial" w:cs="Arial"/>
        </w:rPr>
      </w:pPr>
      <w:r w:rsidRPr="003A1BA7">
        <w:rPr>
          <w:rFonts w:ascii="Arial" w:hAnsi="Arial" w:cs="Arial"/>
        </w:rPr>
        <w:t xml:space="preserve">Ensures that when a room is ‘designated’ as an exam room it is not used for any purpose other than conducting external exams </w:t>
      </w:r>
    </w:p>
    <w:p w14:paraId="6C0281DE" w14:textId="77777777" w:rsidR="003A1BA7" w:rsidRDefault="003A1BA7" w:rsidP="003A1BA7">
      <w:pPr>
        <w:spacing w:line="276" w:lineRule="auto"/>
        <w:jc w:val="both"/>
        <w:rPr>
          <w:rFonts w:ascii="Arial" w:hAnsi="Arial" w:cs="Arial"/>
          <w:szCs w:val="22"/>
        </w:rPr>
      </w:pPr>
    </w:p>
    <w:p w14:paraId="2E257847" w14:textId="3261C655" w:rsidR="00775F95" w:rsidRPr="003A1BA7" w:rsidRDefault="00775F95" w:rsidP="003A1BA7">
      <w:pPr>
        <w:spacing w:line="276" w:lineRule="auto"/>
        <w:jc w:val="both"/>
        <w:rPr>
          <w:rFonts w:ascii="Arial" w:hAnsi="Arial" w:cs="Arial"/>
          <w:szCs w:val="22"/>
        </w:rPr>
      </w:pPr>
      <w:r w:rsidRPr="003A1BA7">
        <w:rPr>
          <w:rFonts w:ascii="Arial" w:hAnsi="Arial" w:cs="Arial"/>
          <w:szCs w:val="22"/>
        </w:rPr>
        <w:t xml:space="preserve">Ensures only </w:t>
      </w:r>
      <w:r w:rsidR="003D5870" w:rsidRPr="003A1BA7">
        <w:rPr>
          <w:rFonts w:ascii="Arial" w:hAnsi="Arial" w:cs="Arial"/>
          <w:szCs w:val="22"/>
        </w:rPr>
        <w:t>approved</w:t>
      </w:r>
      <w:r w:rsidRPr="003A1BA7">
        <w:rPr>
          <w:rFonts w:ascii="Arial" w:hAnsi="Arial" w:cs="Arial"/>
          <w:szCs w:val="22"/>
        </w:rPr>
        <w:t xml:space="preserve"> centre staff </w:t>
      </w:r>
      <w:r w:rsidR="003D5870" w:rsidRPr="003A1BA7">
        <w:rPr>
          <w:rFonts w:ascii="Arial" w:hAnsi="Arial" w:cs="Arial"/>
          <w:szCs w:val="22"/>
        </w:rPr>
        <w:t xml:space="preserve">(who have not taught the subject being examined) </w:t>
      </w:r>
      <w:r w:rsidRPr="003A1BA7">
        <w:rPr>
          <w:rFonts w:ascii="Arial" w:hAnsi="Arial" w:cs="Arial"/>
          <w:szCs w:val="22"/>
        </w:rPr>
        <w:t>are present in exam rooms</w:t>
      </w:r>
      <w:r w:rsidR="00E36722" w:rsidRPr="003A1BA7">
        <w:rPr>
          <w:rFonts w:ascii="Arial" w:hAnsi="Arial" w:cs="Arial"/>
          <w:szCs w:val="22"/>
        </w:rPr>
        <w:t xml:space="preserve"> to perform permitted tasks</w:t>
      </w:r>
    </w:p>
    <w:p w14:paraId="1B0C9751" w14:textId="77777777" w:rsidR="003A1BA7" w:rsidRDefault="003A1BA7" w:rsidP="003A1BA7">
      <w:pPr>
        <w:spacing w:line="276" w:lineRule="auto"/>
        <w:jc w:val="both"/>
        <w:rPr>
          <w:rFonts w:ascii="Arial" w:hAnsi="Arial" w:cs="Arial"/>
        </w:rPr>
      </w:pPr>
    </w:p>
    <w:p w14:paraId="6E841841" w14:textId="126DD838" w:rsidR="00775F95" w:rsidRPr="003A1BA7" w:rsidRDefault="00775F95" w:rsidP="003A1BA7">
      <w:pPr>
        <w:spacing w:line="276" w:lineRule="auto"/>
        <w:jc w:val="both"/>
        <w:rPr>
          <w:rFonts w:ascii="Arial" w:hAnsi="Arial" w:cs="Arial"/>
        </w:rPr>
      </w:pPr>
      <w:r w:rsidRPr="003A1BA7">
        <w:rPr>
          <w:rFonts w:ascii="Arial" w:hAnsi="Arial" w:cs="Arial"/>
        </w:rPr>
        <w:t xml:space="preserve">Ensures </w:t>
      </w:r>
      <w:r w:rsidR="000C26F8" w:rsidRPr="003A1BA7">
        <w:rPr>
          <w:rFonts w:ascii="Arial" w:hAnsi="Arial" w:cs="Arial"/>
        </w:rPr>
        <w:t>the centre’s policy</w:t>
      </w:r>
      <w:r w:rsidRPr="003A1BA7">
        <w:rPr>
          <w:rFonts w:ascii="Arial" w:hAnsi="Arial" w:cs="Arial"/>
        </w:rPr>
        <w:t xml:space="preserve"> relating to food and drink that may be allowed in exam rooms is clearly communicated to candidates </w:t>
      </w:r>
    </w:p>
    <w:p w14:paraId="4F7F13C2" w14:textId="77777777" w:rsidR="003A1BA7" w:rsidRDefault="003A1BA7" w:rsidP="003A1BA7">
      <w:pPr>
        <w:spacing w:line="276" w:lineRule="auto"/>
        <w:jc w:val="both"/>
        <w:rPr>
          <w:rFonts w:ascii="Arial" w:hAnsi="Arial" w:cs="Arial"/>
        </w:rPr>
      </w:pPr>
    </w:p>
    <w:p w14:paraId="58C0084B" w14:textId="291CC35A" w:rsidR="00474C88" w:rsidRPr="003A1BA7" w:rsidRDefault="00474C88" w:rsidP="003A1BA7">
      <w:pPr>
        <w:spacing w:line="276" w:lineRule="auto"/>
        <w:jc w:val="both"/>
        <w:rPr>
          <w:rFonts w:ascii="Arial" w:hAnsi="Arial" w:cs="Arial"/>
        </w:rPr>
      </w:pPr>
      <w:r w:rsidRPr="003A1BA7">
        <w:rPr>
          <w:rFonts w:ascii="Arial" w:hAnsi="Arial" w:cs="Arial"/>
        </w:rPr>
        <w:t>Ensures the centre’s policy on candidates leaving the exam room temporarily is clearly communicated to candidates</w:t>
      </w:r>
    </w:p>
    <w:p w14:paraId="5CA354FF" w14:textId="0DA79FA5" w:rsidR="00775F95" w:rsidRPr="00125ABE" w:rsidRDefault="00577486" w:rsidP="000D251C">
      <w:pPr>
        <w:pStyle w:val="Headinglevel2"/>
        <w:spacing w:before="240" w:after="120" w:line="276" w:lineRule="auto"/>
        <w:ind w:firstLine="720"/>
        <w:jc w:val="both"/>
        <w:rPr>
          <w:rFonts w:ascii="Arial" w:hAnsi="Arial" w:cs="Arial"/>
          <w:color w:val="auto"/>
        </w:rPr>
      </w:pPr>
      <w:bookmarkStart w:id="93" w:name="_Toc89687099"/>
      <w:r w:rsidRPr="00125ABE">
        <w:rPr>
          <w:rFonts w:ascii="Arial" w:hAnsi="Arial" w:cs="Arial"/>
          <w:color w:val="auto"/>
        </w:rPr>
        <w:t>F</w:t>
      </w:r>
      <w:r w:rsidR="00775F95" w:rsidRPr="00125ABE">
        <w:rPr>
          <w:rFonts w:ascii="Arial" w:hAnsi="Arial" w:cs="Arial"/>
          <w:color w:val="auto"/>
        </w:rPr>
        <w:t xml:space="preserve">ood and </w:t>
      </w:r>
      <w:r w:rsidR="006E2902" w:rsidRPr="00125ABE">
        <w:rPr>
          <w:rFonts w:ascii="Arial" w:hAnsi="Arial" w:cs="Arial"/>
          <w:color w:val="auto"/>
        </w:rPr>
        <w:t>Drink Policy (Exams)</w:t>
      </w:r>
      <w:bookmarkEnd w:id="93"/>
    </w:p>
    <w:tbl>
      <w:tblPr>
        <w:tblStyle w:val="TableGrid"/>
        <w:tblW w:w="0" w:type="auto"/>
        <w:tblInd w:w="720" w:type="dxa"/>
        <w:tblLook w:val="04A0" w:firstRow="1" w:lastRow="0" w:firstColumn="1" w:lastColumn="0" w:noHBand="0" w:noVBand="1"/>
      </w:tblPr>
      <w:tblGrid>
        <w:gridCol w:w="9322"/>
      </w:tblGrid>
      <w:tr w:rsidR="00125ABE" w:rsidRPr="00125ABE" w14:paraId="0A6201C4" w14:textId="77777777" w:rsidTr="00775F95">
        <w:tc>
          <w:tcPr>
            <w:tcW w:w="9878" w:type="dxa"/>
          </w:tcPr>
          <w:bookmarkEnd w:id="91"/>
          <w:p w14:paraId="0FAEE6A5" w14:textId="77777777" w:rsidR="00137976" w:rsidRPr="00125ABE" w:rsidRDefault="000C26F8" w:rsidP="00D92836">
            <w:pPr>
              <w:spacing w:before="120" w:after="120"/>
              <w:jc w:val="both"/>
              <w:rPr>
                <w:rFonts w:ascii="Arial" w:hAnsi="Arial" w:cs="Arial"/>
                <w:iCs/>
                <w:sz w:val="18"/>
                <w:szCs w:val="18"/>
              </w:rPr>
            </w:pPr>
            <w:r w:rsidRPr="00125ABE">
              <w:rPr>
                <w:rFonts w:ascii="Arial" w:hAnsi="Arial" w:cs="Arial"/>
                <w:iCs/>
                <w:sz w:val="18"/>
                <w:szCs w:val="18"/>
              </w:rPr>
              <w:t>Food and drink may be allowed in the examination room at the discretion of the head of centre. However, this is on the condition that any food or drink brought into the examination room whether by the candidate or the centre is free from packaging and all labels are removed from drink containers</w:t>
            </w:r>
          </w:p>
          <w:p w14:paraId="45F62B53" w14:textId="4EE27191" w:rsidR="00577486" w:rsidRPr="00125ABE" w:rsidRDefault="00137976" w:rsidP="00D92836">
            <w:pPr>
              <w:spacing w:before="120" w:after="120"/>
              <w:jc w:val="both"/>
              <w:rPr>
                <w:rFonts w:ascii="Arial" w:hAnsi="Arial" w:cs="Arial"/>
                <w:sz w:val="18"/>
                <w:szCs w:val="18"/>
              </w:rPr>
            </w:pPr>
            <w:r w:rsidRPr="00125ABE">
              <w:rPr>
                <w:rFonts w:ascii="Arial" w:hAnsi="Arial" w:cs="Arial"/>
                <w:iCs/>
                <w:sz w:val="18"/>
                <w:szCs w:val="18"/>
              </w:rPr>
              <w:t xml:space="preserve">Only clear water is allowed in clear bottles, food is only allowed if required for medical reasons. </w:t>
            </w:r>
            <w:r w:rsidR="00775F95" w:rsidRPr="00125ABE">
              <w:rPr>
                <w:rFonts w:ascii="Arial" w:hAnsi="Arial" w:cs="Arial"/>
                <w:iCs/>
                <w:sz w:val="18"/>
                <w:szCs w:val="18"/>
              </w:rPr>
              <w:t xml:space="preserve">    </w:t>
            </w:r>
            <w:r w:rsidR="00F7526C" w:rsidRPr="00125ABE">
              <w:rPr>
                <w:rFonts w:ascii="Arial" w:hAnsi="Arial" w:cs="Arial"/>
                <w:iCs/>
                <w:sz w:val="18"/>
                <w:szCs w:val="18"/>
              </w:rPr>
              <w:t xml:space="preserve">                                 </w:t>
            </w:r>
            <w:r w:rsidR="001E462B" w:rsidRPr="00125ABE">
              <w:rPr>
                <w:rFonts w:ascii="Arial" w:hAnsi="Arial" w:cs="Arial"/>
                <w:iCs/>
                <w:sz w:val="18"/>
                <w:szCs w:val="18"/>
              </w:rPr>
              <w:t xml:space="preserve">                                  </w:t>
            </w:r>
          </w:p>
          <w:p w14:paraId="0FA00EBC" w14:textId="16CEE0F4" w:rsidR="00577486" w:rsidRPr="00125ABE" w:rsidRDefault="00577486" w:rsidP="00137976">
            <w:pPr>
              <w:spacing w:before="120"/>
              <w:ind w:right="158"/>
              <w:jc w:val="both"/>
              <w:rPr>
                <w:rFonts w:ascii="Arial" w:hAnsi="Arial" w:cs="Arial"/>
                <w:b/>
                <w:bCs/>
              </w:rPr>
            </w:pPr>
          </w:p>
        </w:tc>
      </w:tr>
    </w:tbl>
    <w:p w14:paraId="794635C4" w14:textId="77777777" w:rsidR="00516A15" w:rsidRDefault="00516A15" w:rsidP="00474C88">
      <w:pPr>
        <w:pStyle w:val="Headinglevel2"/>
        <w:spacing w:before="240" w:after="120" w:line="276" w:lineRule="auto"/>
        <w:ind w:firstLine="720"/>
        <w:jc w:val="both"/>
        <w:rPr>
          <w:rFonts w:ascii="Arial" w:hAnsi="Arial" w:cs="Arial"/>
          <w:color w:val="auto"/>
        </w:rPr>
      </w:pPr>
      <w:bookmarkStart w:id="94" w:name="_Hlk22893797"/>
    </w:p>
    <w:p w14:paraId="44F9AEB3" w14:textId="1ADF0818" w:rsidR="00474C88" w:rsidRPr="00125ABE" w:rsidRDefault="00516A15" w:rsidP="00474C88">
      <w:pPr>
        <w:pStyle w:val="Headinglevel2"/>
        <w:spacing w:before="240" w:after="120" w:line="276" w:lineRule="auto"/>
        <w:ind w:firstLine="720"/>
        <w:jc w:val="both"/>
        <w:rPr>
          <w:rFonts w:ascii="Arial" w:hAnsi="Arial" w:cs="Arial"/>
          <w:color w:val="auto"/>
        </w:rPr>
      </w:pPr>
      <w:bookmarkStart w:id="95" w:name="_Toc89687100"/>
      <w:r>
        <w:rPr>
          <w:rFonts w:ascii="Arial" w:hAnsi="Arial" w:cs="Arial"/>
          <w:color w:val="auto"/>
        </w:rPr>
        <w:t>L</w:t>
      </w:r>
      <w:r w:rsidR="00877C46" w:rsidRPr="00125ABE">
        <w:rPr>
          <w:rFonts w:ascii="Arial" w:hAnsi="Arial" w:cs="Arial"/>
          <w:color w:val="auto"/>
        </w:rPr>
        <w:t>eaving the Examination Room Policy</w:t>
      </w:r>
      <w:bookmarkEnd w:id="95"/>
      <w:r w:rsidR="00474C88" w:rsidRPr="00125ABE">
        <w:rPr>
          <w:rFonts w:ascii="Arial" w:hAnsi="Arial" w:cs="Arial"/>
          <w:color w:val="auto"/>
        </w:rPr>
        <w:t xml:space="preserve"> </w:t>
      </w:r>
    </w:p>
    <w:tbl>
      <w:tblPr>
        <w:tblStyle w:val="TableGrid"/>
        <w:tblW w:w="0" w:type="auto"/>
        <w:tblInd w:w="720" w:type="dxa"/>
        <w:tblLook w:val="04A0" w:firstRow="1" w:lastRow="0" w:firstColumn="1" w:lastColumn="0" w:noHBand="0" w:noVBand="1"/>
      </w:tblPr>
      <w:tblGrid>
        <w:gridCol w:w="9322"/>
      </w:tblGrid>
      <w:tr w:rsidR="00474C88" w:rsidRPr="00125ABE" w14:paraId="674B76ED" w14:textId="77777777" w:rsidTr="00F16309">
        <w:tc>
          <w:tcPr>
            <w:tcW w:w="9878" w:type="dxa"/>
          </w:tcPr>
          <w:p w14:paraId="7D9F50E0" w14:textId="602BA5DC" w:rsidR="00474C88" w:rsidRPr="00125ABE" w:rsidRDefault="00474C88" w:rsidP="00D92836">
            <w:pPr>
              <w:spacing w:before="120" w:after="120"/>
              <w:jc w:val="both"/>
              <w:rPr>
                <w:rFonts w:ascii="Arial" w:hAnsi="Arial" w:cs="Arial"/>
              </w:rPr>
            </w:pPr>
            <w:r w:rsidRPr="00125ABE">
              <w:rPr>
                <w:rFonts w:ascii="Arial" w:hAnsi="Arial" w:cs="Arial"/>
                <w:bCs/>
                <w:iCs/>
                <w:sz w:val="18"/>
                <w:szCs w:val="18"/>
              </w:rPr>
              <w:t>Candidates who are allowed to leave the examination room temporarily must be accompanied by a member of centre staff. This must not be the candidate’s subject teacher or a subject expert for the examination in question. Those candidates may be allowed extra time at the discretion of the centre to compensate for their temporary absence.</w:t>
            </w:r>
            <w:r w:rsidR="00877C46" w:rsidRPr="00125ABE">
              <w:rPr>
                <w:rFonts w:ascii="Arial" w:hAnsi="Arial" w:cs="Arial"/>
                <w:bCs/>
                <w:iCs/>
                <w:sz w:val="18"/>
                <w:szCs w:val="18"/>
              </w:rPr>
              <w:t xml:space="preserve"> </w:t>
            </w:r>
          </w:p>
          <w:p w14:paraId="6D48AA72" w14:textId="40B9B352" w:rsidR="00474C88" w:rsidRPr="00125ABE" w:rsidRDefault="00474C88" w:rsidP="00474C88">
            <w:pPr>
              <w:spacing w:before="120"/>
              <w:ind w:left="720" w:right="159"/>
              <w:jc w:val="both"/>
              <w:rPr>
                <w:rFonts w:ascii="Arial" w:hAnsi="Arial" w:cs="Arial"/>
                <w:b/>
                <w:bCs/>
              </w:rPr>
            </w:pPr>
            <w:r w:rsidRPr="00125ABE">
              <w:rPr>
                <w:rFonts w:ascii="Arial" w:hAnsi="Arial" w:cs="Arial"/>
                <w:b/>
                <w:bCs/>
              </w:rPr>
              <w:t>Why have a policy on this?</w:t>
            </w:r>
          </w:p>
          <w:p w14:paraId="24221C8A" w14:textId="75537D54" w:rsidR="00474C88" w:rsidRPr="00125ABE" w:rsidRDefault="00474C88" w:rsidP="00474C88">
            <w:pPr>
              <w:spacing w:before="120"/>
              <w:ind w:left="720" w:right="159"/>
              <w:jc w:val="both"/>
              <w:rPr>
                <w:rFonts w:ascii="Arial" w:hAnsi="Arial" w:cs="Arial"/>
              </w:rPr>
            </w:pPr>
            <w:r w:rsidRPr="00125ABE">
              <w:rPr>
                <w:rFonts w:ascii="Arial" w:hAnsi="Arial" w:cs="Arial"/>
              </w:rPr>
              <w:t xml:space="preserve">Allowing time to be compensated where a candidate leaves the exam room temporarily, accompanied by a member of centre staff, is at the discretion centre. Having a documented policy ensures: </w:t>
            </w:r>
          </w:p>
          <w:p w14:paraId="52FF98CF" w14:textId="75472E7F" w:rsidR="00474C88" w:rsidRPr="00125ABE" w:rsidRDefault="00474C88" w:rsidP="00CF6132">
            <w:pPr>
              <w:pStyle w:val="ListParagraph"/>
              <w:numPr>
                <w:ilvl w:val="0"/>
                <w:numId w:val="4"/>
              </w:numPr>
              <w:spacing w:before="120"/>
              <w:ind w:right="159"/>
              <w:jc w:val="both"/>
              <w:rPr>
                <w:rFonts w:ascii="Arial" w:hAnsi="Arial" w:cs="Arial"/>
                <w:b/>
                <w:bCs/>
              </w:rPr>
            </w:pPr>
            <w:r w:rsidRPr="00125ABE">
              <w:rPr>
                <w:rFonts w:ascii="Arial" w:hAnsi="Arial" w:cs="Arial"/>
              </w:rPr>
              <w:t>candidates are aware of the centre’s arrangements where time may or may not be compensated for any temporary absence from the exam room</w:t>
            </w:r>
          </w:p>
          <w:p w14:paraId="1950FC25" w14:textId="51EC41D4" w:rsidR="00474C88" w:rsidRPr="00125ABE" w:rsidRDefault="00474C88" w:rsidP="00CF6132">
            <w:pPr>
              <w:pStyle w:val="ListParagraph"/>
              <w:numPr>
                <w:ilvl w:val="0"/>
                <w:numId w:val="4"/>
              </w:numPr>
              <w:spacing w:before="120"/>
              <w:ind w:right="159"/>
              <w:jc w:val="both"/>
              <w:rPr>
                <w:rFonts w:ascii="Arial" w:hAnsi="Arial" w:cs="Arial"/>
                <w:b/>
                <w:bCs/>
              </w:rPr>
            </w:pPr>
            <w:r w:rsidRPr="00125ABE">
              <w:rPr>
                <w:rFonts w:ascii="Arial" w:hAnsi="Arial" w:cs="Arial"/>
              </w:rPr>
              <w:t xml:space="preserve">staff involved in the exams process understand how this will be managed at the time of the exam </w:t>
            </w:r>
          </w:p>
          <w:p w14:paraId="360E8D32" w14:textId="07A3AAF9" w:rsidR="00474C88" w:rsidRPr="00125ABE" w:rsidRDefault="00474C88" w:rsidP="00CF6132">
            <w:pPr>
              <w:pStyle w:val="ListParagraph"/>
              <w:numPr>
                <w:ilvl w:val="0"/>
                <w:numId w:val="4"/>
              </w:numPr>
              <w:spacing w:before="120"/>
              <w:ind w:right="159"/>
              <w:jc w:val="both"/>
              <w:rPr>
                <w:rFonts w:ascii="Arial" w:hAnsi="Arial" w:cs="Arial"/>
                <w:b/>
                <w:bCs/>
              </w:rPr>
            </w:pPr>
            <w:r w:rsidRPr="00125ABE">
              <w:rPr>
                <w:rFonts w:ascii="Arial" w:hAnsi="Arial" w:cs="Arial"/>
              </w:rPr>
              <w:t>the centre can demonstrate the policy if asked/challenged by a candidate (and/or parent/carer)</w:t>
            </w:r>
          </w:p>
        </w:tc>
      </w:tr>
      <w:bookmarkEnd w:id="94"/>
    </w:tbl>
    <w:p w14:paraId="63A4D12E" w14:textId="77777777" w:rsidR="00474C88" w:rsidRPr="00125ABE" w:rsidRDefault="00474C88" w:rsidP="000D251C">
      <w:pPr>
        <w:spacing w:line="276" w:lineRule="auto"/>
        <w:jc w:val="both"/>
        <w:rPr>
          <w:rFonts w:ascii="Arial" w:hAnsi="Arial" w:cs="Arial"/>
          <w:sz w:val="12"/>
          <w:szCs w:val="12"/>
        </w:rPr>
      </w:pPr>
    </w:p>
    <w:p w14:paraId="79A71DFC" w14:textId="77777777" w:rsidR="00775F95" w:rsidRPr="00125ABE" w:rsidRDefault="00775F95" w:rsidP="000D251C">
      <w:pPr>
        <w:spacing w:line="276" w:lineRule="auto"/>
        <w:jc w:val="both"/>
        <w:rPr>
          <w:rFonts w:ascii="Arial" w:hAnsi="Arial" w:cs="Arial"/>
          <w:b/>
        </w:rPr>
      </w:pPr>
      <w:r w:rsidRPr="00125ABE">
        <w:rPr>
          <w:rFonts w:ascii="Arial" w:hAnsi="Arial" w:cs="Arial"/>
          <w:b/>
        </w:rPr>
        <w:t>Exams officer</w:t>
      </w:r>
    </w:p>
    <w:p w14:paraId="1B36573E" w14:textId="754B5636" w:rsidR="00775F95" w:rsidRPr="003A1BA7" w:rsidRDefault="00775F95" w:rsidP="003A1BA7">
      <w:pPr>
        <w:spacing w:line="276" w:lineRule="auto"/>
        <w:jc w:val="both"/>
        <w:rPr>
          <w:rFonts w:ascii="Arial" w:hAnsi="Arial" w:cs="Arial"/>
        </w:rPr>
      </w:pPr>
      <w:r w:rsidRPr="003A1BA7">
        <w:rPr>
          <w:rFonts w:ascii="Arial" w:hAnsi="Arial" w:cs="Arial"/>
        </w:rPr>
        <w:t xml:space="preserve">Ensures exam rooms are set up </w:t>
      </w:r>
      <w:r w:rsidR="00A35591" w:rsidRPr="003A1BA7">
        <w:rPr>
          <w:rFonts w:ascii="Arial" w:hAnsi="Arial" w:cs="Arial"/>
        </w:rPr>
        <w:t xml:space="preserve">and conducted </w:t>
      </w:r>
      <w:r w:rsidRPr="003A1BA7">
        <w:rPr>
          <w:rFonts w:ascii="Arial" w:hAnsi="Arial" w:cs="Arial"/>
        </w:rPr>
        <w:t>as required in the regulations</w:t>
      </w:r>
    </w:p>
    <w:p w14:paraId="45375D41" w14:textId="77777777" w:rsidR="003A1BA7" w:rsidRDefault="003A1BA7" w:rsidP="003A1BA7">
      <w:pPr>
        <w:spacing w:line="276" w:lineRule="auto"/>
        <w:jc w:val="both"/>
        <w:rPr>
          <w:rFonts w:ascii="Arial" w:hAnsi="Arial" w:cs="Arial"/>
        </w:rPr>
      </w:pPr>
    </w:p>
    <w:p w14:paraId="640345BF" w14:textId="5E32280D" w:rsidR="000C26F8" w:rsidRPr="003A1BA7" w:rsidRDefault="00775F95" w:rsidP="003A1BA7">
      <w:pPr>
        <w:spacing w:line="276" w:lineRule="auto"/>
        <w:jc w:val="both"/>
        <w:rPr>
          <w:rFonts w:ascii="Arial" w:hAnsi="Arial" w:cs="Arial"/>
        </w:rPr>
      </w:pPr>
      <w:r w:rsidRPr="003A1BA7">
        <w:rPr>
          <w:rFonts w:ascii="Arial" w:hAnsi="Arial" w:cs="Arial"/>
        </w:rPr>
        <w:t>Provides invigilators with appropriate resources to effectively conduct exams</w:t>
      </w:r>
    </w:p>
    <w:p w14:paraId="7C4DBFAA" w14:textId="77777777" w:rsidR="003A1BA7" w:rsidRDefault="003A1BA7" w:rsidP="003A1BA7">
      <w:pPr>
        <w:spacing w:line="276" w:lineRule="auto"/>
        <w:jc w:val="both"/>
        <w:rPr>
          <w:rFonts w:ascii="Arial" w:hAnsi="Arial" w:cs="Arial"/>
        </w:rPr>
      </w:pPr>
    </w:p>
    <w:p w14:paraId="1BE55831" w14:textId="5A72AC6D" w:rsidR="00775F95" w:rsidRPr="003A1BA7" w:rsidRDefault="00775F95" w:rsidP="003A1BA7">
      <w:pPr>
        <w:spacing w:line="276" w:lineRule="auto"/>
        <w:jc w:val="both"/>
        <w:rPr>
          <w:rFonts w:ascii="Arial" w:hAnsi="Arial" w:cs="Arial"/>
        </w:rPr>
      </w:pPr>
      <w:r w:rsidRPr="003A1BA7">
        <w:rPr>
          <w:rFonts w:ascii="Arial" w:hAnsi="Arial" w:cs="Arial"/>
        </w:rPr>
        <w:t>Briefs invigilators on exams to be conducted on a session by session basis</w:t>
      </w:r>
      <w:r w:rsidR="00A35591" w:rsidRPr="003A1BA7">
        <w:rPr>
          <w:rFonts w:ascii="Arial" w:hAnsi="Arial" w:cs="Arial"/>
        </w:rPr>
        <w:t xml:space="preserve"> (including the arrangements in place for any transferred candidates</w:t>
      </w:r>
      <w:r w:rsidR="000C26F8" w:rsidRPr="003A1BA7">
        <w:rPr>
          <w:rFonts w:ascii="Arial" w:hAnsi="Arial" w:cs="Arial"/>
        </w:rPr>
        <w:t xml:space="preserve"> and access arrangement candidates</w:t>
      </w:r>
      <w:r w:rsidR="00A35591" w:rsidRPr="003A1BA7">
        <w:rPr>
          <w:rFonts w:ascii="Arial" w:hAnsi="Arial" w:cs="Arial"/>
        </w:rPr>
        <w:t>)</w:t>
      </w:r>
    </w:p>
    <w:p w14:paraId="45087898" w14:textId="77777777" w:rsidR="003A1BA7" w:rsidRDefault="003A1BA7" w:rsidP="003A1BA7">
      <w:pPr>
        <w:spacing w:line="276" w:lineRule="auto"/>
        <w:jc w:val="both"/>
        <w:rPr>
          <w:rFonts w:ascii="Arial" w:hAnsi="Arial" w:cs="Arial"/>
        </w:rPr>
      </w:pPr>
      <w:bookmarkStart w:id="96" w:name="_Hlk22893837"/>
    </w:p>
    <w:p w14:paraId="487501A1" w14:textId="0BC94FD6" w:rsidR="00775F95" w:rsidRPr="003A1BA7" w:rsidRDefault="00775F95" w:rsidP="003A1BA7">
      <w:pPr>
        <w:spacing w:line="276" w:lineRule="auto"/>
        <w:jc w:val="both"/>
        <w:rPr>
          <w:rFonts w:ascii="Arial" w:hAnsi="Arial" w:cs="Arial"/>
        </w:rPr>
      </w:pPr>
      <w:r w:rsidRPr="003A1BA7">
        <w:rPr>
          <w:rFonts w:ascii="Arial" w:hAnsi="Arial" w:cs="Arial"/>
        </w:rPr>
        <w:t>Ensures sole invigilators have an appropriate means of summoning assistance</w:t>
      </w:r>
      <w:r w:rsidR="00F72980" w:rsidRPr="003A1BA7">
        <w:rPr>
          <w:rFonts w:ascii="Arial" w:hAnsi="Arial" w:cs="Arial"/>
        </w:rPr>
        <w:t xml:space="preserve"> (if this is a mobile phone, instructs the invigilator that this must be on silent mode)</w:t>
      </w:r>
    </w:p>
    <w:p w14:paraId="394B615B" w14:textId="77777777" w:rsidR="003A1BA7" w:rsidRDefault="003A1BA7" w:rsidP="003A1BA7">
      <w:pPr>
        <w:spacing w:line="276" w:lineRule="auto"/>
        <w:jc w:val="both"/>
        <w:rPr>
          <w:rFonts w:ascii="Arial" w:hAnsi="Arial" w:cs="Arial"/>
        </w:rPr>
      </w:pPr>
    </w:p>
    <w:p w14:paraId="4E86F0FA" w14:textId="4E6CA6E4" w:rsidR="00F72980" w:rsidRPr="003A1BA7" w:rsidRDefault="00F72980" w:rsidP="003A1BA7">
      <w:pPr>
        <w:spacing w:line="276" w:lineRule="auto"/>
        <w:jc w:val="both"/>
        <w:rPr>
          <w:rFonts w:ascii="Arial" w:hAnsi="Arial" w:cs="Arial"/>
        </w:rPr>
      </w:pPr>
      <w:r w:rsidRPr="003A1BA7">
        <w:rPr>
          <w:rFonts w:ascii="Arial" w:hAnsi="Arial" w:cs="Arial"/>
        </w:rPr>
        <w:t>Ensures invigilators understand they must be vigilant and remain aware of incidents or emerging situations, looking out for malpractice or candidates who may be in distress,  recording any incidents or issues on the exam room incident log</w:t>
      </w:r>
    </w:p>
    <w:p w14:paraId="3FA16812" w14:textId="77777777" w:rsidR="00516A15" w:rsidRDefault="00516A15" w:rsidP="00516A15">
      <w:pPr>
        <w:spacing w:line="276" w:lineRule="auto"/>
        <w:jc w:val="both"/>
        <w:rPr>
          <w:rFonts w:ascii="Arial" w:hAnsi="Arial" w:cs="Arial"/>
        </w:rPr>
      </w:pPr>
    </w:p>
    <w:p w14:paraId="4BCC4F4F" w14:textId="509A043D" w:rsidR="00775F95" w:rsidRPr="00516A15" w:rsidRDefault="00775F95" w:rsidP="00516A15">
      <w:pPr>
        <w:spacing w:line="276" w:lineRule="auto"/>
        <w:jc w:val="both"/>
        <w:rPr>
          <w:rFonts w:ascii="Arial" w:hAnsi="Arial" w:cs="Arial"/>
        </w:rPr>
      </w:pPr>
      <w:r w:rsidRPr="00516A15">
        <w:rPr>
          <w:rFonts w:ascii="Arial" w:hAnsi="Arial" w:cs="Arial"/>
        </w:rPr>
        <w:t>Ensures invigilators understand how to deal with candidates who may need to leave the exam room temporarily</w:t>
      </w:r>
      <w:r w:rsidR="00F72980" w:rsidRPr="00516A15">
        <w:rPr>
          <w:rFonts w:ascii="Arial" w:hAnsi="Arial" w:cs="Arial"/>
        </w:rPr>
        <w:t xml:space="preserve"> and how this should be recorded on the exam room incident log</w:t>
      </w:r>
    </w:p>
    <w:bookmarkEnd w:id="96"/>
    <w:p w14:paraId="7D28F177" w14:textId="77777777" w:rsidR="00516A15" w:rsidRDefault="00516A15" w:rsidP="00516A15">
      <w:pPr>
        <w:spacing w:line="276" w:lineRule="auto"/>
        <w:jc w:val="both"/>
        <w:rPr>
          <w:rFonts w:ascii="Arial" w:hAnsi="Arial" w:cs="Arial"/>
        </w:rPr>
      </w:pPr>
    </w:p>
    <w:p w14:paraId="780B7106" w14:textId="15BC8AE3" w:rsidR="00775F95" w:rsidRPr="00516A15" w:rsidRDefault="00775F95" w:rsidP="00516A15">
      <w:pPr>
        <w:spacing w:line="276" w:lineRule="auto"/>
        <w:jc w:val="both"/>
        <w:rPr>
          <w:rFonts w:ascii="Arial" w:hAnsi="Arial" w:cs="Arial"/>
        </w:rPr>
      </w:pPr>
      <w:r w:rsidRPr="00516A15">
        <w:rPr>
          <w:rFonts w:ascii="Arial" w:hAnsi="Arial" w:cs="Arial"/>
        </w:rPr>
        <w:t>Provides authorised exam materials which candidates are not expected to provide themselves</w:t>
      </w:r>
    </w:p>
    <w:p w14:paraId="5C458707" w14:textId="77777777" w:rsidR="00516A15" w:rsidRDefault="00516A15" w:rsidP="00516A15">
      <w:pPr>
        <w:spacing w:line="276" w:lineRule="auto"/>
        <w:jc w:val="both"/>
        <w:rPr>
          <w:rFonts w:ascii="Arial" w:hAnsi="Arial" w:cs="Arial"/>
        </w:rPr>
      </w:pPr>
    </w:p>
    <w:p w14:paraId="69FBDF86" w14:textId="538CD148" w:rsidR="00775F95" w:rsidRPr="00516A15" w:rsidRDefault="00775F95" w:rsidP="00516A15">
      <w:pPr>
        <w:spacing w:line="276" w:lineRule="auto"/>
        <w:jc w:val="both"/>
        <w:rPr>
          <w:rFonts w:ascii="Arial" w:hAnsi="Arial" w:cs="Arial"/>
        </w:rPr>
      </w:pPr>
      <w:r w:rsidRPr="00516A15">
        <w:rPr>
          <w:rFonts w:ascii="Arial" w:hAnsi="Arial" w:cs="Arial"/>
        </w:rPr>
        <w:t>Ensures invigilators and candidates are aware of the emergency evacuation procedure</w:t>
      </w:r>
    </w:p>
    <w:p w14:paraId="792FE8FB" w14:textId="77777777" w:rsidR="00516A15" w:rsidRDefault="00516A15" w:rsidP="00516A15">
      <w:pPr>
        <w:spacing w:line="276" w:lineRule="auto"/>
        <w:jc w:val="both"/>
        <w:rPr>
          <w:rFonts w:ascii="Arial" w:hAnsi="Arial" w:cs="Arial"/>
        </w:rPr>
      </w:pPr>
    </w:p>
    <w:p w14:paraId="7EBB0AB1" w14:textId="4E9304E7" w:rsidR="00775F95" w:rsidRPr="00516A15" w:rsidRDefault="00775F95" w:rsidP="00516A15">
      <w:pPr>
        <w:spacing w:line="276" w:lineRule="auto"/>
        <w:jc w:val="both"/>
        <w:rPr>
          <w:rFonts w:ascii="Arial" w:hAnsi="Arial" w:cs="Arial"/>
        </w:rPr>
      </w:pPr>
      <w:r w:rsidRPr="00516A15">
        <w:rPr>
          <w:rFonts w:ascii="Arial" w:hAnsi="Arial" w:cs="Arial"/>
        </w:rPr>
        <w:t>Ensures invigilators are aware of arrangements in place for a candidate with a disability who may need assistance if an exam room is evacuated</w:t>
      </w:r>
    </w:p>
    <w:p w14:paraId="1D139451" w14:textId="77777777" w:rsidR="00516A15" w:rsidRDefault="00516A15" w:rsidP="000D251C">
      <w:pPr>
        <w:spacing w:line="276" w:lineRule="auto"/>
        <w:jc w:val="both"/>
        <w:rPr>
          <w:rFonts w:ascii="Arial" w:hAnsi="Arial" w:cs="Arial"/>
          <w:b/>
        </w:rPr>
      </w:pPr>
    </w:p>
    <w:p w14:paraId="68962188" w14:textId="3E09E7EF" w:rsidR="00775F95" w:rsidRPr="00125ABE" w:rsidRDefault="00775F95" w:rsidP="000D251C">
      <w:pPr>
        <w:spacing w:line="276" w:lineRule="auto"/>
        <w:jc w:val="both"/>
        <w:rPr>
          <w:rFonts w:ascii="Arial" w:hAnsi="Arial" w:cs="Arial"/>
          <w:b/>
        </w:rPr>
      </w:pPr>
      <w:r w:rsidRPr="00125ABE">
        <w:rPr>
          <w:rFonts w:ascii="Arial" w:hAnsi="Arial" w:cs="Arial"/>
          <w:b/>
        </w:rPr>
        <w:t>Senior leader</w:t>
      </w:r>
      <w:r w:rsidR="006D04A6" w:rsidRPr="00125ABE">
        <w:rPr>
          <w:rFonts w:ascii="Arial" w:hAnsi="Arial" w:cs="Arial"/>
          <w:b/>
        </w:rPr>
        <w:t>s</w:t>
      </w:r>
    </w:p>
    <w:p w14:paraId="62915AB6" w14:textId="77777777" w:rsidR="00775F95" w:rsidRPr="00516A15" w:rsidRDefault="00775F95" w:rsidP="00516A15">
      <w:pPr>
        <w:spacing w:line="276" w:lineRule="auto"/>
        <w:jc w:val="both"/>
        <w:rPr>
          <w:rFonts w:ascii="Arial" w:hAnsi="Arial" w:cs="Arial"/>
        </w:rPr>
      </w:pPr>
      <w:r w:rsidRPr="00516A15">
        <w:rPr>
          <w:rFonts w:ascii="Arial" w:hAnsi="Arial" w:cs="Arial"/>
        </w:rPr>
        <w:t xml:space="preserve">Ensure a documented emergency evacuation procedure for exam rooms is in place </w:t>
      </w:r>
    </w:p>
    <w:p w14:paraId="7CE65308" w14:textId="77777777" w:rsidR="00516A15" w:rsidRDefault="00516A15" w:rsidP="00516A15">
      <w:pPr>
        <w:spacing w:line="276" w:lineRule="auto"/>
        <w:jc w:val="both"/>
        <w:rPr>
          <w:rFonts w:ascii="Arial" w:hAnsi="Arial" w:cs="Arial"/>
        </w:rPr>
      </w:pPr>
    </w:p>
    <w:p w14:paraId="7D51DF11" w14:textId="3C9D62DB" w:rsidR="00775F95" w:rsidRPr="00516A15" w:rsidRDefault="00775F95" w:rsidP="00516A15">
      <w:pPr>
        <w:spacing w:line="276" w:lineRule="auto"/>
        <w:jc w:val="both"/>
        <w:rPr>
          <w:rFonts w:ascii="Arial" w:hAnsi="Arial" w:cs="Arial"/>
        </w:rPr>
      </w:pPr>
      <w:r w:rsidRPr="00516A15">
        <w:rPr>
          <w:rFonts w:ascii="Arial" w:hAnsi="Arial" w:cs="Arial"/>
        </w:rPr>
        <w:t>Ensure arrangements are in place for a candidate with a disability who may need assistance if an exam room is evacuated</w:t>
      </w:r>
    </w:p>
    <w:p w14:paraId="48E77F0B" w14:textId="28CE5968" w:rsidR="00775F95" w:rsidRPr="00125ABE" w:rsidRDefault="00775F95" w:rsidP="000D251C">
      <w:pPr>
        <w:pStyle w:val="Headinglevel2"/>
        <w:spacing w:before="240" w:after="120" w:line="276" w:lineRule="auto"/>
        <w:ind w:firstLine="720"/>
        <w:jc w:val="both"/>
        <w:rPr>
          <w:rFonts w:ascii="Arial" w:hAnsi="Arial" w:cs="Arial"/>
          <w:color w:val="auto"/>
        </w:rPr>
      </w:pPr>
      <w:bookmarkStart w:id="97" w:name="_Toc89687101"/>
      <w:r w:rsidRPr="00125ABE">
        <w:rPr>
          <w:rFonts w:ascii="Arial" w:hAnsi="Arial" w:cs="Arial"/>
          <w:color w:val="auto"/>
        </w:rPr>
        <w:t xml:space="preserve">Emergency </w:t>
      </w:r>
      <w:r w:rsidR="009505D0" w:rsidRPr="00125ABE">
        <w:rPr>
          <w:rFonts w:ascii="Arial" w:hAnsi="Arial" w:cs="Arial"/>
          <w:color w:val="auto"/>
        </w:rPr>
        <w:t>E</w:t>
      </w:r>
      <w:r w:rsidRPr="00125ABE">
        <w:rPr>
          <w:rFonts w:ascii="Arial" w:hAnsi="Arial" w:cs="Arial"/>
          <w:color w:val="auto"/>
        </w:rPr>
        <w:t xml:space="preserve">vacuation </w:t>
      </w:r>
      <w:r w:rsidR="009505D0" w:rsidRPr="00125ABE">
        <w:rPr>
          <w:rFonts w:ascii="Arial" w:hAnsi="Arial" w:cs="Arial"/>
          <w:color w:val="auto"/>
        </w:rPr>
        <w:t>P</w:t>
      </w:r>
      <w:r w:rsidRPr="00125ABE">
        <w:rPr>
          <w:rFonts w:ascii="Arial" w:hAnsi="Arial" w:cs="Arial"/>
          <w:color w:val="auto"/>
        </w:rPr>
        <w:t>olicy</w:t>
      </w:r>
      <w:r w:rsidR="00137976" w:rsidRPr="00125ABE">
        <w:rPr>
          <w:rFonts w:ascii="Arial" w:hAnsi="Arial" w:cs="Arial"/>
          <w:color w:val="auto"/>
        </w:rPr>
        <w:t xml:space="preserve"> is available on </w:t>
      </w:r>
      <w:r w:rsidR="00034020" w:rsidRPr="00125ABE">
        <w:rPr>
          <w:rFonts w:ascii="Arial" w:hAnsi="Arial" w:cs="Arial"/>
          <w:color w:val="auto"/>
        </w:rPr>
        <w:t>the ESCG website</w:t>
      </w:r>
      <w:bookmarkEnd w:id="97"/>
    </w:p>
    <w:p w14:paraId="63054DB9" w14:textId="77777777" w:rsidR="00775F95" w:rsidRPr="00125ABE" w:rsidRDefault="00775F95" w:rsidP="000D251C">
      <w:pPr>
        <w:spacing w:line="276" w:lineRule="auto"/>
        <w:ind w:left="360"/>
        <w:jc w:val="both"/>
        <w:rPr>
          <w:rFonts w:ascii="Arial" w:hAnsi="Arial" w:cs="Arial"/>
          <w:sz w:val="12"/>
          <w:szCs w:val="12"/>
        </w:rPr>
      </w:pPr>
    </w:p>
    <w:p w14:paraId="5D83AB71" w14:textId="77777777" w:rsidR="00775F95" w:rsidRPr="00125ABE" w:rsidRDefault="00775F95" w:rsidP="000D251C">
      <w:pPr>
        <w:spacing w:line="276" w:lineRule="auto"/>
        <w:jc w:val="both"/>
        <w:rPr>
          <w:rFonts w:ascii="Arial" w:hAnsi="Arial" w:cs="Arial"/>
          <w:b/>
        </w:rPr>
      </w:pPr>
      <w:r w:rsidRPr="00125ABE">
        <w:rPr>
          <w:rFonts w:ascii="Arial" w:hAnsi="Arial" w:cs="Arial"/>
          <w:b/>
        </w:rPr>
        <w:t>Site staff</w:t>
      </w:r>
    </w:p>
    <w:p w14:paraId="1F54FAD9" w14:textId="77777777" w:rsidR="00775F95" w:rsidRPr="00516A15" w:rsidRDefault="00775F95" w:rsidP="00516A15">
      <w:pPr>
        <w:spacing w:line="276" w:lineRule="auto"/>
        <w:jc w:val="both"/>
        <w:rPr>
          <w:rFonts w:ascii="Arial" w:hAnsi="Arial" w:cs="Arial"/>
        </w:rPr>
      </w:pPr>
      <w:r w:rsidRPr="00516A15">
        <w:rPr>
          <w:rFonts w:ascii="Arial" w:hAnsi="Arial" w:cs="Arial"/>
        </w:rPr>
        <w:t>Ensure exam rooms are available and set up as requested by the EO</w:t>
      </w:r>
    </w:p>
    <w:p w14:paraId="53FA72FD" w14:textId="77777777" w:rsidR="00516A15" w:rsidRDefault="00516A15" w:rsidP="00516A15">
      <w:pPr>
        <w:spacing w:line="276" w:lineRule="auto"/>
        <w:jc w:val="both"/>
        <w:rPr>
          <w:rFonts w:ascii="Arial" w:hAnsi="Arial" w:cs="Arial"/>
        </w:rPr>
      </w:pPr>
    </w:p>
    <w:p w14:paraId="1A2826C8" w14:textId="76B68ADF" w:rsidR="00775F95" w:rsidRPr="00516A15" w:rsidRDefault="00775F95" w:rsidP="00516A15">
      <w:pPr>
        <w:spacing w:line="276" w:lineRule="auto"/>
        <w:jc w:val="both"/>
        <w:rPr>
          <w:rFonts w:ascii="Arial" w:hAnsi="Arial" w:cs="Arial"/>
        </w:rPr>
      </w:pPr>
      <w:r w:rsidRPr="00516A15">
        <w:rPr>
          <w:rFonts w:ascii="Arial" w:hAnsi="Arial" w:cs="Arial"/>
        </w:rPr>
        <w:t>Ensure grounds or centre maintenance work does not disturb exam candidates in exam rooms</w:t>
      </w:r>
    </w:p>
    <w:p w14:paraId="553810FC" w14:textId="77777777" w:rsidR="00516A15" w:rsidRDefault="00516A15" w:rsidP="00516A15">
      <w:pPr>
        <w:spacing w:line="276" w:lineRule="auto"/>
        <w:jc w:val="both"/>
        <w:rPr>
          <w:rFonts w:ascii="Arial" w:hAnsi="Arial" w:cs="Arial"/>
        </w:rPr>
      </w:pPr>
    </w:p>
    <w:p w14:paraId="1164993B" w14:textId="25A20F77" w:rsidR="00775F95" w:rsidRPr="00516A15" w:rsidRDefault="00775F95" w:rsidP="00516A15">
      <w:pPr>
        <w:spacing w:line="276" w:lineRule="auto"/>
        <w:jc w:val="both"/>
        <w:rPr>
          <w:rFonts w:ascii="Arial" w:hAnsi="Arial" w:cs="Arial"/>
        </w:rPr>
      </w:pPr>
      <w:r w:rsidRPr="00516A15">
        <w:rPr>
          <w:rFonts w:ascii="Arial" w:hAnsi="Arial" w:cs="Arial"/>
        </w:rPr>
        <w:t>Ensure fire alarm testing does not take place during exam sessions</w:t>
      </w:r>
    </w:p>
    <w:p w14:paraId="3EC647F0" w14:textId="77777777" w:rsidR="00516A15" w:rsidRDefault="00516A15" w:rsidP="000D251C">
      <w:pPr>
        <w:spacing w:line="276" w:lineRule="auto"/>
        <w:jc w:val="both"/>
        <w:rPr>
          <w:rFonts w:ascii="Arial" w:hAnsi="Arial" w:cs="Arial"/>
          <w:b/>
        </w:rPr>
      </w:pPr>
    </w:p>
    <w:p w14:paraId="5B57265A" w14:textId="62F07BB2" w:rsidR="00775F95" w:rsidRPr="00125ABE" w:rsidRDefault="00775F95" w:rsidP="000D251C">
      <w:pPr>
        <w:spacing w:line="276" w:lineRule="auto"/>
        <w:jc w:val="both"/>
        <w:rPr>
          <w:rFonts w:ascii="Arial" w:hAnsi="Arial" w:cs="Arial"/>
          <w:b/>
        </w:rPr>
      </w:pPr>
      <w:r w:rsidRPr="00125ABE">
        <w:rPr>
          <w:rFonts w:ascii="Arial" w:hAnsi="Arial" w:cs="Arial"/>
          <w:b/>
        </w:rPr>
        <w:t>Invigilators</w:t>
      </w:r>
    </w:p>
    <w:p w14:paraId="39673432" w14:textId="6BD3FD67" w:rsidR="00775F95" w:rsidRPr="00516A15" w:rsidRDefault="00775F95" w:rsidP="00516A15">
      <w:pPr>
        <w:spacing w:line="276" w:lineRule="auto"/>
        <w:jc w:val="both"/>
        <w:rPr>
          <w:rFonts w:ascii="Arial" w:hAnsi="Arial" w:cs="Arial"/>
        </w:rPr>
      </w:pPr>
      <w:bookmarkStart w:id="98" w:name="_Hlk22894020"/>
      <w:r w:rsidRPr="00516A15">
        <w:rPr>
          <w:rFonts w:ascii="Arial" w:hAnsi="Arial" w:cs="Arial"/>
        </w:rPr>
        <w:t xml:space="preserve">Conduct exams in every exam room </w:t>
      </w:r>
      <w:r w:rsidR="00B80EBC" w:rsidRPr="00516A15">
        <w:rPr>
          <w:rFonts w:ascii="Arial" w:hAnsi="Arial" w:cs="Arial"/>
        </w:rPr>
        <w:t xml:space="preserve">according to </w:t>
      </w:r>
      <w:r w:rsidR="00B80EBC" w:rsidRPr="00516A15">
        <w:rPr>
          <w:rFonts w:ascii="Arial" w:hAnsi="Arial" w:cs="Arial"/>
          <w:sz w:val="20"/>
          <w:szCs w:val="20"/>
        </w:rPr>
        <w:t>JCQ Instructions for conducting examinations</w:t>
      </w:r>
      <w:r w:rsidR="00B80EBC" w:rsidRPr="00516A15">
        <w:rPr>
          <w:rFonts w:ascii="Arial" w:hAnsi="Arial" w:cs="Arial"/>
        </w:rPr>
        <w:t xml:space="preserve"> and/or awarding body requirements and </w:t>
      </w:r>
      <w:r w:rsidRPr="00516A15">
        <w:rPr>
          <w:rFonts w:ascii="Arial" w:hAnsi="Arial" w:cs="Arial"/>
        </w:rPr>
        <w:t>as instructed</w:t>
      </w:r>
      <w:r w:rsidR="00B80EBC" w:rsidRPr="00516A15">
        <w:rPr>
          <w:rFonts w:ascii="Arial" w:hAnsi="Arial" w:cs="Arial"/>
        </w:rPr>
        <w:t xml:space="preserve"> by the centre</w:t>
      </w:r>
      <w:r w:rsidRPr="00516A15">
        <w:rPr>
          <w:rFonts w:ascii="Arial" w:hAnsi="Arial" w:cs="Arial"/>
        </w:rPr>
        <w:t xml:space="preserve"> in training/update and briefing sessions</w:t>
      </w:r>
    </w:p>
    <w:p w14:paraId="35458B12" w14:textId="77777777" w:rsidR="00516A15" w:rsidRDefault="00516A15" w:rsidP="000D251C">
      <w:pPr>
        <w:spacing w:line="276" w:lineRule="auto"/>
        <w:jc w:val="both"/>
        <w:rPr>
          <w:rFonts w:ascii="Arial" w:hAnsi="Arial" w:cs="Arial"/>
          <w:b/>
        </w:rPr>
      </w:pPr>
    </w:p>
    <w:p w14:paraId="474A326A" w14:textId="369CB7D7" w:rsidR="00775F95" w:rsidRPr="00125ABE" w:rsidRDefault="00775F95" w:rsidP="000D251C">
      <w:pPr>
        <w:spacing w:line="276" w:lineRule="auto"/>
        <w:jc w:val="both"/>
        <w:rPr>
          <w:rFonts w:ascii="Arial" w:hAnsi="Arial" w:cs="Arial"/>
          <w:b/>
        </w:rPr>
      </w:pPr>
      <w:r w:rsidRPr="00125ABE">
        <w:rPr>
          <w:rFonts w:ascii="Arial" w:hAnsi="Arial" w:cs="Arial"/>
          <w:b/>
        </w:rPr>
        <w:t>Candidates</w:t>
      </w:r>
    </w:p>
    <w:p w14:paraId="57FAB7F3" w14:textId="44A86778" w:rsidR="00B80EBC" w:rsidRPr="00516A15" w:rsidRDefault="00B80EBC" w:rsidP="00516A15">
      <w:pPr>
        <w:spacing w:line="276" w:lineRule="auto"/>
        <w:jc w:val="both"/>
        <w:rPr>
          <w:rFonts w:ascii="Arial" w:hAnsi="Arial" w:cs="Arial"/>
        </w:rPr>
      </w:pPr>
      <w:r w:rsidRPr="00516A15">
        <w:rPr>
          <w:rFonts w:ascii="Arial" w:hAnsi="Arial" w:cs="Arial"/>
        </w:rPr>
        <w:t>Are required to follow the instructions given to them in exam rooms by authorised centre staff and invigilators</w:t>
      </w:r>
    </w:p>
    <w:p w14:paraId="1027F8B8" w14:textId="77777777" w:rsidR="00516A15" w:rsidRDefault="00516A15" w:rsidP="00516A15">
      <w:pPr>
        <w:spacing w:line="276" w:lineRule="auto"/>
        <w:jc w:val="both"/>
        <w:rPr>
          <w:rFonts w:ascii="Arial" w:hAnsi="Arial" w:cs="Arial"/>
        </w:rPr>
      </w:pPr>
    </w:p>
    <w:p w14:paraId="047CD498" w14:textId="611C2799" w:rsidR="00775F95" w:rsidRPr="00516A15" w:rsidRDefault="00775F95" w:rsidP="00516A15">
      <w:pPr>
        <w:spacing w:line="276" w:lineRule="auto"/>
        <w:jc w:val="both"/>
        <w:rPr>
          <w:rFonts w:ascii="Arial" w:hAnsi="Arial" w:cs="Arial"/>
        </w:rPr>
      </w:pPr>
      <w:r w:rsidRPr="00516A15">
        <w:rPr>
          <w:rFonts w:ascii="Arial" w:hAnsi="Arial" w:cs="Arial"/>
        </w:rPr>
        <w:t xml:space="preserve">Are required to remain in the exam room for the full duration of the exam </w:t>
      </w:r>
    </w:p>
    <w:p w14:paraId="43F474A7" w14:textId="35AC0320" w:rsidR="00775F95" w:rsidRPr="00125ABE" w:rsidRDefault="00775F95" w:rsidP="000D251C">
      <w:pPr>
        <w:pStyle w:val="Heading3"/>
        <w:spacing w:line="276" w:lineRule="auto"/>
        <w:jc w:val="both"/>
        <w:rPr>
          <w:rFonts w:ascii="Arial" w:hAnsi="Arial" w:cs="Arial"/>
          <w:u w:val="single"/>
        </w:rPr>
      </w:pPr>
      <w:bookmarkStart w:id="99" w:name="_Toc89687102"/>
      <w:bookmarkEnd w:id="98"/>
      <w:r w:rsidRPr="00125ABE">
        <w:rPr>
          <w:rFonts w:ascii="Arial" w:hAnsi="Arial" w:cs="Arial"/>
          <w:u w:val="single"/>
        </w:rPr>
        <w:t>Irregularities</w:t>
      </w:r>
      <w:bookmarkEnd w:id="99"/>
    </w:p>
    <w:p w14:paraId="7A480348" w14:textId="77777777" w:rsidR="00775F95" w:rsidRPr="00125ABE" w:rsidRDefault="00775F95" w:rsidP="000D251C">
      <w:pPr>
        <w:spacing w:before="120" w:line="276" w:lineRule="auto"/>
        <w:jc w:val="both"/>
        <w:rPr>
          <w:rFonts w:ascii="Arial" w:hAnsi="Arial" w:cs="Arial"/>
          <w:b/>
        </w:rPr>
      </w:pPr>
      <w:r w:rsidRPr="00125ABE">
        <w:rPr>
          <w:rFonts w:ascii="Arial" w:hAnsi="Arial" w:cs="Arial"/>
          <w:b/>
        </w:rPr>
        <w:t>Head of centre</w:t>
      </w:r>
    </w:p>
    <w:p w14:paraId="76CEF901" w14:textId="2E6DBD1F" w:rsidR="004A5096" w:rsidRPr="00516A15" w:rsidRDefault="00775F95" w:rsidP="00516A15">
      <w:pPr>
        <w:spacing w:line="276" w:lineRule="auto"/>
        <w:jc w:val="both"/>
        <w:rPr>
          <w:rFonts w:ascii="Arial" w:hAnsi="Arial" w:cs="Arial"/>
        </w:rPr>
      </w:pPr>
      <w:r w:rsidRPr="00516A15">
        <w:rPr>
          <w:rFonts w:ascii="Arial" w:hAnsi="Arial" w:cs="Arial"/>
        </w:rPr>
        <w:t>Ensures</w:t>
      </w:r>
      <w:r w:rsidR="00676EAA" w:rsidRPr="00516A15">
        <w:rPr>
          <w:rFonts w:ascii="Arial" w:hAnsi="Arial" w:cs="Arial"/>
        </w:rPr>
        <w:t xml:space="preserve"> (as required by an awarding body)</w:t>
      </w:r>
      <w:r w:rsidRPr="00516A15">
        <w:rPr>
          <w:rFonts w:ascii="Arial" w:hAnsi="Arial" w:cs="Arial"/>
        </w:rPr>
        <w:t xml:space="preserve"> any cases </w:t>
      </w:r>
      <w:r w:rsidR="00A35591" w:rsidRPr="00516A15">
        <w:rPr>
          <w:rFonts w:ascii="Arial" w:hAnsi="Arial" w:cs="Arial"/>
        </w:rPr>
        <w:t xml:space="preserve">of alleged, suspected or actual incidents of malpractice or maladministration before, during or after examinations/assessments (by centre staff, candidates, invigilators) are investigated and reported to the awarding body </w:t>
      </w:r>
      <w:r w:rsidR="00A35591" w:rsidRPr="00516A15">
        <w:rPr>
          <w:rFonts w:ascii="Arial" w:hAnsi="Arial" w:cs="Arial"/>
          <w:b/>
        </w:rPr>
        <w:t>immediately</w:t>
      </w:r>
      <w:r w:rsidR="00A35591" w:rsidRPr="00516A15">
        <w:rPr>
          <w:rFonts w:ascii="Arial" w:hAnsi="Arial" w:cs="Arial"/>
        </w:rPr>
        <w:t>, by completing the appropriate documentation</w:t>
      </w:r>
    </w:p>
    <w:p w14:paraId="60F8A0B9" w14:textId="1B1AC4A4" w:rsidR="00775F95" w:rsidRPr="00125ABE" w:rsidRDefault="002D508F" w:rsidP="000D251C">
      <w:pPr>
        <w:pStyle w:val="Headinglevel2"/>
        <w:spacing w:before="240" w:after="120" w:line="276" w:lineRule="auto"/>
        <w:ind w:firstLine="720"/>
        <w:jc w:val="both"/>
        <w:rPr>
          <w:rFonts w:ascii="Arial" w:hAnsi="Arial" w:cs="Arial"/>
          <w:color w:val="auto"/>
        </w:rPr>
      </w:pPr>
      <w:bookmarkStart w:id="100" w:name="_Toc89687103"/>
      <w:bookmarkStart w:id="101" w:name="_Hlk22894132"/>
      <w:r w:rsidRPr="00125ABE">
        <w:rPr>
          <w:rFonts w:ascii="Arial" w:hAnsi="Arial" w:cs="Arial"/>
          <w:color w:val="auto"/>
        </w:rPr>
        <w:t>Managing Behaviour Policy</w:t>
      </w:r>
      <w:bookmarkEnd w:id="100"/>
    </w:p>
    <w:tbl>
      <w:tblPr>
        <w:tblStyle w:val="TableGrid"/>
        <w:tblW w:w="0" w:type="auto"/>
        <w:tblInd w:w="720" w:type="dxa"/>
        <w:tblLook w:val="04A0" w:firstRow="1" w:lastRow="0" w:firstColumn="1" w:lastColumn="0" w:noHBand="0" w:noVBand="1"/>
      </w:tblPr>
      <w:tblGrid>
        <w:gridCol w:w="9322"/>
      </w:tblGrid>
      <w:tr w:rsidR="00125ABE" w:rsidRPr="00125ABE" w14:paraId="5C380832" w14:textId="77777777" w:rsidTr="00775F95">
        <w:tc>
          <w:tcPr>
            <w:tcW w:w="9878" w:type="dxa"/>
          </w:tcPr>
          <w:p w14:paraId="0F7350F0" w14:textId="77777777" w:rsidR="00487035" w:rsidRPr="00125ABE" w:rsidRDefault="00D92836" w:rsidP="00487035">
            <w:pPr>
              <w:pStyle w:val="NormalWeb"/>
              <w:spacing w:before="0" w:beforeAutospacing="0" w:after="120" w:afterAutospacing="0"/>
              <w:rPr>
                <w:rFonts w:ascii="Arial" w:hAnsi="Arial" w:cs="Arial"/>
                <w:sz w:val="18"/>
                <w:szCs w:val="18"/>
              </w:rPr>
            </w:pPr>
            <w:r w:rsidRPr="00125ABE">
              <w:rPr>
                <w:rFonts w:ascii="Arial" w:hAnsi="Arial" w:cs="Arial"/>
                <w:sz w:val="18"/>
                <w:szCs w:val="18"/>
              </w:rPr>
              <w:t xml:space="preserve">Where a candidate is being disruptive, the invigilator must warn the candidate that he/she may be removed from the examination room. The candidate must also be warned that the awarding body will be informed and may decide to penalise them, which could include disqualification. </w:t>
            </w:r>
          </w:p>
          <w:p w14:paraId="718DE3DA" w14:textId="77777777" w:rsidR="00BC6E82" w:rsidRPr="00125ABE" w:rsidRDefault="00D92836" w:rsidP="00BC6E82">
            <w:pPr>
              <w:pStyle w:val="NormalWeb"/>
              <w:spacing w:before="0" w:beforeAutospacing="0" w:after="120" w:afterAutospacing="0"/>
              <w:rPr>
                <w:rFonts w:ascii="Arial" w:hAnsi="Arial" w:cs="Arial"/>
                <w:sz w:val="18"/>
                <w:szCs w:val="18"/>
              </w:rPr>
            </w:pPr>
            <w:r w:rsidRPr="00125ABE">
              <w:rPr>
                <w:rFonts w:ascii="Arial" w:hAnsi="Arial" w:cs="Arial"/>
                <w:sz w:val="18"/>
                <w:szCs w:val="18"/>
              </w:rPr>
              <w:t>The invigilator must record what has happened</w:t>
            </w:r>
            <w:r w:rsidR="00BC6E82" w:rsidRPr="00125ABE">
              <w:rPr>
                <w:rFonts w:ascii="Arial" w:hAnsi="Arial" w:cs="Arial"/>
                <w:sz w:val="18"/>
                <w:szCs w:val="18"/>
              </w:rPr>
              <w:t xml:space="preserve"> and report it to the Exams Officer</w:t>
            </w:r>
          </w:p>
          <w:p w14:paraId="777B9CB7" w14:textId="7595092C" w:rsidR="00B80EBC" w:rsidRPr="00125ABE" w:rsidRDefault="00775F95" w:rsidP="00BC6E82">
            <w:pPr>
              <w:pStyle w:val="NormalWeb"/>
              <w:spacing w:before="0" w:beforeAutospacing="0" w:after="120" w:afterAutospacing="0"/>
              <w:rPr>
                <w:rFonts w:ascii="Arial" w:hAnsi="Arial" w:cs="Arial"/>
                <w:b/>
                <w:bCs/>
              </w:rPr>
            </w:pPr>
            <w:r w:rsidRPr="00125ABE">
              <w:rPr>
                <w:rFonts w:ascii="Arial" w:hAnsi="Arial" w:cs="Arial"/>
                <w:sz w:val="18"/>
                <w:szCs w:val="18"/>
              </w:rPr>
              <w:t>The head of centre has the authority to remove a candidate from the examination room, but should only do so if the candidate would disrupt others by remaining in the room.</w:t>
            </w:r>
            <w:r w:rsidRPr="00125ABE">
              <w:rPr>
                <w:rFonts w:ascii="Arial" w:hAnsi="Arial" w:cs="Arial"/>
                <w:iCs/>
                <w:sz w:val="18"/>
                <w:szCs w:val="18"/>
              </w:rPr>
              <w:t xml:space="preserve"> </w:t>
            </w:r>
          </w:p>
        </w:tc>
      </w:tr>
    </w:tbl>
    <w:bookmarkEnd w:id="101"/>
    <w:p w14:paraId="3E0D913A" w14:textId="70F60553" w:rsidR="00516A15" w:rsidRPr="00516A15" w:rsidRDefault="00516A15" w:rsidP="00516A15">
      <w:pPr>
        <w:spacing w:before="120" w:line="276" w:lineRule="auto"/>
        <w:ind w:firstLine="720"/>
        <w:jc w:val="both"/>
        <w:rPr>
          <w:rFonts w:ascii="Arial" w:hAnsi="Arial" w:cs="Arial"/>
          <w:b/>
        </w:rPr>
      </w:pPr>
      <w:r>
        <w:rPr>
          <w:rFonts w:ascii="Arial" w:hAnsi="Arial" w:cs="Arial"/>
          <w:b/>
        </w:rPr>
        <w:t>Malpractice Policy is available on the ESCG website</w:t>
      </w:r>
    </w:p>
    <w:p w14:paraId="392A0134" w14:textId="6C3EBE0B" w:rsidR="00775F95" w:rsidRPr="00125ABE" w:rsidRDefault="00775F95" w:rsidP="000D251C">
      <w:pPr>
        <w:spacing w:before="120" w:line="276" w:lineRule="auto"/>
        <w:jc w:val="both"/>
        <w:rPr>
          <w:rFonts w:ascii="Arial" w:hAnsi="Arial" w:cs="Arial"/>
          <w:b/>
        </w:rPr>
      </w:pPr>
      <w:r w:rsidRPr="00125ABE">
        <w:rPr>
          <w:rFonts w:ascii="Arial" w:hAnsi="Arial" w:cs="Arial"/>
          <w:b/>
        </w:rPr>
        <w:t>Senior leaders</w:t>
      </w:r>
    </w:p>
    <w:p w14:paraId="1B7CEC74" w14:textId="77777777" w:rsidR="00775F95" w:rsidRPr="00516A15" w:rsidRDefault="00775F95" w:rsidP="00516A15">
      <w:pPr>
        <w:spacing w:line="276" w:lineRule="auto"/>
        <w:jc w:val="both"/>
        <w:rPr>
          <w:rFonts w:ascii="Arial" w:hAnsi="Arial" w:cs="Arial"/>
        </w:rPr>
      </w:pPr>
      <w:r w:rsidRPr="00516A15">
        <w:rPr>
          <w:rFonts w:ascii="Arial" w:hAnsi="Arial" w:cs="Arial"/>
        </w:rPr>
        <w:t>Ensure support is provided for the EO and invigilators when dealing with disruptive candidates in exam rooms</w:t>
      </w:r>
    </w:p>
    <w:p w14:paraId="3ED0B528" w14:textId="77777777" w:rsidR="00516A15" w:rsidRDefault="00516A15" w:rsidP="00516A15">
      <w:pPr>
        <w:spacing w:line="276" w:lineRule="auto"/>
        <w:jc w:val="both"/>
        <w:rPr>
          <w:rFonts w:ascii="Arial" w:hAnsi="Arial" w:cs="Arial"/>
        </w:rPr>
      </w:pPr>
    </w:p>
    <w:p w14:paraId="2287D956" w14:textId="72F86893" w:rsidR="00775F95" w:rsidRPr="00516A15" w:rsidRDefault="00775F95" w:rsidP="00516A15">
      <w:pPr>
        <w:spacing w:line="276" w:lineRule="auto"/>
        <w:jc w:val="both"/>
        <w:rPr>
          <w:rFonts w:ascii="Arial" w:hAnsi="Arial" w:cs="Arial"/>
        </w:rPr>
      </w:pPr>
      <w:r w:rsidRPr="00516A15">
        <w:rPr>
          <w:rFonts w:ascii="Arial" w:hAnsi="Arial" w:cs="Arial"/>
        </w:rPr>
        <w:t>Ensure that internal disciplinary procedures relating to candidate behaviour are instigated, when appropriate</w:t>
      </w:r>
    </w:p>
    <w:p w14:paraId="2D9FB8E9" w14:textId="77777777" w:rsidR="00516A15" w:rsidRDefault="00516A15" w:rsidP="000D251C">
      <w:pPr>
        <w:spacing w:line="276" w:lineRule="auto"/>
        <w:jc w:val="both"/>
        <w:rPr>
          <w:rFonts w:ascii="Arial" w:hAnsi="Arial" w:cs="Arial"/>
          <w:b/>
        </w:rPr>
      </w:pPr>
    </w:p>
    <w:p w14:paraId="50A97EC0" w14:textId="67C28CC8" w:rsidR="00775F95" w:rsidRPr="00125ABE" w:rsidRDefault="00775F95" w:rsidP="000D251C">
      <w:pPr>
        <w:spacing w:line="276" w:lineRule="auto"/>
        <w:jc w:val="both"/>
        <w:rPr>
          <w:rFonts w:ascii="Arial" w:hAnsi="Arial" w:cs="Arial"/>
          <w:b/>
        </w:rPr>
      </w:pPr>
      <w:r w:rsidRPr="00125ABE">
        <w:rPr>
          <w:rFonts w:ascii="Arial" w:hAnsi="Arial" w:cs="Arial"/>
          <w:b/>
        </w:rPr>
        <w:t>Exams officer</w:t>
      </w:r>
    </w:p>
    <w:p w14:paraId="117062AC" w14:textId="77777777" w:rsidR="00775F95" w:rsidRPr="00516A15" w:rsidRDefault="00775F95" w:rsidP="00516A15">
      <w:pPr>
        <w:spacing w:line="276" w:lineRule="auto"/>
        <w:jc w:val="both"/>
        <w:rPr>
          <w:rFonts w:ascii="Arial" w:hAnsi="Arial" w:cs="Arial"/>
        </w:rPr>
      </w:pPr>
      <w:r w:rsidRPr="00516A15">
        <w:rPr>
          <w:rFonts w:ascii="Arial" w:hAnsi="Arial" w:cs="Arial"/>
        </w:rPr>
        <w:t xml:space="preserve">Provides an exam room incident log in all exam rooms for recording any incidents or irregularities </w:t>
      </w:r>
    </w:p>
    <w:p w14:paraId="306C1CFC" w14:textId="77777777" w:rsidR="00516A15" w:rsidRDefault="00516A15" w:rsidP="00516A15">
      <w:pPr>
        <w:spacing w:line="276" w:lineRule="auto"/>
        <w:jc w:val="both"/>
        <w:rPr>
          <w:rFonts w:ascii="Arial" w:hAnsi="Arial" w:cs="Arial"/>
        </w:rPr>
      </w:pPr>
    </w:p>
    <w:p w14:paraId="1F860893" w14:textId="51366FCE" w:rsidR="00775F95" w:rsidRPr="00516A15" w:rsidRDefault="00775F95" w:rsidP="00516A15">
      <w:pPr>
        <w:spacing w:line="276" w:lineRule="auto"/>
        <w:jc w:val="both"/>
        <w:rPr>
          <w:rFonts w:ascii="Arial" w:hAnsi="Arial" w:cs="Arial"/>
        </w:rPr>
      </w:pPr>
      <w:r w:rsidRPr="00516A15">
        <w:rPr>
          <w:rFonts w:ascii="Arial" w:hAnsi="Arial" w:cs="Arial"/>
        </w:rPr>
        <w:t>Actions any required follow-up and reports to awarding bodies as soon as practically possible after the exam has taken place</w:t>
      </w:r>
    </w:p>
    <w:p w14:paraId="37E4FD73" w14:textId="77777777" w:rsidR="00516A15" w:rsidRDefault="00516A15" w:rsidP="000D251C">
      <w:pPr>
        <w:spacing w:line="276" w:lineRule="auto"/>
        <w:jc w:val="both"/>
        <w:rPr>
          <w:rFonts w:ascii="Arial" w:hAnsi="Arial" w:cs="Arial"/>
          <w:b/>
        </w:rPr>
      </w:pPr>
    </w:p>
    <w:p w14:paraId="7403A9B2" w14:textId="3EA0BFA5" w:rsidR="00775F95" w:rsidRPr="00125ABE" w:rsidRDefault="00775F95" w:rsidP="000D251C">
      <w:pPr>
        <w:spacing w:line="276" w:lineRule="auto"/>
        <w:jc w:val="both"/>
        <w:rPr>
          <w:rFonts w:ascii="Arial" w:hAnsi="Arial" w:cs="Arial"/>
          <w:b/>
        </w:rPr>
      </w:pPr>
      <w:r w:rsidRPr="00125ABE">
        <w:rPr>
          <w:rFonts w:ascii="Arial" w:hAnsi="Arial" w:cs="Arial"/>
          <w:b/>
        </w:rPr>
        <w:t>Invigilators</w:t>
      </w:r>
    </w:p>
    <w:p w14:paraId="4B91F7A4" w14:textId="7FADA4F4" w:rsidR="00775F95" w:rsidRPr="00516A15" w:rsidRDefault="00775F95" w:rsidP="00516A15">
      <w:pPr>
        <w:spacing w:line="276" w:lineRule="auto"/>
        <w:jc w:val="both"/>
        <w:rPr>
          <w:rFonts w:ascii="Arial" w:hAnsi="Arial" w:cs="Arial"/>
        </w:rPr>
      </w:pPr>
      <w:bookmarkStart w:id="102" w:name="_Hlk22894167"/>
      <w:r w:rsidRPr="00516A15">
        <w:rPr>
          <w:rFonts w:ascii="Arial" w:hAnsi="Arial" w:cs="Arial"/>
        </w:rPr>
        <w:t>Record any incidents or irregularities on the exam room incident log (for example, late/very late arrival, candidate or centre staff suspected malpractice, candidate illness</w:t>
      </w:r>
      <w:r w:rsidR="00DB5393" w:rsidRPr="00516A15">
        <w:rPr>
          <w:rFonts w:ascii="Arial" w:hAnsi="Arial" w:cs="Arial"/>
        </w:rPr>
        <w:t xml:space="preserve"> or needing to leave the exam room temporarily</w:t>
      </w:r>
      <w:r w:rsidRPr="00516A15">
        <w:rPr>
          <w:rFonts w:ascii="Arial" w:hAnsi="Arial" w:cs="Arial"/>
        </w:rPr>
        <w:t>, disruption or disturbance in the exam room, emergency evacuation)</w:t>
      </w:r>
    </w:p>
    <w:p w14:paraId="39D630A9" w14:textId="654E2B08" w:rsidR="00775F95" w:rsidRPr="00125ABE" w:rsidRDefault="00775F95" w:rsidP="000D251C">
      <w:pPr>
        <w:pStyle w:val="Heading3"/>
        <w:spacing w:line="276" w:lineRule="auto"/>
        <w:jc w:val="both"/>
        <w:rPr>
          <w:rFonts w:ascii="Arial" w:hAnsi="Arial" w:cs="Arial"/>
          <w:u w:val="single"/>
        </w:rPr>
      </w:pPr>
      <w:bookmarkStart w:id="103" w:name="_Toc89687104"/>
      <w:bookmarkEnd w:id="102"/>
      <w:r w:rsidRPr="00125ABE">
        <w:rPr>
          <w:rFonts w:ascii="Arial" w:hAnsi="Arial" w:cs="Arial"/>
          <w:u w:val="single"/>
        </w:rPr>
        <w:t>Malpractice</w:t>
      </w:r>
      <w:bookmarkEnd w:id="103"/>
    </w:p>
    <w:p w14:paraId="69159451" w14:textId="5BCEB4DB" w:rsidR="00775F95" w:rsidRPr="00125ABE" w:rsidRDefault="00775F95" w:rsidP="000D251C">
      <w:pPr>
        <w:spacing w:line="276" w:lineRule="auto"/>
        <w:jc w:val="both"/>
        <w:rPr>
          <w:rFonts w:ascii="Arial" w:hAnsi="Arial" w:cs="Arial"/>
        </w:rPr>
      </w:pPr>
      <w:r w:rsidRPr="00125ABE">
        <w:rPr>
          <w:rFonts w:ascii="Arial" w:hAnsi="Arial" w:cs="Arial"/>
        </w:rPr>
        <w:t xml:space="preserve">See </w:t>
      </w:r>
      <w:r w:rsidRPr="00125ABE">
        <w:rPr>
          <w:rFonts w:ascii="Arial" w:hAnsi="Arial" w:cs="Arial"/>
          <w:i/>
        </w:rPr>
        <w:t>Irregularities</w:t>
      </w:r>
      <w:r w:rsidRPr="00125ABE">
        <w:rPr>
          <w:rFonts w:ascii="Arial" w:hAnsi="Arial" w:cs="Arial"/>
        </w:rPr>
        <w:t xml:space="preserve"> above.</w:t>
      </w:r>
    </w:p>
    <w:p w14:paraId="7BE7C7DB" w14:textId="7A723178" w:rsidR="00775F95" w:rsidRPr="00125ABE" w:rsidRDefault="00775F95" w:rsidP="000D251C">
      <w:pPr>
        <w:pStyle w:val="Heading3"/>
        <w:spacing w:line="276" w:lineRule="auto"/>
        <w:jc w:val="both"/>
        <w:rPr>
          <w:rFonts w:ascii="Arial" w:hAnsi="Arial" w:cs="Arial"/>
          <w:u w:val="single"/>
        </w:rPr>
      </w:pPr>
      <w:bookmarkStart w:id="104" w:name="_Toc89687105"/>
      <w:r w:rsidRPr="00125ABE">
        <w:rPr>
          <w:rFonts w:ascii="Arial" w:hAnsi="Arial" w:cs="Arial"/>
          <w:u w:val="single"/>
        </w:rPr>
        <w:lastRenderedPageBreak/>
        <w:t>Special consideration</w:t>
      </w:r>
      <w:bookmarkEnd w:id="104"/>
    </w:p>
    <w:p w14:paraId="0F7D54B3" w14:textId="319176A2" w:rsidR="00D61760" w:rsidRPr="00125ABE" w:rsidRDefault="00D61760" w:rsidP="000D251C">
      <w:pPr>
        <w:spacing w:before="120" w:line="276" w:lineRule="auto"/>
        <w:jc w:val="both"/>
        <w:rPr>
          <w:rFonts w:ascii="Arial" w:hAnsi="Arial" w:cs="Arial"/>
          <w:b/>
        </w:rPr>
      </w:pPr>
      <w:r w:rsidRPr="00125ABE">
        <w:rPr>
          <w:rFonts w:ascii="Arial" w:hAnsi="Arial" w:cs="Arial"/>
          <w:b/>
        </w:rPr>
        <w:t>Senior leaders</w:t>
      </w:r>
    </w:p>
    <w:p w14:paraId="3169D1B1" w14:textId="1D5161C8" w:rsidR="00516A15" w:rsidRDefault="00D61760" w:rsidP="005A2365">
      <w:pPr>
        <w:rPr>
          <w:rFonts w:ascii="Arial" w:hAnsi="Arial" w:cs="Arial"/>
          <w:b/>
        </w:rPr>
      </w:pPr>
      <w:r w:rsidRPr="00516A15">
        <w:rPr>
          <w:rFonts w:ascii="Arial" w:hAnsi="Arial" w:cs="Arial"/>
        </w:rPr>
        <w:t xml:space="preserve">Provide signed evidence </w:t>
      </w:r>
      <w:r w:rsidR="00342D43" w:rsidRPr="00516A15">
        <w:rPr>
          <w:rFonts w:ascii="Arial" w:hAnsi="Arial" w:cs="Arial"/>
        </w:rPr>
        <w:t>to</w:t>
      </w:r>
      <w:r w:rsidRPr="00516A15">
        <w:rPr>
          <w:rFonts w:ascii="Arial" w:hAnsi="Arial" w:cs="Arial"/>
        </w:rPr>
        <w:t xml:space="preserve"> support eligible application</w:t>
      </w:r>
      <w:r w:rsidR="00342D43" w:rsidRPr="00516A15">
        <w:rPr>
          <w:rFonts w:ascii="Arial" w:hAnsi="Arial" w:cs="Arial"/>
        </w:rPr>
        <w:t>s</w:t>
      </w:r>
      <w:r w:rsidRPr="00516A15">
        <w:rPr>
          <w:rFonts w:ascii="Arial" w:hAnsi="Arial" w:cs="Arial"/>
        </w:rPr>
        <w:t xml:space="preserve"> for special consideration</w:t>
      </w:r>
    </w:p>
    <w:p w14:paraId="266AE5CB" w14:textId="04AE651E" w:rsidR="00775F95" w:rsidRPr="00125ABE" w:rsidRDefault="00775F95" w:rsidP="000D251C">
      <w:pPr>
        <w:spacing w:before="120" w:line="276" w:lineRule="auto"/>
        <w:jc w:val="both"/>
        <w:rPr>
          <w:rFonts w:ascii="Arial" w:hAnsi="Arial" w:cs="Arial"/>
          <w:b/>
        </w:rPr>
      </w:pPr>
      <w:r w:rsidRPr="00125ABE">
        <w:rPr>
          <w:rFonts w:ascii="Arial" w:hAnsi="Arial" w:cs="Arial"/>
          <w:b/>
        </w:rPr>
        <w:t>Exams officer</w:t>
      </w:r>
    </w:p>
    <w:p w14:paraId="6DFE7383" w14:textId="2BDC97E6" w:rsidR="00775F95" w:rsidRPr="00516A15" w:rsidRDefault="00775F95" w:rsidP="00516A15">
      <w:pPr>
        <w:spacing w:line="276" w:lineRule="auto"/>
        <w:jc w:val="both"/>
        <w:rPr>
          <w:rFonts w:ascii="Arial" w:hAnsi="Arial" w:cs="Arial"/>
        </w:rPr>
      </w:pPr>
      <w:r w:rsidRPr="00516A15">
        <w:rPr>
          <w:rFonts w:ascii="Arial" w:hAnsi="Arial" w:cs="Arial"/>
        </w:rPr>
        <w:t xml:space="preserve">Processes </w:t>
      </w:r>
      <w:r w:rsidR="00342D43" w:rsidRPr="00516A15">
        <w:rPr>
          <w:rFonts w:ascii="Arial" w:hAnsi="Arial" w:cs="Arial"/>
        </w:rPr>
        <w:t>eligible applications</w:t>
      </w:r>
      <w:r w:rsidRPr="00516A15">
        <w:rPr>
          <w:rFonts w:ascii="Arial" w:hAnsi="Arial" w:cs="Arial"/>
        </w:rPr>
        <w:t xml:space="preserve"> for special consideration to awarding bodies </w:t>
      </w:r>
    </w:p>
    <w:p w14:paraId="72570A6D" w14:textId="77777777" w:rsidR="00516A15" w:rsidRDefault="00516A15" w:rsidP="00516A15">
      <w:pPr>
        <w:spacing w:line="276" w:lineRule="auto"/>
        <w:jc w:val="both"/>
        <w:rPr>
          <w:rFonts w:ascii="Arial" w:hAnsi="Arial" w:cs="Arial"/>
        </w:rPr>
      </w:pPr>
    </w:p>
    <w:p w14:paraId="55A24F77" w14:textId="31A7182B" w:rsidR="00775F95" w:rsidRPr="00516A15" w:rsidRDefault="00775F95" w:rsidP="00516A15">
      <w:pPr>
        <w:spacing w:line="276" w:lineRule="auto"/>
        <w:jc w:val="both"/>
        <w:rPr>
          <w:rFonts w:ascii="Arial" w:hAnsi="Arial" w:cs="Arial"/>
        </w:rPr>
      </w:pPr>
      <w:r w:rsidRPr="00516A15">
        <w:rPr>
          <w:rFonts w:ascii="Arial" w:hAnsi="Arial" w:cs="Arial"/>
        </w:rPr>
        <w:t>Gathers evidence which may need to be provided by other staff in centre or candidates</w:t>
      </w:r>
    </w:p>
    <w:p w14:paraId="433CF4D7" w14:textId="77777777" w:rsidR="00516A15" w:rsidRDefault="00516A15" w:rsidP="00516A15">
      <w:pPr>
        <w:spacing w:line="276" w:lineRule="auto"/>
        <w:jc w:val="both"/>
        <w:rPr>
          <w:rFonts w:ascii="Arial" w:hAnsi="Arial" w:cs="Arial"/>
        </w:rPr>
      </w:pPr>
    </w:p>
    <w:p w14:paraId="4ECF7134" w14:textId="1A9AE481" w:rsidR="00775F95" w:rsidRPr="00516A15" w:rsidRDefault="00775F95" w:rsidP="00516A15">
      <w:pPr>
        <w:spacing w:line="276" w:lineRule="auto"/>
        <w:jc w:val="both"/>
        <w:rPr>
          <w:rFonts w:ascii="Arial" w:hAnsi="Arial" w:cs="Arial"/>
        </w:rPr>
      </w:pPr>
      <w:r w:rsidRPr="00516A15">
        <w:rPr>
          <w:rFonts w:ascii="Arial" w:hAnsi="Arial" w:cs="Arial"/>
        </w:rPr>
        <w:t>Submits requests to awarding bodies to the external deadline</w:t>
      </w:r>
    </w:p>
    <w:p w14:paraId="7A4BC2C4" w14:textId="77777777" w:rsidR="00775F95" w:rsidRPr="00125ABE" w:rsidRDefault="00775F95" w:rsidP="000D251C">
      <w:pPr>
        <w:spacing w:before="120" w:line="276" w:lineRule="auto"/>
        <w:jc w:val="both"/>
        <w:rPr>
          <w:rFonts w:ascii="Arial" w:hAnsi="Arial" w:cs="Arial"/>
          <w:b/>
        </w:rPr>
      </w:pPr>
      <w:r w:rsidRPr="00125ABE">
        <w:rPr>
          <w:rFonts w:ascii="Arial" w:hAnsi="Arial" w:cs="Arial"/>
          <w:b/>
        </w:rPr>
        <w:t>Candidates</w:t>
      </w:r>
    </w:p>
    <w:p w14:paraId="477BDB34" w14:textId="78ADFCCF" w:rsidR="00775F95" w:rsidRPr="00516A15" w:rsidRDefault="00775F95" w:rsidP="00516A15">
      <w:pPr>
        <w:spacing w:line="276" w:lineRule="auto"/>
        <w:jc w:val="both"/>
        <w:rPr>
          <w:rFonts w:ascii="Arial" w:hAnsi="Arial" w:cs="Arial"/>
        </w:rPr>
      </w:pPr>
      <w:r w:rsidRPr="00516A15">
        <w:rPr>
          <w:rFonts w:ascii="Arial" w:hAnsi="Arial" w:cs="Arial"/>
        </w:rPr>
        <w:t xml:space="preserve">Provide appropriate evidence to support special consideration </w:t>
      </w:r>
      <w:r w:rsidR="00342D43" w:rsidRPr="00516A15">
        <w:rPr>
          <w:rFonts w:ascii="Arial" w:hAnsi="Arial" w:cs="Arial"/>
        </w:rPr>
        <w:t>application</w:t>
      </w:r>
      <w:r w:rsidRPr="00516A15">
        <w:rPr>
          <w:rFonts w:ascii="Arial" w:hAnsi="Arial" w:cs="Arial"/>
        </w:rPr>
        <w:t>s, where required</w:t>
      </w:r>
    </w:p>
    <w:p w14:paraId="7595396C" w14:textId="6573EDF4" w:rsidR="00775F95" w:rsidRPr="00125ABE" w:rsidRDefault="00775F95" w:rsidP="000D251C">
      <w:pPr>
        <w:pStyle w:val="Heading3"/>
        <w:spacing w:line="276" w:lineRule="auto"/>
        <w:jc w:val="both"/>
        <w:rPr>
          <w:rFonts w:ascii="Arial" w:hAnsi="Arial" w:cs="Arial"/>
          <w:u w:val="single"/>
        </w:rPr>
      </w:pPr>
      <w:bookmarkStart w:id="105" w:name="_Toc89687106"/>
      <w:r w:rsidRPr="00125ABE">
        <w:rPr>
          <w:rFonts w:ascii="Arial" w:hAnsi="Arial" w:cs="Arial"/>
          <w:u w:val="single"/>
        </w:rPr>
        <w:t xml:space="preserve">Unauthorised </w:t>
      </w:r>
      <w:r w:rsidR="007D0DBF" w:rsidRPr="00125ABE">
        <w:rPr>
          <w:rFonts w:ascii="Arial" w:hAnsi="Arial" w:cs="Arial"/>
          <w:u w:val="single"/>
        </w:rPr>
        <w:t>items</w:t>
      </w:r>
      <w:bookmarkEnd w:id="105"/>
    </w:p>
    <w:p w14:paraId="78C8D4C6" w14:textId="23DD988C" w:rsidR="00775F95" w:rsidRPr="00125ABE" w:rsidRDefault="00775F95" w:rsidP="000D251C">
      <w:pPr>
        <w:pStyle w:val="Headinglevel2"/>
        <w:spacing w:before="120" w:after="120" w:line="276" w:lineRule="auto"/>
        <w:ind w:firstLine="720"/>
        <w:jc w:val="both"/>
        <w:rPr>
          <w:rFonts w:ascii="Arial" w:hAnsi="Arial" w:cs="Arial"/>
          <w:color w:val="auto"/>
        </w:rPr>
      </w:pPr>
      <w:bookmarkStart w:id="106" w:name="_Toc89687107"/>
      <w:r w:rsidRPr="00125ABE">
        <w:rPr>
          <w:rFonts w:ascii="Arial" w:hAnsi="Arial" w:cs="Arial"/>
          <w:color w:val="auto"/>
        </w:rPr>
        <w:t xml:space="preserve">Arrangements for unauthorised </w:t>
      </w:r>
      <w:r w:rsidR="007D0DBF" w:rsidRPr="00125ABE">
        <w:rPr>
          <w:rFonts w:ascii="Arial" w:hAnsi="Arial" w:cs="Arial"/>
          <w:color w:val="auto"/>
        </w:rPr>
        <w:t>items</w:t>
      </w:r>
      <w:r w:rsidRPr="00125ABE">
        <w:rPr>
          <w:rFonts w:ascii="Arial" w:hAnsi="Arial" w:cs="Arial"/>
          <w:color w:val="auto"/>
        </w:rPr>
        <w:t xml:space="preserve"> taken into the exam room</w:t>
      </w:r>
      <w:bookmarkEnd w:id="106"/>
    </w:p>
    <w:tbl>
      <w:tblPr>
        <w:tblStyle w:val="TableGrid"/>
        <w:tblW w:w="0" w:type="auto"/>
        <w:tblInd w:w="675" w:type="dxa"/>
        <w:tblLook w:val="04A0" w:firstRow="1" w:lastRow="0" w:firstColumn="1" w:lastColumn="0" w:noHBand="0" w:noVBand="1"/>
      </w:tblPr>
      <w:tblGrid>
        <w:gridCol w:w="9367"/>
      </w:tblGrid>
      <w:tr w:rsidR="00125ABE" w:rsidRPr="00125ABE" w14:paraId="61CF144F" w14:textId="77777777" w:rsidTr="00775F95">
        <w:tc>
          <w:tcPr>
            <w:tcW w:w="9923" w:type="dxa"/>
          </w:tcPr>
          <w:p w14:paraId="77FA5616" w14:textId="77777777" w:rsidR="00342D43" w:rsidRPr="00125ABE" w:rsidRDefault="00DB5393" w:rsidP="00487035">
            <w:pPr>
              <w:spacing w:before="120" w:after="120"/>
              <w:jc w:val="both"/>
              <w:rPr>
                <w:rFonts w:ascii="Arial" w:hAnsi="Arial" w:cs="Arial"/>
                <w:iCs/>
                <w:sz w:val="18"/>
                <w:szCs w:val="18"/>
              </w:rPr>
            </w:pPr>
            <w:r w:rsidRPr="00125ABE">
              <w:rPr>
                <w:rFonts w:ascii="Arial" w:hAnsi="Arial" w:cs="Arial"/>
                <w:iCs/>
                <w:sz w:val="18"/>
                <w:szCs w:val="18"/>
              </w:rPr>
              <w:t xml:space="preserve">In the examination room candidates must not have access to items other than those stated in the instructions on the question paper, the stationery list or the specification for that subject. </w:t>
            </w:r>
          </w:p>
          <w:p w14:paraId="65E7038A" w14:textId="6C8B00BB" w:rsidR="00342D43" w:rsidRPr="00125ABE" w:rsidRDefault="00DB5393" w:rsidP="00487035">
            <w:pPr>
              <w:spacing w:before="120" w:after="120"/>
              <w:jc w:val="both"/>
              <w:rPr>
                <w:rFonts w:ascii="Arial" w:hAnsi="Arial" w:cs="Arial"/>
                <w:i/>
                <w:sz w:val="18"/>
                <w:szCs w:val="18"/>
              </w:rPr>
            </w:pPr>
            <w:r w:rsidRPr="00125ABE">
              <w:rPr>
                <w:rFonts w:ascii="Arial" w:hAnsi="Arial" w:cs="Arial"/>
                <w:iCs/>
                <w:sz w:val="18"/>
                <w:szCs w:val="18"/>
              </w:rPr>
              <w:t>Potential technological/web enabled sources of information such as… are not permitted… ideally, all unauthorised items are left outside of the examination room… any pencil cases taken into the examination room must be see-through… any unauthorised items that have been taken into the examination room must be placed out of reach of the candidates (and not under their desks) before the examination starts. This would normally be at the front of the examination room or a similar arrangement that enables the invigilator to control access to the items… If candidates have access to unauthorised items in the examination room this may be considered as malpractice. They could be subject to penalties in accordance with the JCQ publication</w:t>
            </w:r>
            <w:r w:rsidRPr="00125ABE">
              <w:rPr>
                <w:rFonts w:ascii="Arial" w:hAnsi="Arial" w:cs="Arial"/>
                <w:i/>
                <w:sz w:val="18"/>
                <w:szCs w:val="18"/>
              </w:rPr>
              <w:t xml:space="preserve"> Suspected Malpractice in Examinations and Assessments: Policies and Procedures</w:t>
            </w:r>
            <w:r w:rsidR="003A69EB" w:rsidRPr="00125ABE">
              <w:rPr>
                <w:rFonts w:ascii="Arial" w:hAnsi="Arial" w:cs="Arial"/>
                <w:i/>
                <w:sz w:val="18"/>
                <w:szCs w:val="18"/>
              </w:rPr>
              <w:t>…</w:t>
            </w:r>
            <w:r w:rsidRPr="00125ABE">
              <w:rPr>
                <w:rFonts w:ascii="Arial" w:hAnsi="Arial" w:cs="Arial"/>
                <w:i/>
                <w:sz w:val="18"/>
                <w:szCs w:val="18"/>
              </w:rPr>
              <w:t xml:space="preserve"> </w:t>
            </w:r>
          </w:p>
          <w:p w14:paraId="381FE429" w14:textId="2CEF55CC" w:rsidR="00487035" w:rsidRPr="00125ABE" w:rsidRDefault="00487035" w:rsidP="00487035">
            <w:pPr>
              <w:spacing w:before="120" w:after="120"/>
              <w:jc w:val="both"/>
              <w:rPr>
                <w:rFonts w:ascii="Arial" w:hAnsi="Arial" w:cs="Arial"/>
                <w:iCs/>
                <w:sz w:val="18"/>
                <w:szCs w:val="18"/>
              </w:rPr>
            </w:pPr>
            <w:r w:rsidRPr="00125ABE">
              <w:rPr>
                <w:rFonts w:ascii="Arial" w:hAnsi="Arial" w:cs="Arial"/>
                <w:iCs/>
                <w:sz w:val="18"/>
                <w:szCs w:val="18"/>
              </w:rPr>
              <w:t>Prior to the examination starting</w:t>
            </w:r>
            <w:r w:rsidR="00DB5393" w:rsidRPr="00125ABE">
              <w:rPr>
                <w:rFonts w:ascii="Arial" w:hAnsi="Arial" w:cs="Arial"/>
                <w:iCs/>
                <w:sz w:val="18"/>
                <w:szCs w:val="18"/>
              </w:rPr>
              <w:t>,</w:t>
            </w:r>
            <w:r w:rsidRPr="00125ABE">
              <w:rPr>
                <w:rFonts w:ascii="Arial" w:hAnsi="Arial" w:cs="Arial"/>
                <w:iCs/>
                <w:sz w:val="18"/>
                <w:szCs w:val="18"/>
              </w:rPr>
              <w:t xml:space="preserve"> the invigilator</w:t>
            </w:r>
            <w:r w:rsidR="00DB5393" w:rsidRPr="00125ABE">
              <w:rPr>
                <w:rFonts w:ascii="Arial" w:hAnsi="Arial" w:cs="Arial"/>
                <w:iCs/>
                <w:sz w:val="18"/>
                <w:szCs w:val="18"/>
              </w:rPr>
              <w:t xml:space="preserve"> must ensure that candidates have removed their wrist watches, placing them </w:t>
            </w:r>
            <w:r w:rsidR="00BC6E82" w:rsidRPr="00125ABE">
              <w:rPr>
                <w:rFonts w:ascii="Arial" w:hAnsi="Arial" w:cs="Arial"/>
                <w:iCs/>
                <w:sz w:val="18"/>
                <w:szCs w:val="18"/>
              </w:rPr>
              <w:t>in their bags.</w:t>
            </w:r>
          </w:p>
          <w:p w14:paraId="58236B0F" w14:textId="37F2278C" w:rsidR="00DB5393" w:rsidRPr="00125ABE" w:rsidRDefault="00DB5393" w:rsidP="00487035">
            <w:pPr>
              <w:spacing w:before="120" w:after="120"/>
              <w:jc w:val="both"/>
              <w:rPr>
                <w:rFonts w:ascii="Arial" w:hAnsi="Arial" w:cs="Arial"/>
              </w:rPr>
            </w:pPr>
          </w:p>
        </w:tc>
      </w:tr>
    </w:tbl>
    <w:p w14:paraId="604B102F" w14:textId="77777777" w:rsidR="00775F95" w:rsidRPr="00125ABE" w:rsidRDefault="00775F95" w:rsidP="000D251C">
      <w:pPr>
        <w:spacing w:before="120" w:line="276" w:lineRule="auto"/>
        <w:jc w:val="both"/>
        <w:rPr>
          <w:rFonts w:ascii="Arial" w:hAnsi="Arial" w:cs="Arial"/>
          <w:b/>
        </w:rPr>
      </w:pPr>
      <w:r w:rsidRPr="00125ABE">
        <w:rPr>
          <w:rFonts w:ascii="Arial" w:hAnsi="Arial" w:cs="Arial"/>
          <w:b/>
        </w:rPr>
        <w:t>Invigilators</w:t>
      </w:r>
    </w:p>
    <w:p w14:paraId="3AB8D416" w14:textId="77777777" w:rsidR="00775F95" w:rsidRPr="00516A15" w:rsidRDefault="00775F95" w:rsidP="00516A15">
      <w:pPr>
        <w:spacing w:line="276" w:lineRule="auto"/>
        <w:jc w:val="both"/>
        <w:rPr>
          <w:rFonts w:ascii="Arial" w:hAnsi="Arial" w:cs="Arial"/>
        </w:rPr>
      </w:pPr>
      <w:r w:rsidRPr="00516A15">
        <w:rPr>
          <w:rFonts w:ascii="Arial" w:hAnsi="Arial" w:cs="Arial"/>
        </w:rPr>
        <w:t>Are informed of the arrangements through training</w:t>
      </w:r>
    </w:p>
    <w:p w14:paraId="5FAD10E1" w14:textId="3C6DEE89" w:rsidR="00775F95" w:rsidRPr="00125ABE" w:rsidRDefault="00775F95" w:rsidP="000D251C">
      <w:pPr>
        <w:pStyle w:val="Heading3"/>
        <w:spacing w:line="276" w:lineRule="auto"/>
        <w:jc w:val="both"/>
        <w:rPr>
          <w:rFonts w:ascii="Arial" w:hAnsi="Arial" w:cs="Arial"/>
          <w:u w:val="single"/>
        </w:rPr>
      </w:pPr>
      <w:bookmarkStart w:id="107" w:name="_Toc89687108"/>
      <w:r w:rsidRPr="00125ABE">
        <w:rPr>
          <w:rFonts w:ascii="Arial" w:hAnsi="Arial" w:cs="Arial"/>
          <w:u w:val="single"/>
        </w:rPr>
        <w:t>Internal exams</w:t>
      </w:r>
      <w:bookmarkEnd w:id="107"/>
    </w:p>
    <w:p w14:paraId="39FFE886" w14:textId="77777777" w:rsidR="00775F95" w:rsidRPr="00125ABE" w:rsidRDefault="00775F95" w:rsidP="000D251C">
      <w:pPr>
        <w:spacing w:before="120" w:line="276" w:lineRule="auto"/>
        <w:jc w:val="both"/>
        <w:rPr>
          <w:rFonts w:ascii="Arial" w:hAnsi="Arial" w:cs="Arial"/>
          <w:b/>
        </w:rPr>
      </w:pPr>
      <w:r w:rsidRPr="00125ABE">
        <w:rPr>
          <w:rFonts w:ascii="Arial" w:hAnsi="Arial" w:cs="Arial"/>
          <w:b/>
        </w:rPr>
        <w:t>Exams officer</w:t>
      </w:r>
    </w:p>
    <w:p w14:paraId="2988213E" w14:textId="77777777" w:rsidR="00775F95" w:rsidRPr="00516A15" w:rsidRDefault="00775F95" w:rsidP="00516A15">
      <w:pPr>
        <w:spacing w:line="276" w:lineRule="auto"/>
        <w:jc w:val="both"/>
        <w:rPr>
          <w:rFonts w:ascii="Arial" w:hAnsi="Arial" w:cs="Arial"/>
        </w:rPr>
      </w:pPr>
      <w:r w:rsidRPr="00516A15">
        <w:rPr>
          <w:rFonts w:ascii="Arial" w:hAnsi="Arial" w:cs="Arial"/>
        </w:rPr>
        <w:t>Briefs invigilators on conducting internal exams</w:t>
      </w:r>
    </w:p>
    <w:p w14:paraId="5094CC2E" w14:textId="77777777" w:rsidR="00516A15" w:rsidRDefault="00516A15" w:rsidP="00516A15">
      <w:pPr>
        <w:spacing w:line="276" w:lineRule="auto"/>
        <w:jc w:val="both"/>
        <w:rPr>
          <w:rFonts w:ascii="Arial" w:hAnsi="Arial" w:cs="Arial"/>
        </w:rPr>
      </w:pPr>
    </w:p>
    <w:p w14:paraId="667002B7" w14:textId="5B686FC5" w:rsidR="00775F95" w:rsidRPr="00516A15" w:rsidRDefault="00775F95" w:rsidP="00516A15">
      <w:pPr>
        <w:spacing w:line="276" w:lineRule="auto"/>
        <w:jc w:val="both"/>
        <w:rPr>
          <w:rFonts w:ascii="Arial" w:hAnsi="Arial" w:cs="Arial"/>
        </w:rPr>
      </w:pPr>
      <w:r w:rsidRPr="00516A15">
        <w:rPr>
          <w:rFonts w:ascii="Arial" w:hAnsi="Arial" w:cs="Arial"/>
        </w:rPr>
        <w:t xml:space="preserve">Returns candidate scripts to teaching staff for marking </w:t>
      </w:r>
    </w:p>
    <w:p w14:paraId="3481B2EB" w14:textId="77777777" w:rsidR="00516A15" w:rsidRDefault="00516A15" w:rsidP="000D251C">
      <w:pPr>
        <w:spacing w:line="276" w:lineRule="auto"/>
        <w:jc w:val="both"/>
        <w:rPr>
          <w:rFonts w:ascii="Arial" w:hAnsi="Arial" w:cs="Arial"/>
          <w:b/>
        </w:rPr>
      </w:pPr>
    </w:p>
    <w:p w14:paraId="72251359" w14:textId="7769E4F6" w:rsidR="00775F95" w:rsidRPr="00125ABE" w:rsidRDefault="00775F95" w:rsidP="000D251C">
      <w:pPr>
        <w:spacing w:line="276" w:lineRule="auto"/>
        <w:jc w:val="both"/>
        <w:rPr>
          <w:rFonts w:ascii="Arial" w:hAnsi="Arial" w:cs="Arial"/>
          <w:b/>
        </w:rPr>
      </w:pPr>
      <w:r w:rsidRPr="00125ABE">
        <w:rPr>
          <w:rFonts w:ascii="Arial" w:hAnsi="Arial" w:cs="Arial"/>
          <w:b/>
        </w:rPr>
        <w:t>Invigilators</w:t>
      </w:r>
    </w:p>
    <w:p w14:paraId="13643A9D" w14:textId="77777777" w:rsidR="00775F95" w:rsidRPr="00516A15" w:rsidRDefault="00775F95" w:rsidP="00516A15">
      <w:pPr>
        <w:spacing w:line="276" w:lineRule="auto"/>
        <w:jc w:val="both"/>
        <w:rPr>
          <w:rFonts w:ascii="Arial" w:hAnsi="Arial" w:cs="Arial"/>
        </w:rPr>
      </w:pPr>
      <w:r w:rsidRPr="00516A15">
        <w:rPr>
          <w:rFonts w:ascii="Arial" w:hAnsi="Arial" w:cs="Arial"/>
        </w:rPr>
        <w:t>Conduct internal exams as briefed by the EO</w:t>
      </w:r>
    </w:p>
    <w:p w14:paraId="0729677D" w14:textId="41A1C9B6" w:rsidR="00775F95" w:rsidRPr="00516A15" w:rsidRDefault="00775F95" w:rsidP="000D251C">
      <w:pPr>
        <w:pStyle w:val="Headinglevel2"/>
        <w:spacing w:before="360" w:line="276" w:lineRule="auto"/>
        <w:jc w:val="both"/>
        <w:rPr>
          <w:rFonts w:ascii="Arial" w:hAnsi="Arial" w:cs="Arial"/>
          <w:color w:val="943634" w:themeColor="accent2" w:themeShade="BF"/>
        </w:rPr>
      </w:pPr>
      <w:bookmarkStart w:id="108" w:name="_Toc89687109"/>
      <w:r w:rsidRPr="00516A15">
        <w:rPr>
          <w:rFonts w:ascii="Arial" w:hAnsi="Arial" w:cs="Arial"/>
          <w:color w:val="943634" w:themeColor="accent2" w:themeShade="BF"/>
        </w:rPr>
        <w:t>Results and post-results: roles and responsibilities</w:t>
      </w:r>
      <w:bookmarkEnd w:id="108"/>
    </w:p>
    <w:p w14:paraId="5A73E0B4" w14:textId="2B17FD42" w:rsidR="00775F95" w:rsidRPr="00125ABE" w:rsidRDefault="00775F95" w:rsidP="000D251C">
      <w:pPr>
        <w:pStyle w:val="Heading3"/>
        <w:spacing w:line="276" w:lineRule="auto"/>
        <w:jc w:val="both"/>
        <w:rPr>
          <w:rFonts w:ascii="Arial" w:hAnsi="Arial" w:cs="Arial"/>
          <w:u w:val="single"/>
        </w:rPr>
      </w:pPr>
      <w:bookmarkStart w:id="109" w:name="_Toc89687110"/>
      <w:r w:rsidRPr="00125ABE">
        <w:rPr>
          <w:rFonts w:ascii="Arial" w:hAnsi="Arial" w:cs="Arial"/>
          <w:u w:val="single"/>
        </w:rPr>
        <w:t>Internal assessment</w:t>
      </w:r>
      <w:bookmarkEnd w:id="109"/>
    </w:p>
    <w:p w14:paraId="150BDB28" w14:textId="4D324736" w:rsidR="00775F95" w:rsidRPr="00125ABE" w:rsidRDefault="006D04A6" w:rsidP="000D251C">
      <w:pPr>
        <w:spacing w:before="120" w:line="276" w:lineRule="auto"/>
        <w:jc w:val="both"/>
        <w:rPr>
          <w:rFonts w:ascii="Arial" w:hAnsi="Arial" w:cs="Arial"/>
          <w:b/>
        </w:rPr>
      </w:pPr>
      <w:r w:rsidRPr="00125ABE">
        <w:rPr>
          <w:rFonts w:ascii="Arial" w:hAnsi="Arial" w:cs="Arial"/>
          <w:b/>
        </w:rPr>
        <w:t>Senior leaders</w:t>
      </w:r>
    </w:p>
    <w:p w14:paraId="02E3577D" w14:textId="77777777" w:rsidR="00775F95" w:rsidRPr="00516A15" w:rsidRDefault="00775F95" w:rsidP="00516A15">
      <w:pPr>
        <w:spacing w:line="276" w:lineRule="auto"/>
        <w:jc w:val="both"/>
        <w:rPr>
          <w:rFonts w:ascii="Arial" w:hAnsi="Arial" w:cs="Arial"/>
        </w:rPr>
      </w:pPr>
      <w:r w:rsidRPr="00516A15">
        <w:rPr>
          <w:rFonts w:ascii="Arial" w:hAnsi="Arial" w:cs="Arial"/>
        </w:rPr>
        <w:t xml:space="preserve">Ensures teaching staff keep candidates’ work, whether part of the moderation sample or not, secure and for the required period stated by </w:t>
      </w:r>
      <w:r w:rsidRPr="00516A15">
        <w:rPr>
          <w:rFonts w:ascii="Arial" w:hAnsi="Arial" w:cs="Arial"/>
          <w:sz w:val="20"/>
          <w:szCs w:val="20"/>
        </w:rPr>
        <w:t>JCQ</w:t>
      </w:r>
      <w:r w:rsidRPr="00516A15">
        <w:rPr>
          <w:rFonts w:ascii="Arial" w:hAnsi="Arial" w:cs="Arial"/>
        </w:rPr>
        <w:t xml:space="preserve"> and awarding bodies</w:t>
      </w:r>
    </w:p>
    <w:p w14:paraId="02F0D6DD" w14:textId="77777777" w:rsidR="00516A15" w:rsidRDefault="00516A15" w:rsidP="00516A15">
      <w:pPr>
        <w:spacing w:line="276" w:lineRule="auto"/>
        <w:jc w:val="both"/>
        <w:rPr>
          <w:rFonts w:ascii="Arial" w:hAnsi="Arial" w:cs="Arial"/>
        </w:rPr>
      </w:pPr>
    </w:p>
    <w:p w14:paraId="66A01499" w14:textId="5DEDB2CA" w:rsidR="00775F95" w:rsidRPr="00516A15" w:rsidRDefault="00775F95" w:rsidP="00516A15">
      <w:pPr>
        <w:spacing w:line="276" w:lineRule="auto"/>
        <w:jc w:val="both"/>
        <w:rPr>
          <w:rFonts w:ascii="Arial" w:hAnsi="Arial" w:cs="Arial"/>
        </w:rPr>
      </w:pPr>
      <w:r w:rsidRPr="00516A15">
        <w:rPr>
          <w:rFonts w:ascii="Arial" w:hAnsi="Arial" w:cs="Arial"/>
        </w:rPr>
        <w:t>Ensures work is returned to candidates or disposed of according to the requirements</w:t>
      </w:r>
    </w:p>
    <w:p w14:paraId="264328A6" w14:textId="7822E008" w:rsidR="00775F95" w:rsidRPr="00125ABE" w:rsidRDefault="00775F95" w:rsidP="000D251C">
      <w:pPr>
        <w:pStyle w:val="Heading3"/>
        <w:spacing w:line="276" w:lineRule="auto"/>
        <w:jc w:val="both"/>
        <w:rPr>
          <w:rFonts w:ascii="Arial" w:hAnsi="Arial" w:cs="Arial"/>
          <w:u w:val="single"/>
        </w:rPr>
      </w:pPr>
      <w:bookmarkStart w:id="110" w:name="_Toc89687111"/>
      <w:r w:rsidRPr="00125ABE">
        <w:rPr>
          <w:rFonts w:ascii="Arial" w:hAnsi="Arial" w:cs="Arial"/>
          <w:u w:val="single"/>
        </w:rPr>
        <w:t>Managing results day(s)</w:t>
      </w:r>
      <w:bookmarkEnd w:id="110"/>
    </w:p>
    <w:p w14:paraId="02D825D7" w14:textId="77777777" w:rsidR="00342D43" w:rsidRPr="00125ABE" w:rsidRDefault="00775F95" w:rsidP="00342D43">
      <w:pPr>
        <w:spacing w:before="120" w:line="276" w:lineRule="auto"/>
        <w:jc w:val="both"/>
        <w:rPr>
          <w:rFonts w:ascii="Arial" w:hAnsi="Arial" w:cs="Arial"/>
          <w:b/>
        </w:rPr>
      </w:pPr>
      <w:r w:rsidRPr="00125ABE">
        <w:rPr>
          <w:rFonts w:ascii="Arial" w:hAnsi="Arial" w:cs="Arial"/>
          <w:b/>
        </w:rPr>
        <w:t>Senior leaders</w:t>
      </w:r>
    </w:p>
    <w:p w14:paraId="1D4F7143" w14:textId="77777777" w:rsidR="00342D43" w:rsidRPr="00516A15" w:rsidRDefault="00775F95" w:rsidP="00516A15">
      <w:pPr>
        <w:spacing w:before="120" w:line="276" w:lineRule="auto"/>
        <w:jc w:val="both"/>
        <w:rPr>
          <w:rFonts w:ascii="Arial" w:hAnsi="Arial" w:cs="Arial"/>
          <w:b/>
        </w:rPr>
      </w:pPr>
      <w:r w:rsidRPr="00516A15">
        <w:rPr>
          <w:rFonts w:ascii="Arial" w:hAnsi="Arial" w:cs="Arial"/>
        </w:rPr>
        <w:t>Identify centre staff who will be involved in the main summer results day(s) and their role</w:t>
      </w:r>
    </w:p>
    <w:p w14:paraId="27BB1DC5" w14:textId="705F9120" w:rsidR="00775F95" w:rsidRPr="00516A15" w:rsidRDefault="00775F95" w:rsidP="00516A15">
      <w:pPr>
        <w:spacing w:before="120" w:line="276" w:lineRule="auto"/>
        <w:jc w:val="both"/>
        <w:rPr>
          <w:rFonts w:ascii="Arial" w:hAnsi="Arial" w:cs="Arial"/>
          <w:b/>
        </w:rPr>
      </w:pPr>
      <w:r w:rsidRPr="00516A15">
        <w:rPr>
          <w:rFonts w:ascii="Arial" w:hAnsi="Arial" w:cs="Arial"/>
        </w:rPr>
        <w:lastRenderedPageBreak/>
        <w:t xml:space="preserve">Ensures senior members of staff are accessible to candidates after the publication of results </w:t>
      </w:r>
      <w:r w:rsidR="00A35591" w:rsidRPr="00516A15">
        <w:rPr>
          <w:rFonts w:ascii="Arial" w:hAnsi="Arial" w:cs="Arial"/>
          <w:bCs/>
        </w:rPr>
        <w:t xml:space="preserve">so that results may be discussed and decisions made on the submission of </w:t>
      </w:r>
      <w:r w:rsidR="00943934" w:rsidRPr="00516A15">
        <w:rPr>
          <w:rFonts w:ascii="Arial" w:hAnsi="Arial" w:cs="Arial"/>
          <w:bCs/>
        </w:rPr>
        <w:t xml:space="preserve">any requests for post-results services </w:t>
      </w:r>
      <w:r w:rsidR="00A35591" w:rsidRPr="00516A15">
        <w:rPr>
          <w:rFonts w:ascii="Arial" w:hAnsi="Arial" w:cs="Arial"/>
          <w:bCs/>
        </w:rPr>
        <w:t>and ensures candidates are informed of the periods during which centre staff will be available so that they may plan accordingly</w:t>
      </w:r>
    </w:p>
    <w:p w14:paraId="685F8B2E" w14:textId="77777777" w:rsidR="00516A15" w:rsidRDefault="00516A15" w:rsidP="000D251C">
      <w:pPr>
        <w:spacing w:line="276" w:lineRule="auto"/>
        <w:jc w:val="both"/>
        <w:rPr>
          <w:rFonts w:ascii="Arial" w:hAnsi="Arial" w:cs="Arial"/>
          <w:b/>
        </w:rPr>
      </w:pPr>
    </w:p>
    <w:p w14:paraId="5071DF90" w14:textId="1B355737" w:rsidR="00775F95" w:rsidRPr="00125ABE" w:rsidRDefault="00775F95" w:rsidP="000D251C">
      <w:pPr>
        <w:spacing w:line="276" w:lineRule="auto"/>
        <w:jc w:val="both"/>
        <w:rPr>
          <w:rFonts w:ascii="Arial" w:hAnsi="Arial" w:cs="Arial"/>
          <w:b/>
        </w:rPr>
      </w:pPr>
      <w:r w:rsidRPr="00125ABE">
        <w:rPr>
          <w:rFonts w:ascii="Arial" w:hAnsi="Arial" w:cs="Arial"/>
          <w:b/>
        </w:rPr>
        <w:t>Exams officer</w:t>
      </w:r>
    </w:p>
    <w:p w14:paraId="3B9A7EB7" w14:textId="5DE52577" w:rsidR="00775F95" w:rsidRPr="00516A15" w:rsidRDefault="00775F95" w:rsidP="00516A15">
      <w:pPr>
        <w:spacing w:line="276" w:lineRule="auto"/>
        <w:jc w:val="both"/>
        <w:rPr>
          <w:rFonts w:ascii="Arial" w:hAnsi="Arial" w:cs="Arial"/>
        </w:rPr>
      </w:pPr>
      <w:r w:rsidRPr="00516A15">
        <w:rPr>
          <w:rFonts w:ascii="Arial" w:hAnsi="Arial" w:cs="Arial"/>
        </w:rPr>
        <w:t>Works with senior leaders to ensure procedures for managing the main summer results day(s) (a results day programme) are in place</w:t>
      </w:r>
    </w:p>
    <w:p w14:paraId="30FBFF6F" w14:textId="232E01A9" w:rsidR="00775F95" w:rsidRPr="00125ABE" w:rsidRDefault="00775F95" w:rsidP="000D251C">
      <w:pPr>
        <w:pStyle w:val="Headinglevel2"/>
        <w:spacing w:before="120" w:after="80" w:line="276" w:lineRule="auto"/>
        <w:ind w:left="720"/>
        <w:jc w:val="both"/>
        <w:rPr>
          <w:rFonts w:ascii="Arial" w:hAnsi="Arial" w:cs="Arial"/>
          <w:color w:val="auto"/>
        </w:rPr>
      </w:pPr>
      <w:bookmarkStart w:id="111" w:name="_Toc89687112"/>
      <w:r w:rsidRPr="00125ABE">
        <w:rPr>
          <w:rFonts w:ascii="Arial" w:hAnsi="Arial" w:cs="Arial"/>
          <w:color w:val="auto"/>
        </w:rPr>
        <w:t>Results day programme</w:t>
      </w:r>
      <w:bookmarkEnd w:id="111"/>
    </w:p>
    <w:tbl>
      <w:tblPr>
        <w:tblStyle w:val="TableGrid"/>
        <w:tblW w:w="0" w:type="auto"/>
        <w:tblInd w:w="675" w:type="dxa"/>
        <w:tblLook w:val="04A0" w:firstRow="1" w:lastRow="0" w:firstColumn="1" w:lastColumn="0" w:noHBand="0" w:noVBand="1"/>
      </w:tblPr>
      <w:tblGrid>
        <w:gridCol w:w="9367"/>
      </w:tblGrid>
      <w:tr w:rsidR="00125ABE" w:rsidRPr="00125ABE" w14:paraId="7D09A653" w14:textId="77777777" w:rsidTr="00775F95">
        <w:tc>
          <w:tcPr>
            <w:tcW w:w="9923" w:type="dxa"/>
          </w:tcPr>
          <w:p w14:paraId="031C5265" w14:textId="16A4C31A" w:rsidR="00CA6833" w:rsidRPr="00125ABE" w:rsidRDefault="00BC6E82" w:rsidP="000D251C">
            <w:pPr>
              <w:spacing w:line="276" w:lineRule="auto"/>
              <w:jc w:val="both"/>
              <w:rPr>
                <w:rFonts w:ascii="Arial" w:hAnsi="Arial" w:cs="Arial"/>
              </w:rPr>
            </w:pPr>
            <w:r w:rsidRPr="00125ABE">
              <w:rPr>
                <w:rFonts w:ascii="Arial" w:hAnsi="Arial" w:cs="Arial"/>
              </w:rPr>
              <w:t>The programme for Results Days are placed on the ESCG website.  Results are issued on the Level 2 and Level 3 August date</w:t>
            </w:r>
            <w:r w:rsidR="00516A15">
              <w:rPr>
                <w:rFonts w:ascii="Arial" w:hAnsi="Arial" w:cs="Arial"/>
              </w:rPr>
              <w:t>s</w:t>
            </w:r>
            <w:r w:rsidRPr="00125ABE">
              <w:rPr>
                <w:rFonts w:ascii="Arial" w:hAnsi="Arial" w:cs="Arial"/>
              </w:rPr>
              <w:t xml:space="preserve"> </w:t>
            </w:r>
            <w:r w:rsidR="005A2365">
              <w:rPr>
                <w:rFonts w:ascii="Arial" w:hAnsi="Arial" w:cs="Arial"/>
              </w:rPr>
              <w:t xml:space="preserve">and </w:t>
            </w:r>
            <w:r w:rsidRPr="00125ABE">
              <w:rPr>
                <w:rFonts w:ascii="Arial" w:hAnsi="Arial" w:cs="Arial"/>
              </w:rPr>
              <w:t>are emailed to students on their student and personal email accounts.</w:t>
            </w:r>
          </w:p>
          <w:p w14:paraId="14B19E11" w14:textId="62A3D737" w:rsidR="00AE7264" w:rsidRPr="00125ABE" w:rsidRDefault="00AE7264" w:rsidP="000D251C">
            <w:pPr>
              <w:spacing w:line="276" w:lineRule="auto"/>
              <w:jc w:val="both"/>
              <w:rPr>
                <w:rFonts w:ascii="Arial" w:hAnsi="Arial" w:cs="Arial"/>
                <w:i/>
              </w:rPr>
            </w:pPr>
          </w:p>
        </w:tc>
      </w:tr>
    </w:tbl>
    <w:p w14:paraId="5CC6A116" w14:textId="77777777" w:rsidR="00775F95" w:rsidRPr="00125ABE" w:rsidRDefault="00775F95" w:rsidP="000D251C">
      <w:pPr>
        <w:spacing w:before="120" w:line="276" w:lineRule="auto"/>
        <w:jc w:val="both"/>
        <w:rPr>
          <w:rFonts w:ascii="Arial" w:hAnsi="Arial" w:cs="Arial"/>
          <w:b/>
        </w:rPr>
      </w:pPr>
      <w:r w:rsidRPr="00125ABE">
        <w:rPr>
          <w:rFonts w:ascii="Arial" w:hAnsi="Arial" w:cs="Arial"/>
          <w:b/>
        </w:rPr>
        <w:t xml:space="preserve">Site staff </w:t>
      </w:r>
    </w:p>
    <w:p w14:paraId="4B1EA1A2" w14:textId="58BF81E8" w:rsidR="00775F95" w:rsidRPr="00516A15" w:rsidRDefault="00775F95" w:rsidP="00516A15">
      <w:pPr>
        <w:spacing w:line="276" w:lineRule="auto"/>
        <w:jc w:val="both"/>
        <w:rPr>
          <w:rFonts w:ascii="Arial" w:hAnsi="Arial" w:cs="Arial"/>
        </w:rPr>
      </w:pPr>
      <w:r w:rsidRPr="00516A15">
        <w:rPr>
          <w:rFonts w:ascii="Arial" w:hAnsi="Arial" w:cs="Arial"/>
        </w:rPr>
        <w:t>Ensure the centre is open and accessible to centre staff and candidates, as required</w:t>
      </w:r>
      <w:r w:rsidR="00CA6833" w:rsidRPr="00516A15">
        <w:rPr>
          <w:rFonts w:ascii="Arial" w:hAnsi="Arial" w:cs="Arial"/>
        </w:rPr>
        <w:t xml:space="preserve"> for the collection of results</w:t>
      </w:r>
    </w:p>
    <w:p w14:paraId="712B991E" w14:textId="717229F7" w:rsidR="00775F95" w:rsidRPr="00125ABE" w:rsidRDefault="00775F95" w:rsidP="000D251C">
      <w:pPr>
        <w:pStyle w:val="Heading3"/>
        <w:spacing w:line="276" w:lineRule="auto"/>
        <w:jc w:val="both"/>
        <w:rPr>
          <w:rFonts w:ascii="Arial" w:hAnsi="Arial" w:cs="Arial"/>
          <w:u w:val="single"/>
        </w:rPr>
      </w:pPr>
      <w:bookmarkStart w:id="112" w:name="_Toc89687113"/>
      <w:r w:rsidRPr="00125ABE">
        <w:rPr>
          <w:rFonts w:ascii="Arial" w:hAnsi="Arial" w:cs="Arial"/>
          <w:u w:val="single"/>
        </w:rPr>
        <w:t>Accessing results</w:t>
      </w:r>
      <w:bookmarkEnd w:id="112"/>
    </w:p>
    <w:p w14:paraId="516AD8DE" w14:textId="77777777" w:rsidR="00C8033F" w:rsidRPr="00125ABE" w:rsidRDefault="00C8033F" w:rsidP="000D251C">
      <w:pPr>
        <w:spacing w:before="120" w:line="276" w:lineRule="auto"/>
        <w:jc w:val="both"/>
        <w:rPr>
          <w:rFonts w:ascii="Arial" w:hAnsi="Arial" w:cs="Arial"/>
          <w:b/>
        </w:rPr>
      </w:pPr>
      <w:bookmarkStart w:id="113" w:name="_Hlk528960132"/>
      <w:r w:rsidRPr="00125ABE">
        <w:rPr>
          <w:rFonts w:ascii="Arial" w:hAnsi="Arial" w:cs="Arial"/>
          <w:b/>
        </w:rPr>
        <w:t>Head of centre</w:t>
      </w:r>
    </w:p>
    <w:p w14:paraId="36128764" w14:textId="77777777" w:rsidR="007F0E9F" w:rsidRPr="00516A15" w:rsidRDefault="00C8033F" w:rsidP="00516A15">
      <w:pPr>
        <w:spacing w:line="276" w:lineRule="auto"/>
        <w:jc w:val="both"/>
        <w:rPr>
          <w:rFonts w:ascii="Arial" w:hAnsi="Arial" w:cs="Arial"/>
        </w:rPr>
      </w:pPr>
      <w:r w:rsidRPr="00516A15">
        <w:rPr>
          <w:rFonts w:ascii="Arial" w:hAnsi="Arial" w:cs="Arial"/>
        </w:rPr>
        <w:t>Ensures results are kept entirely confidential and restricted to key members of staff until the official dates and times of release of results to candidates</w:t>
      </w:r>
    </w:p>
    <w:p w14:paraId="5CC75FB8" w14:textId="77777777" w:rsidR="00516A15" w:rsidRDefault="00516A15" w:rsidP="00516A15">
      <w:pPr>
        <w:spacing w:line="276" w:lineRule="auto"/>
        <w:jc w:val="both"/>
        <w:rPr>
          <w:rFonts w:ascii="Arial" w:hAnsi="Arial" w:cs="Arial"/>
        </w:rPr>
      </w:pPr>
    </w:p>
    <w:p w14:paraId="3A78156C" w14:textId="76C41E32" w:rsidR="007F0E9F" w:rsidRPr="00516A15" w:rsidRDefault="007F0E9F" w:rsidP="00516A15">
      <w:pPr>
        <w:spacing w:line="276" w:lineRule="auto"/>
        <w:jc w:val="both"/>
        <w:rPr>
          <w:rFonts w:ascii="Arial" w:hAnsi="Arial" w:cs="Arial"/>
        </w:rPr>
      </w:pPr>
      <w:r w:rsidRPr="00516A15">
        <w:rPr>
          <w:rFonts w:ascii="Arial" w:hAnsi="Arial" w:cs="Arial"/>
        </w:rPr>
        <w:t>Understands that it is not permitted to withhold provisional results from candidates under any circumstances</w:t>
      </w:r>
    </w:p>
    <w:bookmarkEnd w:id="113"/>
    <w:p w14:paraId="39C6CE97" w14:textId="0B0E9657" w:rsidR="00775F95" w:rsidRPr="00125ABE" w:rsidRDefault="00775F95" w:rsidP="000D251C">
      <w:pPr>
        <w:spacing w:before="120" w:line="276" w:lineRule="auto"/>
        <w:jc w:val="both"/>
        <w:rPr>
          <w:rFonts w:ascii="Arial" w:hAnsi="Arial" w:cs="Arial"/>
          <w:b/>
        </w:rPr>
      </w:pPr>
      <w:r w:rsidRPr="00125ABE">
        <w:rPr>
          <w:rFonts w:ascii="Arial" w:hAnsi="Arial" w:cs="Arial"/>
          <w:b/>
        </w:rPr>
        <w:t>Exams officer</w:t>
      </w:r>
    </w:p>
    <w:p w14:paraId="1AF05B90" w14:textId="23612008" w:rsidR="00775F95" w:rsidRPr="00516A15" w:rsidRDefault="00775F95" w:rsidP="00516A15">
      <w:pPr>
        <w:spacing w:line="276" w:lineRule="auto"/>
        <w:jc w:val="both"/>
        <w:rPr>
          <w:rFonts w:ascii="Arial" w:hAnsi="Arial" w:cs="Arial"/>
        </w:rPr>
      </w:pPr>
      <w:r w:rsidRPr="00516A15">
        <w:rPr>
          <w:rFonts w:ascii="Arial" w:hAnsi="Arial" w:cs="Arial"/>
        </w:rPr>
        <w:t>Informs candidates in advance of when and how results will be released to them</w:t>
      </w:r>
      <w:r w:rsidR="00CA6833" w:rsidRPr="00516A15">
        <w:rPr>
          <w:rFonts w:ascii="Arial" w:hAnsi="Arial" w:cs="Arial"/>
        </w:rPr>
        <w:t xml:space="preserve"> for each exam series</w:t>
      </w:r>
    </w:p>
    <w:p w14:paraId="5F14C84E" w14:textId="77777777" w:rsidR="00516A15" w:rsidRDefault="00516A15" w:rsidP="00516A15">
      <w:pPr>
        <w:spacing w:line="276" w:lineRule="auto"/>
        <w:jc w:val="both"/>
        <w:rPr>
          <w:rFonts w:ascii="Arial" w:hAnsi="Arial" w:cs="Arial"/>
        </w:rPr>
      </w:pPr>
    </w:p>
    <w:p w14:paraId="11F55B96" w14:textId="255F9646" w:rsidR="00775F95" w:rsidRPr="00516A15" w:rsidRDefault="00775F95" w:rsidP="00516A15">
      <w:pPr>
        <w:spacing w:line="276" w:lineRule="auto"/>
        <w:jc w:val="both"/>
        <w:rPr>
          <w:rFonts w:ascii="Arial" w:hAnsi="Arial" w:cs="Arial"/>
        </w:rPr>
      </w:pPr>
      <w:r w:rsidRPr="00516A15">
        <w:rPr>
          <w:rFonts w:ascii="Arial" w:hAnsi="Arial" w:cs="Arial"/>
        </w:rPr>
        <w:t>Accesses results from awarding bodies under restricted release of results, where this is provided by the awarding body</w:t>
      </w:r>
    </w:p>
    <w:p w14:paraId="0A5E1B5F" w14:textId="77777777" w:rsidR="00516A15" w:rsidRDefault="00516A15" w:rsidP="00516A15">
      <w:pPr>
        <w:spacing w:line="276" w:lineRule="auto"/>
        <w:jc w:val="both"/>
        <w:rPr>
          <w:rFonts w:ascii="Arial" w:hAnsi="Arial" w:cs="Arial"/>
        </w:rPr>
      </w:pPr>
    </w:p>
    <w:p w14:paraId="0CC74CC8" w14:textId="7DF71142" w:rsidR="00775F95" w:rsidRPr="00516A15" w:rsidRDefault="00775F95" w:rsidP="00516A15">
      <w:pPr>
        <w:spacing w:line="276" w:lineRule="auto"/>
        <w:jc w:val="both"/>
        <w:rPr>
          <w:rFonts w:ascii="Arial" w:hAnsi="Arial" w:cs="Arial"/>
        </w:rPr>
      </w:pPr>
      <w:r w:rsidRPr="00516A15">
        <w:rPr>
          <w:rFonts w:ascii="Arial" w:hAnsi="Arial" w:cs="Arial"/>
        </w:rPr>
        <w:t>Resolves any missing or incomplete results with awarding bodies</w:t>
      </w:r>
    </w:p>
    <w:p w14:paraId="0B5D65E1" w14:textId="77777777" w:rsidR="00516A15" w:rsidRDefault="00516A15" w:rsidP="00516A15">
      <w:pPr>
        <w:spacing w:line="276" w:lineRule="auto"/>
        <w:jc w:val="both"/>
        <w:rPr>
          <w:rFonts w:ascii="Arial" w:hAnsi="Arial" w:cs="Arial"/>
        </w:rPr>
      </w:pPr>
    </w:p>
    <w:p w14:paraId="54D94C7A" w14:textId="5D4A6DA6" w:rsidR="00775F95" w:rsidRPr="00516A15" w:rsidRDefault="00775F95" w:rsidP="00516A15">
      <w:pPr>
        <w:spacing w:line="276" w:lineRule="auto"/>
        <w:jc w:val="both"/>
        <w:rPr>
          <w:rFonts w:ascii="Arial" w:hAnsi="Arial" w:cs="Arial"/>
        </w:rPr>
      </w:pPr>
      <w:r w:rsidRPr="00516A15">
        <w:rPr>
          <w:rFonts w:ascii="Arial" w:hAnsi="Arial" w:cs="Arial"/>
        </w:rPr>
        <w:t>Issues statements of results to candidates on issue of results date</w:t>
      </w:r>
    </w:p>
    <w:p w14:paraId="5055B31B" w14:textId="77777777" w:rsidR="00516A15" w:rsidRDefault="00516A15" w:rsidP="00516A15">
      <w:pPr>
        <w:spacing w:line="276" w:lineRule="auto"/>
        <w:jc w:val="both"/>
        <w:rPr>
          <w:rFonts w:ascii="Arial" w:hAnsi="Arial" w:cs="Arial"/>
        </w:rPr>
      </w:pPr>
    </w:p>
    <w:p w14:paraId="2F57CA86" w14:textId="7BFDBD57" w:rsidR="00775F95" w:rsidRPr="00516A15" w:rsidRDefault="00775F95" w:rsidP="00516A15">
      <w:pPr>
        <w:spacing w:line="276" w:lineRule="auto"/>
        <w:jc w:val="both"/>
        <w:rPr>
          <w:rFonts w:ascii="Arial" w:hAnsi="Arial" w:cs="Arial"/>
        </w:rPr>
      </w:pPr>
      <w:r w:rsidRPr="00516A15">
        <w:rPr>
          <w:rFonts w:ascii="Arial" w:hAnsi="Arial" w:cs="Arial"/>
        </w:rPr>
        <w:t>Provides summaries of results for relevant centre staff on issue of results date</w:t>
      </w:r>
    </w:p>
    <w:p w14:paraId="5601473A" w14:textId="6FFFAC33" w:rsidR="00775F95" w:rsidRPr="00125ABE" w:rsidRDefault="00775F95" w:rsidP="000D251C">
      <w:pPr>
        <w:pStyle w:val="Heading3"/>
        <w:spacing w:line="276" w:lineRule="auto"/>
        <w:jc w:val="both"/>
        <w:rPr>
          <w:rFonts w:ascii="Arial" w:hAnsi="Arial" w:cs="Arial"/>
          <w:u w:val="single"/>
        </w:rPr>
      </w:pPr>
      <w:bookmarkStart w:id="114" w:name="_Toc89687114"/>
      <w:r w:rsidRPr="00125ABE">
        <w:rPr>
          <w:rFonts w:ascii="Arial" w:hAnsi="Arial" w:cs="Arial"/>
          <w:u w:val="single"/>
        </w:rPr>
        <w:t>Post-results services</w:t>
      </w:r>
      <w:bookmarkEnd w:id="114"/>
    </w:p>
    <w:p w14:paraId="176EABDC" w14:textId="64796C82" w:rsidR="00775F95" w:rsidRPr="00125ABE" w:rsidRDefault="00775F95" w:rsidP="000D251C">
      <w:pPr>
        <w:spacing w:before="120" w:line="276" w:lineRule="auto"/>
        <w:jc w:val="both"/>
        <w:rPr>
          <w:rFonts w:ascii="Arial" w:hAnsi="Arial" w:cs="Arial"/>
          <w:b/>
        </w:rPr>
      </w:pPr>
      <w:r w:rsidRPr="00125ABE">
        <w:rPr>
          <w:rFonts w:ascii="Arial" w:hAnsi="Arial" w:cs="Arial"/>
          <w:b/>
        </w:rPr>
        <w:t>Head of centre</w:t>
      </w:r>
    </w:p>
    <w:p w14:paraId="4F4EB6F3" w14:textId="77777777" w:rsidR="007F0E9F" w:rsidRPr="00516A15" w:rsidRDefault="00775F95" w:rsidP="00516A15">
      <w:pPr>
        <w:spacing w:before="120" w:line="276" w:lineRule="auto"/>
        <w:jc w:val="both"/>
        <w:rPr>
          <w:rFonts w:ascii="Arial" w:hAnsi="Arial" w:cs="Arial"/>
          <w:b/>
        </w:rPr>
      </w:pPr>
      <w:bookmarkStart w:id="115" w:name="_Hlk22894292"/>
      <w:r w:rsidRPr="00516A15">
        <w:rPr>
          <w:rFonts w:ascii="Arial" w:hAnsi="Arial" w:cs="Arial"/>
        </w:rPr>
        <w:t xml:space="preserve">Ensures </w:t>
      </w:r>
      <w:r w:rsidR="00F47DBB" w:rsidRPr="00516A15">
        <w:rPr>
          <w:rFonts w:ascii="Arial" w:hAnsi="Arial" w:cs="Arial"/>
        </w:rPr>
        <w:t xml:space="preserve">an </w:t>
      </w:r>
      <w:r w:rsidRPr="00516A15">
        <w:rPr>
          <w:rFonts w:ascii="Arial" w:hAnsi="Arial" w:cs="Arial"/>
          <w:b/>
        </w:rPr>
        <w:t xml:space="preserve">internal appeals procedure </w:t>
      </w:r>
      <w:r w:rsidR="00F47DBB" w:rsidRPr="00516A15">
        <w:rPr>
          <w:rFonts w:ascii="Arial" w:hAnsi="Arial" w:cs="Arial"/>
        </w:rPr>
        <w:t>is</w:t>
      </w:r>
      <w:r w:rsidRPr="00516A15">
        <w:rPr>
          <w:rFonts w:ascii="Arial" w:hAnsi="Arial" w:cs="Arial"/>
        </w:rPr>
        <w:t xml:space="preserve"> available where candidates disagree with a</w:t>
      </w:r>
      <w:r w:rsidR="00F47DBB" w:rsidRPr="00516A15">
        <w:rPr>
          <w:rFonts w:ascii="Arial" w:hAnsi="Arial" w:cs="Arial"/>
        </w:rPr>
        <w:t>ny</w:t>
      </w:r>
      <w:r w:rsidRPr="00516A15">
        <w:rPr>
          <w:rFonts w:ascii="Arial" w:hAnsi="Arial" w:cs="Arial"/>
        </w:rPr>
        <w:t xml:space="preserve"> centre decision</w:t>
      </w:r>
      <w:r w:rsidR="00F47DBB" w:rsidRPr="00516A15">
        <w:rPr>
          <w:rFonts w:ascii="Arial" w:hAnsi="Arial" w:cs="Arial"/>
        </w:rPr>
        <w:t xml:space="preserve"> not to support a clerical </w:t>
      </w:r>
      <w:r w:rsidR="003E0A04" w:rsidRPr="00516A15">
        <w:rPr>
          <w:rFonts w:ascii="Arial" w:hAnsi="Arial" w:cs="Arial"/>
        </w:rPr>
        <w:t>re-</w:t>
      </w:r>
      <w:r w:rsidR="00F47DBB" w:rsidRPr="00516A15">
        <w:rPr>
          <w:rFonts w:ascii="Arial" w:hAnsi="Arial" w:cs="Arial"/>
        </w:rPr>
        <w:t>check, a review of marking, a review of moderation or an appeal</w:t>
      </w:r>
    </w:p>
    <w:p w14:paraId="6D9049CE" w14:textId="48681CBB" w:rsidR="007F0E9F" w:rsidRPr="00516A15" w:rsidRDefault="007F0E9F" w:rsidP="00516A15">
      <w:pPr>
        <w:spacing w:before="120" w:line="276" w:lineRule="auto"/>
        <w:jc w:val="both"/>
        <w:rPr>
          <w:rFonts w:ascii="Arial" w:hAnsi="Arial" w:cs="Arial"/>
          <w:b/>
        </w:rPr>
      </w:pPr>
      <w:r w:rsidRPr="00516A15">
        <w:rPr>
          <w:rFonts w:ascii="Arial" w:hAnsi="Arial" w:cs="Arial"/>
          <w:szCs w:val="22"/>
        </w:rPr>
        <w:t>Ensures that senior members of centre staff are available immediately after the publication of results</w:t>
      </w:r>
    </w:p>
    <w:p w14:paraId="653EA31A" w14:textId="579746D9" w:rsidR="004B18EE" w:rsidRPr="00516A15" w:rsidRDefault="004B18EE" w:rsidP="00516A15">
      <w:pPr>
        <w:spacing w:before="120" w:line="276" w:lineRule="auto"/>
        <w:jc w:val="both"/>
        <w:rPr>
          <w:rFonts w:ascii="Arial" w:hAnsi="Arial" w:cs="Arial"/>
          <w:b/>
        </w:rPr>
      </w:pPr>
      <w:r w:rsidRPr="00516A15">
        <w:rPr>
          <w:rFonts w:ascii="Arial" w:hAnsi="Arial" w:cs="Arial"/>
        </w:rPr>
        <w:t>Understands that if the centre has concerns about one of its component/subject cohorts, then requests for reviews of marking should be submitted for all candidates believed to be affected (candidate consent is required as marks and subject grades may be lowered, confirmed or raised)</w:t>
      </w:r>
    </w:p>
    <w:bookmarkEnd w:id="115"/>
    <w:p w14:paraId="369A9530" w14:textId="77777777" w:rsidR="00516A15" w:rsidRDefault="00516A15" w:rsidP="000D251C">
      <w:pPr>
        <w:spacing w:line="276" w:lineRule="auto"/>
        <w:jc w:val="both"/>
        <w:rPr>
          <w:rFonts w:ascii="Arial" w:hAnsi="Arial" w:cs="Arial"/>
          <w:b/>
        </w:rPr>
      </w:pPr>
    </w:p>
    <w:p w14:paraId="03D2D099" w14:textId="772DE441" w:rsidR="00775F95" w:rsidRPr="00125ABE" w:rsidRDefault="00775F95" w:rsidP="000D251C">
      <w:pPr>
        <w:spacing w:line="276" w:lineRule="auto"/>
        <w:jc w:val="both"/>
        <w:rPr>
          <w:rFonts w:ascii="Arial" w:hAnsi="Arial" w:cs="Arial"/>
          <w:b/>
        </w:rPr>
      </w:pPr>
      <w:r w:rsidRPr="00125ABE">
        <w:rPr>
          <w:rFonts w:ascii="Arial" w:hAnsi="Arial" w:cs="Arial"/>
          <w:b/>
        </w:rPr>
        <w:t>Exams officer</w:t>
      </w:r>
    </w:p>
    <w:p w14:paraId="499924EB" w14:textId="7EA518E0" w:rsidR="00775F95" w:rsidRPr="005A2365" w:rsidRDefault="00775F95" w:rsidP="005A2365">
      <w:pPr>
        <w:spacing w:line="276" w:lineRule="auto"/>
        <w:jc w:val="both"/>
        <w:rPr>
          <w:rFonts w:ascii="Arial" w:hAnsi="Arial" w:cs="Arial"/>
        </w:rPr>
      </w:pPr>
      <w:r w:rsidRPr="005A2365">
        <w:rPr>
          <w:rFonts w:ascii="Arial" w:hAnsi="Arial" w:cs="Arial"/>
        </w:rPr>
        <w:t xml:space="preserve">Provides information to </w:t>
      </w:r>
      <w:r w:rsidR="005A2365">
        <w:rPr>
          <w:rFonts w:ascii="Arial" w:hAnsi="Arial" w:cs="Arial"/>
        </w:rPr>
        <w:t xml:space="preserve">all </w:t>
      </w:r>
      <w:r w:rsidRPr="005A2365">
        <w:rPr>
          <w:rFonts w:ascii="Arial" w:hAnsi="Arial" w:cs="Arial"/>
        </w:rPr>
        <w:t>candidates</w:t>
      </w:r>
      <w:r w:rsidR="00F47DBB" w:rsidRPr="005A2365">
        <w:rPr>
          <w:rFonts w:ascii="Arial" w:hAnsi="Arial" w:cs="Arial"/>
        </w:rPr>
        <w:t xml:space="preserve"> </w:t>
      </w:r>
      <w:r w:rsidRPr="005A2365">
        <w:rPr>
          <w:rFonts w:ascii="Arial" w:hAnsi="Arial" w:cs="Arial"/>
        </w:rPr>
        <w:t xml:space="preserve">and staff on the services provided by awarding bodies and the fees charged (see also above </w:t>
      </w:r>
      <w:r w:rsidRPr="005A2365">
        <w:rPr>
          <w:rFonts w:ascii="Arial" w:hAnsi="Arial" w:cs="Arial"/>
          <w:b/>
          <w:bCs/>
          <w:iCs/>
        </w:rPr>
        <w:t>Briefing candidates</w:t>
      </w:r>
      <w:r w:rsidRPr="005A2365">
        <w:rPr>
          <w:rFonts w:ascii="Arial" w:hAnsi="Arial" w:cs="Arial"/>
          <w:i/>
        </w:rPr>
        <w:t xml:space="preserve"> </w:t>
      </w:r>
      <w:r w:rsidRPr="005A2365">
        <w:rPr>
          <w:rFonts w:ascii="Arial" w:hAnsi="Arial" w:cs="Arial"/>
        </w:rPr>
        <w:t xml:space="preserve">and </w:t>
      </w:r>
      <w:r w:rsidRPr="005A2365">
        <w:rPr>
          <w:rFonts w:ascii="Arial" w:hAnsi="Arial" w:cs="Arial"/>
          <w:b/>
          <w:bCs/>
          <w:iCs/>
        </w:rPr>
        <w:t xml:space="preserve">Access to </w:t>
      </w:r>
      <w:r w:rsidR="00342D43" w:rsidRPr="005A2365">
        <w:rPr>
          <w:rFonts w:ascii="Arial" w:hAnsi="Arial" w:cs="Arial"/>
          <w:b/>
          <w:bCs/>
          <w:iCs/>
        </w:rPr>
        <w:t>S</w:t>
      </w:r>
      <w:r w:rsidRPr="005A2365">
        <w:rPr>
          <w:rFonts w:ascii="Arial" w:hAnsi="Arial" w:cs="Arial"/>
          <w:b/>
          <w:bCs/>
          <w:iCs/>
        </w:rPr>
        <w:t xml:space="preserve">cripts, </w:t>
      </w:r>
      <w:r w:rsidR="00342D43" w:rsidRPr="005A2365">
        <w:rPr>
          <w:rFonts w:ascii="Arial" w:hAnsi="Arial" w:cs="Arial"/>
          <w:b/>
          <w:bCs/>
          <w:iCs/>
        </w:rPr>
        <w:t>Reviews of R</w:t>
      </w:r>
      <w:r w:rsidRPr="005A2365">
        <w:rPr>
          <w:rFonts w:ascii="Arial" w:hAnsi="Arial" w:cs="Arial"/>
          <w:b/>
          <w:bCs/>
          <w:iCs/>
        </w:rPr>
        <w:t xml:space="preserve">esults and </w:t>
      </w:r>
      <w:r w:rsidR="00342D43" w:rsidRPr="005A2365">
        <w:rPr>
          <w:rFonts w:ascii="Arial" w:hAnsi="Arial" w:cs="Arial"/>
          <w:b/>
          <w:bCs/>
          <w:iCs/>
        </w:rPr>
        <w:t>A</w:t>
      </w:r>
      <w:r w:rsidRPr="005A2365">
        <w:rPr>
          <w:rFonts w:ascii="Arial" w:hAnsi="Arial" w:cs="Arial"/>
          <w:b/>
          <w:bCs/>
          <w:iCs/>
        </w:rPr>
        <w:t xml:space="preserve">ppeals </w:t>
      </w:r>
      <w:r w:rsidR="00342D43" w:rsidRPr="005A2365">
        <w:rPr>
          <w:rFonts w:ascii="Arial" w:hAnsi="Arial" w:cs="Arial"/>
          <w:b/>
          <w:bCs/>
          <w:iCs/>
        </w:rPr>
        <w:t>P</w:t>
      </w:r>
      <w:r w:rsidRPr="005A2365">
        <w:rPr>
          <w:rFonts w:ascii="Arial" w:hAnsi="Arial" w:cs="Arial"/>
          <w:b/>
          <w:bCs/>
          <w:iCs/>
        </w:rPr>
        <w:t>rocedures</w:t>
      </w:r>
      <w:r w:rsidRPr="005A2365">
        <w:rPr>
          <w:rFonts w:ascii="Arial" w:hAnsi="Arial" w:cs="Arial"/>
        </w:rPr>
        <w:t>)</w:t>
      </w:r>
    </w:p>
    <w:p w14:paraId="132A3313" w14:textId="77777777" w:rsidR="00775F95" w:rsidRPr="005A2365" w:rsidRDefault="00775F95" w:rsidP="005A2365">
      <w:pPr>
        <w:spacing w:line="276" w:lineRule="auto"/>
        <w:jc w:val="both"/>
        <w:rPr>
          <w:rFonts w:ascii="Arial" w:hAnsi="Arial" w:cs="Arial"/>
        </w:rPr>
      </w:pPr>
      <w:r w:rsidRPr="005A2365">
        <w:rPr>
          <w:rFonts w:ascii="Arial" w:hAnsi="Arial" w:cs="Arial"/>
        </w:rPr>
        <w:lastRenderedPageBreak/>
        <w:t>Publishes internal deadlines for requesting the services to ensure the external deadlines can be effectively met</w:t>
      </w:r>
    </w:p>
    <w:p w14:paraId="6B664603" w14:textId="77777777" w:rsidR="005A2365" w:rsidRDefault="005A2365" w:rsidP="005A2365">
      <w:pPr>
        <w:spacing w:line="276" w:lineRule="auto"/>
        <w:jc w:val="both"/>
        <w:rPr>
          <w:rFonts w:ascii="Arial" w:hAnsi="Arial" w:cs="Arial"/>
        </w:rPr>
      </w:pPr>
      <w:bookmarkStart w:id="116" w:name="_Hlk22894319"/>
    </w:p>
    <w:p w14:paraId="54F6225D" w14:textId="76C47FC3" w:rsidR="00775F95" w:rsidRPr="005A2365" w:rsidRDefault="00775F95" w:rsidP="005A2365">
      <w:pPr>
        <w:spacing w:line="276" w:lineRule="auto"/>
        <w:jc w:val="both"/>
        <w:rPr>
          <w:rFonts w:ascii="Arial" w:hAnsi="Arial" w:cs="Arial"/>
        </w:rPr>
      </w:pPr>
      <w:r w:rsidRPr="005A2365">
        <w:rPr>
          <w:rFonts w:ascii="Arial" w:hAnsi="Arial" w:cs="Arial"/>
        </w:rPr>
        <w:t xml:space="preserve">Provides a process to record requests for services and </w:t>
      </w:r>
      <w:r w:rsidR="004B18EE" w:rsidRPr="005A2365">
        <w:rPr>
          <w:rFonts w:ascii="Arial" w:hAnsi="Arial" w:cs="Arial"/>
        </w:rPr>
        <w:t xml:space="preserve">to </w:t>
      </w:r>
      <w:r w:rsidRPr="005A2365">
        <w:rPr>
          <w:rFonts w:ascii="Arial" w:hAnsi="Arial" w:cs="Arial"/>
        </w:rPr>
        <w:t>collect candidate informed consent</w:t>
      </w:r>
      <w:r w:rsidR="00F47DBB" w:rsidRPr="005A2365">
        <w:rPr>
          <w:rFonts w:ascii="Arial" w:hAnsi="Arial" w:cs="Arial"/>
        </w:rPr>
        <w:t xml:space="preserve"> (</w:t>
      </w:r>
      <w:r w:rsidR="00F47DBB" w:rsidRPr="005A2365">
        <w:rPr>
          <w:rFonts w:ascii="Arial" w:hAnsi="Arial" w:cs="Arial"/>
          <w:b/>
        </w:rPr>
        <w:t>after</w:t>
      </w:r>
      <w:r w:rsidR="00F47DBB" w:rsidRPr="005A2365">
        <w:rPr>
          <w:rFonts w:ascii="Arial" w:hAnsi="Arial" w:cs="Arial"/>
        </w:rPr>
        <w:t xml:space="preserve"> the publication of results)</w:t>
      </w:r>
      <w:r w:rsidRPr="005A2365">
        <w:rPr>
          <w:rFonts w:ascii="Arial" w:hAnsi="Arial" w:cs="Arial"/>
        </w:rPr>
        <w:t xml:space="preserve"> and fees where relevant</w:t>
      </w:r>
    </w:p>
    <w:p w14:paraId="05FDF4DF" w14:textId="77777777" w:rsidR="005A2365" w:rsidRDefault="005A2365" w:rsidP="005A2365">
      <w:pPr>
        <w:spacing w:line="276" w:lineRule="auto"/>
        <w:jc w:val="both"/>
        <w:rPr>
          <w:rFonts w:ascii="Arial" w:hAnsi="Arial" w:cs="Arial"/>
        </w:rPr>
      </w:pPr>
    </w:p>
    <w:p w14:paraId="0191280D" w14:textId="5E87420E" w:rsidR="00775F95" w:rsidRPr="005A2365" w:rsidRDefault="00775F95" w:rsidP="005A2365">
      <w:pPr>
        <w:spacing w:line="276" w:lineRule="auto"/>
        <w:jc w:val="both"/>
        <w:rPr>
          <w:rFonts w:ascii="Arial" w:hAnsi="Arial" w:cs="Arial"/>
        </w:rPr>
      </w:pPr>
      <w:r w:rsidRPr="005A2365">
        <w:rPr>
          <w:rFonts w:ascii="Arial" w:hAnsi="Arial" w:cs="Arial"/>
        </w:rPr>
        <w:t>Submits requests to awarding bodies to meet the external deadline</w:t>
      </w:r>
      <w:r w:rsidR="004B18EE" w:rsidRPr="005A2365">
        <w:rPr>
          <w:rFonts w:ascii="Arial" w:hAnsi="Arial" w:cs="Arial"/>
        </w:rPr>
        <w:t xml:space="preserve"> for the particular service</w:t>
      </w:r>
    </w:p>
    <w:bookmarkEnd w:id="116"/>
    <w:p w14:paraId="3A803111" w14:textId="77777777" w:rsidR="005A2365" w:rsidRDefault="005A2365" w:rsidP="005A2365">
      <w:pPr>
        <w:spacing w:line="276" w:lineRule="auto"/>
        <w:jc w:val="both"/>
        <w:rPr>
          <w:rFonts w:ascii="Arial" w:hAnsi="Arial" w:cs="Arial"/>
        </w:rPr>
      </w:pPr>
    </w:p>
    <w:p w14:paraId="38BA1B2B" w14:textId="7F249BF6" w:rsidR="00775F95" w:rsidRPr="005A2365" w:rsidRDefault="00775F95" w:rsidP="005A2365">
      <w:pPr>
        <w:spacing w:line="276" w:lineRule="auto"/>
        <w:jc w:val="both"/>
        <w:rPr>
          <w:rFonts w:ascii="Arial" w:hAnsi="Arial" w:cs="Arial"/>
        </w:rPr>
      </w:pPr>
      <w:r w:rsidRPr="005A2365">
        <w:rPr>
          <w:rFonts w:ascii="Arial" w:hAnsi="Arial" w:cs="Arial"/>
        </w:rPr>
        <w:t>Tracks requests to conclusion and informs candidates and relevant centre staff of outcomes</w:t>
      </w:r>
    </w:p>
    <w:p w14:paraId="10C3F145" w14:textId="77777777" w:rsidR="005A2365" w:rsidRDefault="005A2365" w:rsidP="005A2365">
      <w:pPr>
        <w:spacing w:line="276" w:lineRule="auto"/>
        <w:jc w:val="both"/>
        <w:rPr>
          <w:rFonts w:ascii="Arial" w:hAnsi="Arial" w:cs="Arial"/>
        </w:rPr>
      </w:pPr>
    </w:p>
    <w:p w14:paraId="56B10D0C" w14:textId="31E7480D" w:rsidR="00775F95" w:rsidRPr="005A2365" w:rsidRDefault="00775F95" w:rsidP="005A2365">
      <w:pPr>
        <w:spacing w:line="276" w:lineRule="auto"/>
        <w:jc w:val="both"/>
        <w:rPr>
          <w:rFonts w:ascii="Arial" w:hAnsi="Arial" w:cs="Arial"/>
        </w:rPr>
      </w:pPr>
      <w:r w:rsidRPr="005A2365">
        <w:rPr>
          <w:rFonts w:ascii="Arial" w:hAnsi="Arial" w:cs="Arial"/>
        </w:rPr>
        <w:t>Updates centre results information, where applicable</w:t>
      </w:r>
    </w:p>
    <w:p w14:paraId="7E93AEBE" w14:textId="77777777" w:rsidR="005A2365" w:rsidRDefault="005A2365" w:rsidP="000D251C">
      <w:pPr>
        <w:spacing w:line="276" w:lineRule="auto"/>
        <w:jc w:val="both"/>
        <w:rPr>
          <w:rFonts w:ascii="Arial" w:hAnsi="Arial" w:cs="Arial"/>
          <w:b/>
        </w:rPr>
      </w:pPr>
    </w:p>
    <w:p w14:paraId="614E7527" w14:textId="480B8FAD" w:rsidR="00775F95" w:rsidRPr="00125ABE" w:rsidRDefault="00775F95" w:rsidP="000D251C">
      <w:pPr>
        <w:spacing w:line="276" w:lineRule="auto"/>
        <w:jc w:val="both"/>
        <w:rPr>
          <w:rFonts w:ascii="Arial" w:hAnsi="Arial" w:cs="Arial"/>
          <w:b/>
        </w:rPr>
      </w:pPr>
      <w:r w:rsidRPr="00125ABE">
        <w:rPr>
          <w:rFonts w:ascii="Arial" w:hAnsi="Arial" w:cs="Arial"/>
          <w:b/>
        </w:rPr>
        <w:t>Teaching staff</w:t>
      </w:r>
    </w:p>
    <w:p w14:paraId="19F1334F" w14:textId="542A9051" w:rsidR="00775F95" w:rsidRPr="005A2365" w:rsidRDefault="00775F95" w:rsidP="005A2365">
      <w:pPr>
        <w:spacing w:line="276" w:lineRule="auto"/>
        <w:jc w:val="both"/>
        <w:rPr>
          <w:rFonts w:ascii="Arial" w:hAnsi="Arial" w:cs="Arial"/>
        </w:rPr>
      </w:pPr>
      <w:r w:rsidRPr="005A2365">
        <w:rPr>
          <w:rFonts w:ascii="Arial" w:hAnsi="Arial" w:cs="Arial"/>
        </w:rPr>
        <w:t>Meet internal deadlines to request the services and gain relevant candidate informed consent</w:t>
      </w:r>
    </w:p>
    <w:p w14:paraId="122E5612" w14:textId="77777777" w:rsidR="005A2365" w:rsidRDefault="005A2365" w:rsidP="005A2365">
      <w:pPr>
        <w:spacing w:line="276" w:lineRule="auto"/>
        <w:jc w:val="both"/>
        <w:rPr>
          <w:rFonts w:ascii="Arial" w:hAnsi="Arial" w:cs="Arial"/>
        </w:rPr>
      </w:pPr>
    </w:p>
    <w:p w14:paraId="554A24E1" w14:textId="341B30DD" w:rsidR="00775F95" w:rsidRPr="005A2365" w:rsidRDefault="00775F95" w:rsidP="005A2365">
      <w:pPr>
        <w:spacing w:line="276" w:lineRule="auto"/>
        <w:jc w:val="both"/>
        <w:rPr>
          <w:rFonts w:ascii="Arial" w:hAnsi="Arial" w:cs="Arial"/>
        </w:rPr>
      </w:pPr>
      <w:r w:rsidRPr="005A2365">
        <w:rPr>
          <w:rFonts w:ascii="Arial" w:hAnsi="Arial" w:cs="Arial"/>
        </w:rPr>
        <w:t xml:space="preserve">Identify the budget to which fees should be charged </w:t>
      </w:r>
    </w:p>
    <w:p w14:paraId="5EBA3E59" w14:textId="77777777" w:rsidR="005A2365" w:rsidRDefault="005A2365" w:rsidP="000D251C">
      <w:pPr>
        <w:spacing w:line="276" w:lineRule="auto"/>
        <w:jc w:val="both"/>
        <w:rPr>
          <w:rFonts w:ascii="Arial" w:hAnsi="Arial" w:cs="Arial"/>
          <w:b/>
        </w:rPr>
      </w:pPr>
    </w:p>
    <w:p w14:paraId="1875BB02" w14:textId="16A8A478" w:rsidR="00775F95" w:rsidRPr="00125ABE" w:rsidRDefault="00775F95" w:rsidP="000D251C">
      <w:pPr>
        <w:spacing w:line="276" w:lineRule="auto"/>
        <w:jc w:val="both"/>
        <w:rPr>
          <w:rFonts w:ascii="Arial" w:hAnsi="Arial" w:cs="Arial"/>
          <w:b/>
        </w:rPr>
      </w:pPr>
      <w:r w:rsidRPr="00125ABE">
        <w:rPr>
          <w:rFonts w:ascii="Arial" w:hAnsi="Arial" w:cs="Arial"/>
          <w:b/>
        </w:rPr>
        <w:t>Candidates</w:t>
      </w:r>
    </w:p>
    <w:p w14:paraId="77940B72" w14:textId="77777777" w:rsidR="00775F95" w:rsidRPr="005A2365" w:rsidRDefault="00775F95" w:rsidP="005A2365">
      <w:pPr>
        <w:spacing w:line="276" w:lineRule="auto"/>
        <w:jc w:val="both"/>
        <w:rPr>
          <w:rFonts w:ascii="Arial" w:hAnsi="Arial" w:cs="Arial"/>
        </w:rPr>
      </w:pPr>
      <w:r w:rsidRPr="005A2365">
        <w:rPr>
          <w:rFonts w:ascii="Arial" w:hAnsi="Arial" w:cs="Arial"/>
        </w:rPr>
        <w:t>Meet internal deadlines to request the services</w:t>
      </w:r>
    </w:p>
    <w:p w14:paraId="178E795A" w14:textId="77777777" w:rsidR="005A2365" w:rsidRDefault="005A2365" w:rsidP="005A2365">
      <w:pPr>
        <w:spacing w:line="276" w:lineRule="auto"/>
        <w:jc w:val="both"/>
        <w:rPr>
          <w:rFonts w:ascii="Arial" w:hAnsi="Arial" w:cs="Arial"/>
        </w:rPr>
      </w:pPr>
    </w:p>
    <w:p w14:paraId="05881ECF" w14:textId="1E3CA4E4" w:rsidR="00775F95" w:rsidRPr="005A2365" w:rsidRDefault="00775F95" w:rsidP="005A2365">
      <w:pPr>
        <w:spacing w:line="276" w:lineRule="auto"/>
        <w:jc w:val="both"/>
        <w:rPr>
          <w:rFonts w:ascii="Arial" w:hAnsi="Arial" w:cs="Arial"/>
        </w:rPr>
      </w:pPr>
      <w:r w:rsidRPr="005A2365">
        <w:rPr>
          <w:rFonts w:ascii="Arial" w:hAnsi="Arial" w:cs="Arial"/>
        </w:rPr>
        <w:t>Provide informed consent and fees, where relevant</w:t>
      </w:r>
    </w:p>
    <w:p w14:paraId="5212B18E" w14:textId="70E9EA58" w:rsidR="00775F95" w:rsidRPr="00125ABE" w:rsidRDefault="00775F95" w:rsidP="000D251C">
      <w:pPr>
        <w:pStyle w:val="Heading3"/>
        <w:spacing w:line="276" w:lineRule="auto"/>
        <w:jc w:val="both"/>
        <w:rPr>
          <w:rFonts w:ascii="Arial" w:hAnsi="Arial" w:cs="Arial"/>
          <w:u w:val="single"/>
        </w:rPr>
      </w:pPr>
      <w:bookmarkStart w:id="117" w:name="_Toc89687115"/>
      <w:r w:rsidRPr="00125ABE">
        <w:rPr>
          <w:rFonts w:ascii="Arial" w:hAnsi="Arial" w:cs="Arial"/>
          <w:u w:val="single"/>
        </w:rPr>
        <w:t>Analysis of results</w:t>
      </w:r>
      <w:bookmarkEnd w:id="117"/>
    </w:p>
    <w:p w14:paraId="56FC1827" w14:textId="4772D0A0" w:rsidR="00775F95" w:rsidRPr="00125ABE" w:rsidRDefault="005A2365" w:rsidP="000D251C">
      <w:pPr>
        <w:spacing w:before="120" w:line="276" w:lineRule="auto"/>
        <w:jc w:val="both"/>
        <w:rPr>
          <w:rFonts w:ascii="Arial" w:hAnsi="Arial" w:cs="Arial"/>
          <w:b/>
        </w:rPr>
      </w:pPr>
      <w:r>
        <w:rPr>
          <w:rFonts w:ascii="Arial" w:hAnsi="Arial" w:cs="Arial"/>
          <w:b/>
        </w:rPr>
        <w:t>MIS</w:t>
      </w:r>
      <w:r w:rsidR="00034020" w:rsidRPr="00125ABE">
        <w:rPr>
          <w:rFonts w:ascii="Arial" w:hAnsi="Arial" w:cs="Arial"/>
          <w:b/>
        </w:rPr>
        <w:t xml:space="preserve"> Staff</w:t>
      </w:r>
    </w:p>
    <w:p w14:paraId="20377014" w14:textId="77777777" w:rsidR="00775F95" w:rsidRPr="005A2365" w:rsidRDefault="00775F95" w:rsidP="005A2365">
      <w:pPr>
        <w:spacing w:line="276" w:lineRule="auto"/>
        <w:jc w:val="both"/>
        <w:rPr>
          <w:rFonts w:ascii="Arial" w:hAnsi="Arial" w:cs="Arial"/>
        </w:rPr>
      </w:pPr>
      <w:r w:rsidRPr="005A2365">
        <w:rPr>
          <w:rFonts w:ascii="Arial" w:hAnsi="Arial" w:cs="Arial"/>
        </w:rPr>
        <w:t>Provides analysis of results to appropriate centre staff</w:t>
      </w:r>
    </w:p>
    <w:p w14:paraId="2F0227DE" w14:textId="77777777" w:rsidR="005A2365" w:rsidRDefault="005A2365" w:rsidP="005A2365">
      <w:pPr>
        <w:spacing w:line="276" w:lineRule="auto"/>
        <w:jc w:val="both"/>
        <w:rPr>
          <w:rFonts w:ascii="Arial" w:hAnsi="Arial" w:cs="Arial"/>
        </w:rPr>
      </w:pPr>
    </w:p>
    <w:p w14:paraId="09D375ED" w14:textId="2EDEA8E5" w:rsidR="00775F95" w:rsidRPr="005A2365" w:rsidRDefault="00775F95" w:rsidP="005A2365">
      <w:pPr>
        <w:spacing w:line="276" w:lineRule="auto"/>
        <w:jc w:val="both"/>
        <w:rPr>
          <w:rFonts w:ascii="Arial" w:hAnsi="Arial" w:cs="Arial"/>
        </w:rPr>
      </w:pPr>
      <w:r w:rsidRPr="005A2365">
        <w:rPr>
          <w:rFonts w:ascii="Arial" w:hAnsi="Arial" w:cs="Arial"/>
        </w:rPr>
        <w:t>Provides results information to external organisations where required</w:t>
      </w:r>
    </w:p>
    <w:p w14:paraId="65A0886E" w14:textId="77777777" w:rsidR="005A2365" w:rsidRDefault="005A2365" w:rsidP="005A2365">
      <w:pPr>
        <w:spacing w:line="276" w:lineRule="auto"/>
        <w:jc w:val="both"/>
        <w:rPr>
          <w:rFonts w:ascii="Arial" w:hAnsi="Arial" w:cs="Arial"/>
        </w:rPr>
      </w:pPr>
      <w:bookmarkStart w:id="118" w:name="_Hlk22894358"/>
    </w:p>
    <w:p w14:paraId="105FC397" w14:textId="34ACD628" w:rsidR="00775F95" w:rsidRPr="005A2365" w:rsidRDefault="00775F95" w:rsidP="005A2365">
      <w:pPr>
        <w:spacing w:line="276" w:lineRule="auto"/>
        <w:jc w:val="both"/>
        <w:rPr>
          <w:rFonts w:ascii="Arial" w:hAnsi="Arial" w:cs="Arial"/>
          <w:iCs/>
        </w:rPr>
      </w:pPr>
      <w:r w:rsidRPr="005A2365">
        <w:rPr>
          <w:rFonts w:ascii="Arial" w:hAnsi="Arial" w:cs="Arial"/>
        </w:rPr>
        <w:t xml:space="preserve">Undertakes the </w:t>
      </w:r>
      <w:r w:rsidRPr="005A2365">
        <w:rPr>
          <w:rStyle w:val="Hyperlink"/>
          <w:rFonts w:ascii="Arial" w:hAnsi="Arial" w:cs="Arial"/>
          <w:iCs/>
          <w:color w:val="auto"/>
          <w:u w:val="none"/>
        </w:rPr>
        <w:t>secondary school and college (key stage 4/16-18) performance tables</w:t>
      </w:r>
      <w:r w:rsidRPr="005A2365">
        <w:rPr>
          <w:rStyle w:val="Hyperlink"/>
          <w:rFonts w:ascii="Arial" w:hAnsi="Arial" w:cs="Arial"/>
          <w:i/>
          <w:color w:val="auto"/>
          <w:u w:val="none"/>
        </w:rPr>
        <w:t xml:space="preserve"> </w:t>
      </w:r>
      <w:r w:rsidR="004B18EE" w:rsidRPr="005A2365">
        <w:rPr>
          <w:rStyle w:val="Hyperlink"/>
          <w:rFonts w:ascii="Arial" w:hAnsi="Arial" w:cs="Arial"/>
          <w:i/>
          <w:color w:val="auto"/>
          <w:u w:val="none"/>
        </w:rPr>
        <w:t xml:space="preserve">June and </w:t>
      </w:r>
      <w:r w:rsidRPr="005A2365">
        <w:rPr>
          <w:rStyle w:val="Hyperlink"/>
          <w:rFonts w:ascii="Arial" w:hAnsi="Arial" w:cs="Arial"/>
          <w:i/>
          <w:color w:val="auto"/>
          <w:u w:val="none"/>
        </w:rPr>
        <w:t>September checking exercise</w:t>
      </w:r>
      <w:r w:rsidR="00342D43" w:rsidRPr="005A2365">
        <w:rPr>
          <w:rStyle w:val="Hyperlink"/>
          <w:rFonts w:ascii="Arial" w:hAnsi="Arial" w:cs="Arial"/>
          <w:i/>
          <w:color w:val="auto"/>
          <w:u w:val="none"/>
        </w:rPr>
        <w:t xml:space="preserve"> </w:t>
      </w:r>
      <w:r w:rsidR="00342D43" w:rsidRPr="005A2365">
        <w:rPr>
          <w:rStyle w:val="Hyperlink"/>
          <w:rFonts w:ascii="Arial" w:hAnsi="Arial" w:cs="Arial"/>
          <w:iCs/>
          <w:color w:val="auto"/>
          <w:u w:val="none"/>
        </w:rPr>
        <w:t>(where applicable)</w:t>
      </w:r>
    </w:p>
    <w:p w14:paraId="44DF3E10" w14:textId="344BBBFE" w:rsidR="00775F95" w:rsidRPr="00125ABE" w:rsidRDefault="00775F95" w:rsidP="000D251C">
      <w:pPr>
        <w:pStyle w:val="Heading3"/>
        <w:spacing w:line="276" w:lineRule="auto"/>
        <w:jc w:val="both"/>
        <w:rPr>
          <w:rFonts w:ascii="Arial" w:hAnsi="Arial" w:cs="Arial"/>
          <w:u w:val="single"/>
        </w:rPr>
      </w:pPr>
      <w:bookmarkStart w:id="119" w:name="_Toc89687116"/>
      <w:bookmarkEnd w:id="118"/>
      <w:r w:rsidRPr="00125ABE">
        <w:rPr>
          <w:rFonts w:ascii="Arial" w:hAnsi="Arial" w:cs="Arial"/>
          <w:u w:val="single"/>
        </w:rPr>
        <w:t>Certificates</w:t>
      </w:r>
      <w:bookmarkEnd w:id="119"/>
    </w:p>
    <w:p w14:paraId="435CCD38" w14:textId="77777777" w:rsidR="00775F95" w:rsidRPr="00125ABE" w:rsidRDefault="00775F95" w:rsidP="000D251C">
      <w:pPr>
        <w:spacing w:before="120" w:line="276" w:lineRule="auto"/>
        <w:jc w:val="both"/>
        <w:rPr>
          <w:rFonts w:ascii="Arial" w:hAnsi="Arial" w:cs="Arial"/>
        </w:rPr>
      </w:pPr>
      <w:r w:rsidRPr="00125ABE">
        <w:rPr>
          <w:rFonts w:ascii="Arial" w:hAnsi="Arial" w:cs="Arial"/>
        </w:rPr>
        <w:t xml:space="preserve">Certificates are provided to centres by awarding bodies after results have been confirmed. </w:t>
      </w:r>
    </w:p>
    <w:p w14:paraId="5A39BC47" w14:textId="6695F784" w:rsidR="00775F95" w:rsidRPr="00125ABE" w:rsidRDefault="00BE2E51" w:rsidP="000D251C">
      <w:pPr>
        <w:pStyle w:val="Headinglevel2"/>
        <w:spacing w:before="240" w:after="120" w:line="276" w:lineRule="auto"/>
        <w:ind w:firstLine="720"/>
        <w:jc w:val="both"/>
        <w:rPr>
          <w:rFonts w:ascii="Arial" w:hAnsi="Arial" w:cs="Arial"/>
          <w:color w:val="auto"/>
          <w:szCs w:val="22"/>
        </w:rPr>
      </w:pPr>
      <w:bookmarkStart w:id="120" w:name="_Toc89687117"/>
      <w:r w:rsidRPr="00125ABE">
        <w:rPr>
          <w:rFonts w:ascii="Arial" w:hAnsi="Arial" w:cs="Arial"/>
          <w:color w:val="auto"/>
        </w:rPr>
        <w:t>Certificate Issue Procedure</w:t>
      </w:r>
      <w:bookmarkEnd w:id="120"/>
    </w:p>
    <w:tbl>
      <w:tblPr>
        <w:tblStyle w:val="TableGrid"/>
        <w:tblW w:w="0" w:type="auto"/>
        <w:tblInd w:w="720" w:type="dxa"/>
        <w:tblLook w:val="04A0" w:firstRow="1" w:lastRow="0" w:firstColumn="1" w:lastColumn="0" w:noHBand="0" w:noVBand="1"/>
      </w:tblPr>
      <w:tblGrid>
        <w:gridCol w:w="9322"/>
      </w:tblGrid>
      <w:tr w:rsidR="00775F95" w:rsidRPr="00125ABE" w14:paraId="2B283458" w14:textId="77777777" w:rsidTr="00775F95">
        <w:tc>
          <w:tcPr>
            <w:tcW w:w="9878" w:type="dxa"/>
          </w:tcPr>
          <w:p w14:paraId="73F8CEF3" w14:textId="6B7187EC" w:rsidR="009D7A9E" w:rsidRPr="00125ABE" w:rsidRDefault="005A2365" w:rsidP="000D251C">
            <w:pPr>
              <w:pStyle w:val="Default"/>
              <w:spacing w:after="120" w:line="276" w:lineRule="auto"/>
              <w:jc w:val="both"/>
              <w:rPr>
                <w:rFonts w:ascii="Arial" w:hAnsi="Arial" w:cs="Arial"/>
                <w:color w:val="auto"/>
                <w:sz w:val="22"/>
                <w:szCs w:val="22"/>
              </w:rPr>
            </w:pPr>
            <w:r>
              <w:rPr>
                <w:rFonts w:ascii="Arial" w:hAnsi="Arial" w:cs="Arial"/>
                <w:color w:val="auto"/>
                <w:sz w:val="22"/>
                <w:szCs w:val="22"/>
              </w:rPr>
              <w:t>All</w:t>
            </w:r>
            <w:r w:rsidR="00BC6E82" w:rsidRPr="00125ABE">
              <w:rPr>
                <w:rFonts w:ascii="Arial" w:hAnsi="Arial" w:cs="Arial"/>
                <w:color w:val="auto"/>
                <w:sz w:val="22"/>
                <w:szCs w:val="22"/>
              </w:rPr>
              <w:t xml:space="preserve"> certificates are posted directly to student home address </w:t>
            </w:r>
            <w:r w:rsidR="00F47DBB" w:rsidRPr="00125ABE">
              <w:rPr>
                <w:rFonts w:ascii="Arial" w:hAnsi="Arial" w:cs="Arial"/>
                <w:color w:val="auto"/>
                <w:sz w:val="22"/>
                <w:szCs w:val="22"/>
              </w:rPr>
              <w:t xml:space="preserve"> </w:t>
            </w:r>
          </w:p>
        </w:tc>
      </w:tr>
    </w:tbl>
    <w:p w14:paraId="406CD562" w14:textId="77777777" w:rsidR="00775F95" w:rsidRPr="00125ABE" w:rsidRDefault="00775F95" w:rsidP="000D251C">
      <w:pPr>
        <w:spacing w:line="276" w:lineRule="auto"/>
        <w:jc w:val="both"/>
        <w:rPr>
          <w:rFonts w:ascii="Arial" w:hAnsi="Arial" w:cs="Arial"/>
          <w:b/>
        </w:rPr>
      </w:pPr>
    </w:p>
    <w:p w14:paraId="2A42DA08" w14:textId="77777777" w:rsidR="00775F95" w:rsidRPr="00125ABE" w:rsidRDefault="00775F95" w:rsidP="000D251C">
      <w:pPr>
        <w:spacing w:line="276" w:lineRule="auto"/>
        <w:jc w:val="both"/>
        <w:rPr>
          <w:rFonts w:ascii="Arial" w:hAnsi="Arial" w:cs="Arial"/>
        </w:rPr>
      </w:pPr>
      <w:r w:rsidRPr="00125ABE">
        <w:rPr>
          <w:rFonts w:ascii="Arial" w:hAnsi="Arial" w:cs="Arial"/>
          <w:b/>
        </w:rPr>
        <w:t>Candidates</w:t>
      </w:r>
    </w:p>
    <w:p w14:paraId="61B33F0B" w14:textId="77777777" w:rsidR="00775F95" w:rsidRPr="005A2365" w:rsidRDefault="00775F95" w:rsidP="005A2365">
      <w:pPr>
        <w:spacing w:line="276" w:lineRule="auto"/>
        <w:jc w:val="both"/>
        <w:rPr>
          <w:rFonts w:ascii="Arial" w:hAnsi="Arial" w:cs="Arial"/>
        </w:rPr>
      </w:pPr>
      <w:r w:rsidRPr="005A2365">
        <w:rPr>
          <w:rFonts w:ascii="Arial" w:hAnsi="Arial" w:cs="Arial"/>
        </w:rPr>
        <w:t>May arrange for certificates to be collected on their behalf by providing the EO with written or email permission/authorisation; authorised persons must provide ID evidence on collection of certificates</w:t>
      </w:r>
    </w:p>
    <w:p w14:paraId="3486768B" w14:textId="57D00501" w:rsidR="00775F95" w:rsidRPr="00125ABE" w:rsidRDefault="00342D43" w:rsidP="000D251C">
      <w:pPr>
        <w:pStyle w:val="Headinglevel2"/>
        <w:spacing w:before="240" w:after="120" w:line="276" w:lineRule="auto"/>
        <w:ind w:firstLine="720"/>
        <w:jc w:val="both"/>
        <w:rPr>
          <w:rFonts w:ascii="Arial" w:hAnsi="Arial" w:cs="Arial"/>
          <w:color w:val="auto"/>
        </w:rPr>
      </w:pPr>
      <w:bookmarkStart w:id="121" w:name="_Toc89687118"/>
      <w:r w:rsidRPr="00125ABE">
        <w:rPr>
          <w:rFonts w:ascii="Arial" w:hAnsi="Arial" w:cs="Arial"/>
          <w:color w:val="auto"/>
        </w:rPr>
        <w:t>C</w:t>
      </w:r>
      <w:r w:rsidR="00775F95" w:rsidRPr="00125ABE">
        <w:rPr>
          <w:rFonts w:ascii="Arial" w:hAnsi="Arial" w:cs="Arial"/>
          <w:color w:val="auto"/>
        </w:rPr>
        <w:t>ertificate</w:t>
      </w:r>
      <w:r w:rsidR="00BE2E51" w:rsidRPr="00125ABE">
        <w:rPr>
          <w:rFonts w:ascii="Arial" w:hAnsi="Arial" w:cs="Arial"/>
          <w:color w:val="auto"/>
        </w:rPr>
        <w:t xml:space="preserve"> Retention</w:t>
      </w:r>
      <w:r w:rsidR="00775F95" w:rsidRPr="00125ABE">
        <w:rPr>
          <w:rFonts w:ascii="Arial" w:hAnsi="Arial" w:cs="Arial"/>
          <w:color w:val="auto"/>
        </w:rPr>
        <w:t xml:space="preserve"> </w:t>
      </w:r>
      <w:r w:rsidRPr="00125ABE">
        <w:rPr>
          <w:rFonts w:ascii="Arial" w:hAnsi="Arial" w:cs="Arial"/>
          <w:color w:val="auto"/>
        </w:rPr>
        <w:t>P</w:t>
      </w:r>
      <w:r w:rsidR="00775F95" w:rsidRPr="00125ABE">
        <w:rPr>
          <w:rFonts w:ascii="Arial" w:hAnsi="Arial" w:cs="Arial"/>
          <w:color w:val="auto"/>
        </w:rPr>
        <w:t>olicy</w:t>
      </w:r>
      <w:bookmarkEnd w:id="121"/>
    </w:p>
    <w:tbl>
      <w:tblPr>
        <w:tblStyle w:val="TableGrid"/>
        <w:tblW w:w="0" w:type="auto"/>
        <w:tblInd w:w="720" w:type="dxa"/>
        <w:tblLook w:val="04A0" w:firstRow="1" w:lastRow="0" w:firstColumn="1" w:lastColumn="0" w:noHBand="0" w:noVBand="1"/>
      </w:tblPr>
      <w:tblGrid>
        <w:gridCol w:w="9322"/>
      </w:tblGrid>
      <w:tr w:rsidR="00125ABE" w:rsidRPr="00125ABE" w14:paraId="0050EE25" w14:textId="77777777" w:rsidTr="00775F95">
        <w:tc>
          <w:tcPr>
            <w:tcW w:w="9878" w:type="dxa"/>
          </w:tcPr>
          <w:p w14:paraId="257E7B67" w14:textId="6CF3DEA5" w:rsidR="00775F95" w:rsidRPr="00125ABE" w:rsidRDefault="004114AB" w:rsidP="000D251C">
            <w:pPr>
              <w:pStyle w:val="Default"/>
              <w:spacing w:after="120" w:line="276" w:lineRule="auto"/>
              <w:jc w:val="both"/>
              <w:rPr>
                <w:rFonts w:ascii="Arial" w:hAnsi="Arial" w:cs="Arial"/>
                <w:color w:val="auto"/>
                <w:sz w:val="22"/>
                <w:szCs w:val="22"/>
              </w:rPr>
            </w:pPr>
            <w:r w:rsidRPr="00125ABE">
              <w:rPr>
                <w:rFonts w:ascii="Arial" w:hAnsi="Arial" w:cs="Arial"/>
                <w:color w:val="auto"/>
                <w:sz w:val="22"/>
                <w:szCs w:val="22"/>
              </w:rPr>
              <w:t>Uncollected c</w:t>
            </w:r>
            <w:r w:rsidR="00BC6E82" w:rsidRPr="00125ABE">
              <w:rPr>
                <w:rFonts w:ascii="Arial" w:hAnsi="Arial" w:cs="Arial"/>
                <w:color w:val="auto"/>
                <w:sz w:val="22"/>
                <w:szCs w:val="22"/>
              </w:rPr>
              <w:t xml:space="preserve">ertificates are stored at the Centre for </w:t>
            </w:r>
            <w:r w:rsidR="00FC5FB3" w:rsidRPr="00125ABE">
              <w:rPr>
                <w:rFonts w:ascii="Arial" w:hAnsi="Arial" w:cs="Arial"/>
                <w:color w:val="auto"/>
                <w:sz w:val="22"/>
                <w:szCs w:val="22"/>
              </w:rPr>
              <w:t>3 years and then they are destroyed</w:t>
            </w:r>
          </w:p>
        </w:tc>
      </w:tr>
    </w:tbl>
    <w:p w14:paraId="3BCCBF1C" w14:textId="5FABE2E7" w:rsidR="00775F95" w:rsidRPr="00125ABE" w:rsidRDefault="003B1CD5" w:rsidP="000D251C">
      <w:pPr>
        <w:pStyle w:val="Headinglevel2"/>
        <w:spacing w:before="360" w:line="276" w:lineRule="auto"/>
        <w:jc w:val="both"/>
        <w:rPr>
          <w:rFonts w:ascii="Arial" w:hAnsi="Arial" w:cs="Arial"/>
          <w:color w:val="auto"/>
        </w:rPr>
      </w:pPr>
      <w:bookmarkStart w:id="122" w:name="_Toc89687119"/>
      <w:r w:rsidRPr="00125ABE">
        <w:rPr>
          <w:rFonts w:ascii="Arial" w:hAnsi="Arial" w:cs="Arial"/>
          <w:color w:val="auto"/>
        </w:rPr>
        <w:t>Exams r</w:t>
      </w:r>
      <w:r w:rsidR="00775F95" w:rsidRPr="00125ABE">
        <w:rPr>
          <w:rFonts w:ascii="Arial" w:hAnsi="Arial" w:cs="Arial"/>
          <w:color w:val="auto"/>
        </w:rPr>
        <w:t>eview: roles and responsibilities</w:t>
      </w:r>
      <w:bookmarkEnd w:id="122"/>
    </w:p>
    <w:p w14:paraId="38CC5B75" w14:textId="77777777" w:rsidR="00775F95" w:rsidRPr="00125ABE" w:rsidRDefault="00775F95" w:rsidP="000D251C">
      <w:pPr>
        <w:spacing w:line="276" w:lineRule="auto"/>
        <w:jc w:val="both"/>
        <w:rPr>
          <w:rFonts w:ascii="Arial" w:hAnsi="Arial" w:cs="Arial"/>
          <w:b/>
        </w:rPr>
      </w:pPr>
      <w:r w:rsidRPr="00125ABE">
        <w:rPr>
          <w:rFonts w:ascii="Arial" w:hAnsi="Arial" w:cs="Arial"/>
          <w:b/>
        </w:rPr>
        <w:t>Exams officer</w:t>
      </w:r>
    </w:p>
    <w:p w14:paraId="12DD67E8" w14:textId="77777777" w:rsidR="00775F95" w:rsidRPr="005A2365" w:rsidRDefault="00775F95" w:rsidP="005A2365">
      <w:pPr>
        <w:spacing w:line="276" w:lineRule="auto"/>
        <w:jc w:val="both"/>
        <w:rPr>
          <w:rFonts w:ascii="Arial" w:hAnsi="Arial" w:cs="Arial"/>
        </w:rPr>
      </w:pPr>
      <w:r w:rsidRPr="005A2365">
        <w:rPr>
          <w:rFonts w:ascii="Arial" w:hAnsi="Arial" w:cs="Arial"/>
        </w:rPr>
        <w:t>Provides SLT with an overview of the exam year, highlighting what went well and what could be developed/improved in terms of exams management and administrative processes within the stages of the exam cycle</w:t>
      </w:r>
    </w:p>
    <w:p w14:paraId="073E6BA8" w14:textId="77777777" w:rsidR="005A2365" w:rsidRDefault="005A2365" w:rsidP="005A2365">
      <w:pPr>
        <w:spacing w:line="276" w:lineRule="auto"/>
        <w:jc w:val="both"/>
        <w:rPr>
          <w:rFonts w:ascii="Arial" w:hAnsi="Arial" w:cs="Arial"/>
        </w:rPr>
      </w:pPr>
    </w:p>
    <w:p w14:paraId="52E7DEEF" w14:textId="12D4C2B6" w:rsidR="00775F95" w:rsidRPr="005A2365" w:rsidRDefault="00775F95" w:rsidP="005A2365">
      <w:pPr>
        <w:spacing w:line="276" w:lineRule="auto"/>
        <w:jc w:val="both"/>
        <w:rPr>
          <w:rFonts w:ascii="Arial" w:hAnsi="Arial" w:cs="Arial"/>
        </w:rPr>
      </w:pPr>
      <w:r w:rsidRPr="005A2365">
        <w:rPr>
          <w:rFonts w:ascii="Arial" w:hAnsi="Arial" w:cs="Arial"/>
        </w:rPr>
        <w:lastRenderedPageBreak/>
        <w:t xml:space="preserve">Collects and evaluates feedback from staff, candidates and invigilators to inform </w:t>
      </w:r>
      <w:r w:rsidR="003B1CD5" w:rsidRPr="005A2365">
        <w:rPr>
          <w:rFonts w:ascii="Arial" w:hAnsi="Arial" w:cs="Arial"/>
        </w:rPr>
        <w:t xml:space="preserve">an exams </w:t>
      </w:r>
      <w:r w:rsidRPr="005A2365">
        <w:rPr>
          <w:rFonts w:ascii="Arial" w:hAnsi="Arial" w:cs="Arial"/>
        </w:rPr>
        <w:t>review</w:t>
      </w:r>
    </w:p>
    <w:p w14:paraId="2E74AECF" w14:textId="77777777" w:rsidR="005A2365" w:rsidRDefault="005A2365" w:rsidP="000D251C">
      <w:pPr>
        <w:spacing w:line="276" w:lineRule="auto"/>
        <w:jc w:val="both"/>
        <w:rPr>
          <w:rFonts w:ascii="Arial" w:hAnsi="Arial" w:cs="Arial"/>
          <w:b/>
        </w:rPr>
      </w:pPr>
    </w:p>
    <w:p w14:paraId="246064BF" w14:textId="00B4AD9A" w:rsidR="00775F95" w:rsidRPr="00125ABE" w:rsidRDefault="00775F95" w:rsidP="000D251C">
      <w:pPr>
        <w:spacing w:line="276" w:lineRule="auto"/>
        <w:jc w:val="both"/>
        <w:rPr>
          <w:rFonts w:ascii="Arial" w:hAnsi="Arial" w:cs="Arial"/>
          <w:b/>
        </w:rPr>
      </w:pPr>
      <w:r w:rsidRPr="00125ABE">
        <w:rPr>
          <w:rFonts w:ascii="Arial" w:hAnsi="Arial" w:cs="Arial"/>
          <w:b/>
        </w:rPr>
        <w:t>Senior leaders</w:t>
      </w:r>
    </w:p>
    <w:p w14:paraId="2105B8C6" w14:textId="77777777" w:rsidR="00775F95" w:rsidRPr="005A2365" w:rsidRDefault="00775F95" w:rsidP="005A2365">
      <w:pPr>
        <w:spacing w:line="276" w:lineRule="auto"/>
        <w:jc w:val="both"/>
        <w:rPr>
          <w:rFonts w:ascii="Arial" w:hAnsi="Arial" w:cs="Arial"/>
        </w:rPr>
      </w:pPr>
      <w:r w:rsidRPr="005A2365">
        <w:rPr>
          <w:rFonts w:ascii="Arial" w:hAnsi="Arial" w:cs="Arial"/>
        </w:rPr>
        <w:t>Work with the EO to produce a plan to action any required improvements identified in the review</w:t>
      </w:r>
    </w:p>
    <w:p w14:paraId="738E3F0C" w14:textId="66819D28" w:rsidR="00775F95" w:rsidRPr="00125ABE" w:rsidRDefault="00775F95" w:rsidP="000D251C">
      <w:pPr>
        <w:pStyle w:val="Headinglevel2"/>
        <w:spacing w:before="360" w:line="276" w:lineRule="auto"/>
        <w:jc w:val="both"/>
        <w:rPr>
          <w:rFonts w:ascii="Arial" w:hAnsi="Arial" w:cs="Arial"/>
          <w:color w:val="auto"/>
        </w:rPr>
      </w:pPr>
      <w:bookmarkStart w:id="123" w:name="_Toc89687120"/>
      <w:r w:rsidRPr="00125ABE">
        <w:rPr>
          <w:rFonts w:ascii="Arial" w:hAnsi="Arial" w:cs="Arial"/>
          <w:color w:val="auto"/>
        </w:rPr>
        <w:t>Retention of records: roles and responsibilities</w:t>
      </w:r>
      <w:bookmarkEnd w:id="123"/>
    </w:p>
    <w:p w14:paraId="33159543" w14:textId="77777777" w:rsidR="00775F95" w:rsidRPr="00125ABE" w:rsidRDefault="00775F95" w:rsidP="000D251C">
      <w:pPr>
        <w:spacing w:line="276" w:lineRule="auto"/>
        <w:jc w:val="both"/>
        <w:rPr>
          <w:rFonts w:ascii="Arial" w:hAnsi="Arial" w:cs="Arial"/>
          <w:b/>
        </w:rPr>
      </w:pPr>
      <w:r w:rsidRPr="00125ABE">
        <w:rPr>
          <w:rFonts w:ascii="Arial" w:hAnsi="Arial" w:cs="Arial"/>
          <w:b/>
        </w:rPr>
        <w:t>Exams officer</w:t>
      </w:r>
    </w:p>
    <w:p w14:paraId="5E0C0660" w14:textId="77777777" w:rsidR="00775F95" w:rsidRPr="005A2365" w:rsidRDefault="00775F95" w:rsidP="005A2365">
      <w:pPr>
        <w:spacing w:line="276" w:lineRule="auto"/>
        <w:jc w:val="both"/>
        <w:rPr>
          <w:rFonts w:ascii="Arial" w:hAnsi="Arial" w:cs="Arial"/>
        </w:rPr>
      </w:pPr>
      <w:r w:rsidRPr="005A2365">
        <w:rPr>
          <w:rFonts w:ascii="Arial" w:hAnsi="Arial" w:cs="Arial"/>
        </w:rPr>
        <w:t xml:space="preserve">Keeps records as required by </w:t>
      </w:r>
      <w:r w:rsidRPr="005A2365">
        <w:rPr>
          <w:rFonts w:ascii="Arial" w:hAnsi="Arial" w:cs="Arial"/>
          <w:sz w:val="20"/>
          <w:szCs w:val="20"/>
        </w:rPr>
        <w:t>JCQ</w:t>
      </w:r>
      <w:r w:rsidRPr="005A2365">
        <w:rPr>
          <w:rFonts w:ascii="Arial" w:hAnsi="Arial" w:cs="Arial"/>
        </w:rPr>
        <w:t xml:space="preserve"> and awarding bodies for the required period </w:t>
      </w:r>
    </w:p>
    <w:p w14:paraId="7546236E" w14:textId="77777777" w:rsidR="005A2365" w:rsidRDefault="005A2365" w:rsidP="005A2365">
      <w:pPr>
        <w:spacing w:line="276" w:lineRule="auto"/>
        <w:jc w:val="both"/>
        <w:rPr>
          <w:rFonts w:ascii="Arial" w:hAnsi="Arial" w:cs="Arial"/>
        </w:rPr>
      </w:pPr>
    </w:p>
    <w:p w14:paraId="0E5D8551" w14:textId="5D5A88FC" w:rsidR="00775F95" w:rsidRPr="005A2365" w:rsidRDefault="00775F95" w:rsidP="005A2365">
      <w:pPr>
        <w:spacing w:line="276" w:lineRule="auto"/>
        <w:jc w:val="both"/>
        <w:rPr>
          <w:rFonts w:ascii="Arial" w:hAnsi="Arial" w:cs="Arial"/>
        </w:rPr>
      </w:pPr>
      <w:r w:rsidRPr="005A2365">
        <w:rPr>
          <w:rFonts w:ascii="Arial" w:hAnsi="Arial" w:cs="Arial"/>
        </w:rPr>
        <w:t>Keeps records as required by the centre’s records management policy</w:t>
      </w:r>
    </w:p>
    <w:p w14:paraId="32134B37" w14:textId="77777777" w:rsidR="005A2365" w:rsidRDefault="005A2365" w:rsidP="005A2365">
      <w:pPr>
        <w:spacing w:line="276" w:lineRule="auto"/>
        <w:jc w:val="both"/>
        <w:rPr>
          <w:rFonts w:ascii="Arial" w:hAnsi="Arial" w:cs="Arial"/>
        </w:rPr>
      </w:pPr>
    </w:p>
    <w:p w14:paraId="34D0323E" w14:textId="451AD968" w:rsidR="00775F95" w:rsidRPr="005A2365" w:rsidRDefault="00775F95" w:rsidP="005A2365">
      <w:pPr>
        <w:spacing w:line="276" w:lineRule="auto"/>
        <w:jc w:val="both"/>
        <w:rPr>
          <w:rFonts w:ascii="Arial" w:hAnsi="Arial" w:cs="Arial"/>
        </w:rPr>
      </w:pPr>
      <w:r w:rsidRPr="005A2365">
        <w:rPr>
          <w:rFonts w:ascii="Arial" w:hAnsi="Arial" w:cs="Arial"/>
        </w:rPr>
        <w:t>Provides</w:t>
      </w:r>
      <w:r w:rsidR="00236757" w:rsidRPr="005A2365">
        <w:rPr>
          <w:rFonts w:ascii="Arial" w:hAnsi="Arial" w:cs="Arial"/>
        </w:rPr>
        <w:t xml:space="preserve"> </w:t>
      </w:r>
      <w:r w:rsidRPr="005A2365">
        <w:rPr>
          <w:rFonts w:ascii="Arial" w:hAnsi="Arial" w:cs="Arial"/>
        </w:rPr>
        <w:t>an exams archiving policy that identifies information held, retention period and method of disposal</w:t>
      </w:r>
    </w:p>
    <w:p w14:paraId="322448BE" w14:textId="3AEE2FE3" w:rsidR="00775F95" w:rsidRPr="00125ABE" w:rsidRDefault="00034020" w:rsidP="000D251C">
      <w:pPr>
        <w:pStyle w:val="Headinglevel2"/>
        <w:spacing w:before="120" w:after="120" w:line="276" w:lineRule="auto"/>
        <w:ind w:firstLine="720"/>
        <w:jc w:val="both"/>
        <w:rPr>
          <w:rFonts w:ascii="Arial" w:hAnsi="Arial" w:cs="Arial"/>
          <w:color w:val="auto"/>
        </w:rPr>
      </w:pPr>
      <w:bookmarkStart w:id="124" w:name="_Toc89687121"/>
      <w:r w:rsidRPr="00125ABE">
        <w:rPr>
          <w:rFonts w:ascii="Arial" w:hAnsi="Arial" w:cs="Arial"/>
          <w:color w:val="auto"/>
        </w:rPr>
        <w:t>Ex</w:t>
      </w:r>
      <w:r w:rsidR="00775F95" w:rsidRPr="00125ABE">
        <w:rPr>
          <w:rFonts w:ascii="Arial" w:hAnsi="Arial" w:cs="Arial"/>
          <w:color w:val="auto"/>
        </w:rPr>
        <w:t xml:space="preserve">ams </w:t>
      </w:r>
      <w:r w:rsidR="00BE2E51" w:rsidRPr="00125ABE">
        <w:rPr>
          <w:rFonts w:ascii="Arial" w:hAnsi="Arial" w:cs="Arial"/>
          <w:color w:val="auto"/>
        </w:rPr>
        <w:t>A</w:t>
      </w:r>
      <w:r w:rsidR="00775F95" w:rsidRPr="00125ABE">
        <w:rPr>
          <w:rFonts w:ascii="Arial" w:hAnsi="Arial" w:cs="Arial"/>
          <w:color w:val="auto"/>
        </w:rPr>
        <w:t xml:space="preserve">rchiving </w:t>
      </w:r>
      <w:r w:rsidR="00BE2E51" w:rsidRPr="00125ABE">
        <w:rPr>
          <w:rFonts w:ascii="Arial" w:hAnsi="Arial" w:cs="Arial"/>
          <w:color w:val="auto"/>
        </w:rPr>
        <w:t>P</w:t>
      </w:r>
      <w:r w:rsidR="00775F95" w:rsidRPr="00125ABE">
        <w:rPr>
          <w:rFonts w:ascii="Arial" w:hAnsi="Arial" w:cs="Arial"/>
          <w:color w:val="auto"/>
        </w:rPr>
        <w:t>olicy</w:t>
      </w:r>
      <w:r w:rsidRPr="00125ABE">
        <w:rPr>
          <w:rFonts w:ascii="Arial" w:hAnsi="Arial" w:cs="Arial"/>
          <w:color w:val="auto"/>
        </w:rPr>
        <w:t xml:space="preserve"> is available on the ESCG website</w:t>
      </w:r>
      <w:bookmarkEnd w:id="124"/>
    </w:p>
    <w:p w14:paraId="2966EC36" w14:textId="77777777" w:rsidR="00775F95" w:rsidRPr="00125ABE" w:rsidRDefault="00775F95" w:rsidP="000D251C">
      <w:pPr>
        <w:spacing w:line="276" w:lineRule="auto"/>
        <w:jc w:val="both"/>
        <w:rPr>
          <w:rFonts w:ascii="Arial" w:hAnsi="Arial" w:cs="Arial"/>
        </w:rPr>
      </w:pPr>
    </w:p>
    <w:p w14:paraId="1CC812FE" w14:textId="7095D02C" w:rsidR="00775F95" w:rsidRPr="00125ABE" w:rsidRDefault="00775F95" w:rsidP="000D25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Arial" w:hAnsi="Arial" w:cs="Arial"/>
        </w:rPr>
      </w:pPr>
    </w:p>
    <w:p w14:paraId="41A39E65" w14:textId="77777777" w:rsidR="00AF49E1" w:rsidRPr="00125ABE" w:rsidRDefault="00AF49E1" w:rsidP="000D251C">
      <w:pPr>
        <w:spacing w:after="200" w:line="276" w:lineRule="auto"/>
        <w:jc w:val="both"/>
        <w:rPr>
          <w:rFonts w:ascii="Arial" w:hAnsi="Arial" w:cs="Arial"/>
          <w:b/>
          <w:sz w:val="28"/>
          <w:szCs w:val="28"/>
        </w:rPr>
      </w:pPr>
      <w:r w:rsidRPr="00125ABE">
        <w:rPr>
          <w:rFonts w:ascii="Arial" w:hAnsi="Arial" w:cs="Arial"/>
        </w:rPr>
        <w:br w:type="page"/>
      </w:r>
    </w:p>
    <w:sectPr w:rsidR="00AF49E1" w:rsidRPr="00125ABE" w:rsidSect="00B96C25">
      <w:footerReference w:type="default" r:id="rId41"/>
      <w:footerReference w:type="first" r:id="rId42"/>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507C" w14:textId="77777777" w:rsidR="002D7A38" w:rsidRDefault="002D7A38" w:rsidP="00572EAE">
      <w:r>
        <w:separator/>
      </w:r>
    </w:p>
  </w:endnote>
  <w:endnote w:type="continuationSeparator" w:id="0">
    <w:p w14:paraId="3AA756B5" w14:textId="77777777" w:rsidR="002D7A38" w:rsidRDefault="002D7A38" w:rsidP="0057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6FA9" w14:textId="77777777" w:rsidR="002D7A38" w:rsidRPr="006F7AAC" w:rsidRDefault="002D7A38" w:rsidP="007D5FE6">
    <w:pPr>
      <w:pStyle w:val="Footer"/>
      <w:jc w:val="right"/>
      <w:rPr>
        <w:rFonts w:cs="Arial"/>
        <w:sz w:val="20"/>
        <w:szCs w:val="20"/>
      </w:rPr>
    </w:pPr>
  </w:p>
  <w:p w14:paraId="1D82A3E7" w14:textId="218F8E6F" w:rsidR="002D7A38" w:rsidRPr="00BE1447" w:rsidRDefault="002D7A38"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034020">
      <w:rPr>
        <w:noProof/>
        <w:sz w:val="18"/>
        <w:szCs w:val="18"/>
      </w:rPr>
      <w:t>27</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C2CB" w14:textId="5A444310" w:rsidR="002D7A38" w:rsidRPr="00B96C25" w:rsidRDefault="002D7A38" w:rsidP="00B96C25">
    <w:pPr>
      <w:pStyle w:val="Headinglevel1"/>
      <w:spacing w:after="0"/>
      <w:ind w:left="-426"/>
      <w:jc w:val="center"/>
      <w:rPr>
        <w:rFonts w:cs="Arial"/>
        <w:b w:val="0"/>
        <w:bCs/>
        <w:noProof/>
        <w:color w:val="aut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CE8F9" w14:textId="77777777" w:rsidR="002D7A38" w:rsidRDefault="002D7A38" w:rsidP="00572EAE">
      <w:r>
        <w:separator/>
      </w:r>
    </w:p>
  </w:footnote>
  <w:footnote w:type="continuationSeparator" w:id="0">
    <w:p w14:paraId="3BC920B8" w14:textId="77777777" w:rsidR="002D7A38" w:rsidRDefault="002D7A38" w:rsidP="00572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8A9"/>
    <w:multiLevelType w:val="hybridMultilevel"/>
    <w:tmpl w:val="67A6D7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BF43A1"/>
    <w:multiLevelType w:val="hybridMultilevel"/>
    <w:tmpl w:val="A648C4C0"/>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22639C"/>
    <w:multiLevelType w:val="hybridMultilevel"/>
    <w:tmpl w:val="3C7CB04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E4432"/>
    <w:multiLevelType w:val="hybridMultilevel"/>
    <w:tmpl w:val="CC7E858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4796A"/>
    <w:multiLevelType w:val="hybridMultilevel"/>
    <w:tmpl w:val="3EFCB8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40E12"/>
    <w:multiLevelType w:val="hybridMultilevel"/>
    <w:tmpl w:val="DCD09A9A"/>
    <w:lvl w:ilvl="0" w:tplc="0EE0F7B8">
      <w:start w:val="1"/>
      <w:numFmt w:val="bullet"/>
      <w:lvlText w:val=""/>
      <w:lvlJc w:val="left"/>
      <w:pPr>
        <w:ind w:left="1440" w:hanging="360"/>
      </w:pPr>
      <w:rPr>
        <w:rFonts w:ascii="Symbol" w:hAnsi="Symbol" w:hint="default"/>
        <w:color w:val="003399"/>
        <w:sz w:val="22"/>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0FC3444"/>
    <w:multiLevelType w:val="hybridMultilevel"/>
    <w:tmpl w:val="B1FE093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80209"/>
    <w:multiLevelType w:val="hybridMultilevel"/>
    <w:tmpl w:val="A6B4AFDC"/>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7CB4C5D"/>
    <w:multiLevelType w:val="hybridMultilevel"/>
    <w:tmpl w:val="B2A4F3D4"/>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1A6683"/>
    <w:multiLevelType w:val="hybridMultilevel"/>
    <w:tmpl w:val="0FF2268A"/>
    <w:lvl w:ilvl="0" w:tplc="0EE0F7B8">
      <w:start w:val="1"/>
      <w:numFmt w:val="bullet"/>
      <w:lvlText w:val=""/>
      <w:lvlJc w:val="left"/>
      <w:pPr>
        <w:ind w:left="1800" w:hanging="360"/>
      </w:pPr>
      <w:rPr>
        <w:rFonts w:ascii="Symbol" w:hAnsi="Symbol" w:hint="default"/>
        <w:color w:val="003399"/>
        <w:sz w:val="22"/>
        <w:szCs w:val="28"/>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CC17729"/>
    <w:multiLevelType w:val="hybridMultilevel"/>
    <w:tmpl w:val="6E38CE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D220D9C"/>
    <w:multiLevelType w:val="hybridMultilevel"/>
    <w:tmpl w:val="88F23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D730478"/>
    <w:multiLevelType w:val="hybridMultilevel"/>
    <w:tmpl w:val="59A6B8F4"/>
    <w:lvl w:ilvl="0" w:tplc="0EE0F7B8">
      <w:start w:val="1"/>
      <w:numFmt w:val="bullet"/>
      <w:lvlText w:val=""/>
      <w:lvlJc w:val="left"/>
      <w:pPr>
        <w:ind w:left="1080" w:hanging="360"/>
      </w:pPr>
      <w:rPr>
        <w:rFonts w:ascii="Symbol" w:hAnsi="Symbol" w:hint="default"/>
        <w:color w:val="003399"/>
        <w:sz w:val="22"/>
        <w:szCs w:val="28"/>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DA33D37"/>
    <w:multiLevelType w:val="hybridMultilevel"/>
    <w:tmpl w:val="3EE65A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B70499"/>
    <w:multiLevelType w:val="hybridMultilevel"/>
    <w:tmpl w:val="2EDAF19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F95A11"/>
    <w:multiLevelType w:val="hybridMultilevel"/>
    <w:tmpl w:val="32F08BA4"/>
    <w:lvl w:ilvl="0" w:tplc="0EE0F7B8">
      <w:start w:val="1"/>
      <w:numFmt w:val="bullet"/>
      <w:lvlText w:val=""/>
      <w:lvlJc w:val="left"/>
      <w:pPr>
        <w:ind w:left="720" w:hanging="360"/>
      </w:pPr>
      <w:rPr>
        <w:rFonts w:ascii="Symbol" w:hAnsi="Symbol" w:hint="default"/>
        <w:color w:val="003399"/>
        <w:sz w:val="22"/>
        <w:szCs w:val="28"/>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
  </w:num>
  <w:num w:numId="4">
    <w:abstractNumId w:val="5"/>
  </w:num>
  <w:num w:numId="5">
    <w:abstractNumId w:val="11"/>
  </w:num>
  <w:num w:numId="6">
    <w:abstractNumId w:val="10"/>
  </w:num>
  <w:num w:numId="7">
    <w:abstractNumId w:val="0"/>
  </w:num>
  <w:num w:numId="8">
    <w:abstractNumId w:val="1"/>
  </w:num>
  <w:num w:numId="9">
    <w:abstractNumId w:val="12"/>
  </w:num>
  <w:num w:numId="10">
    <w:abstractNumId w:val="9"/>
  </w:num>
  <w:num w:numId="11">
    <w:abstractNumId w:val="7"/>
  </w:num>
  <w:num w:numId="12">
    <w:abstractNumId w:val="8"/>
  </w:num>
  <w:num w:numId="13">
    <w:abstractNumId w:val="6"/>
  </w:num>
  <w:num w:numId="14">
    <w:abstractNumId w:val="3"/>
  </w:num>
  <w:num w:numId="15">
    <w:abstractNumId w:val="13"/>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DD"/>
    <w:rsid w:val="000007FD"/>
    <w:rsid w:val="000012CB"/>
    <w:rsid w:val="00001751"/>
    <w:rsid w:val="00001F1E"/>
    <w:rsid w:val="0000742A"/>
    <w:rsid w:val="0001118D"/>
    <w:rsid w:val="00012A1D"/>
    <w:rsid w:val="000134FC"/>
    <w:rsid w:val="00017704"/>
    <w:rsid w:val="0001770D"/>
    <w:rsid w:val="000201A0"/>
    <w:rsid w:val="00021ACB"/>
    <w:rsid w:val="00026377"/>
    <w:rsid w:val="000265A8"/>
    <w:rsid w:val="0003095E"/>
    <w:rsid w:val="00034020"/>
    <w:rsid w:val="000409C9"/>
    <w:rsid w:val="000412D6"/>
    <w:rsid w:val="000441B5"/>
    <w:rsid w:val="0004428D"/>
    <w:rsid w:val="000445FF"/>
    <w:rsid w:val="00044888"/>
    <w:rsid w:val="00045172"/>
    <w:rsid w:val="0004576F"/>
    <w:rsid w:val="000459D4"/>
    <w:rsid w:val="00046BB3"/>
    <w:rsid w:val="000476A0"/>
    <w:rsid w:val="00047D77"/>
    <w:rsid w:val="000509F3"/>
    <w:rsid w:val="00051295"/>
    <w:rsid w:val="00051F51"/>
    <w:rsid w:val="0005591C"/>
    <w:rsid w:val="0005650A"/>
    <w:rsid w:val="00056ECD"/>
    <w:rsid w:val="000609D4"/>
    <w:rsid w:val="0006159B"/>
    <w:rsid w:val="00061FDE"/>
    <w:rsid w:val="00062988"/>
    <w:rsid w:val="00064F02"/>
    <w:rsid w:val="000709D9"/>
    <w:rsid w:val="0007189F"/>
    <w:rsid w:val="0007389B"/>
    <w:rsid w:val="00074A36"/>
    <w:rsid w:val="000750AD"/>
    <w:rsid w:val="000759C5"/>
    <w:rsid w:val="000800DE"/>
    <w:rsid w:val="00080423"/>
    <w:rsid w:val="00086C72"/>
    <w:rsid w:val="000875A7"/>
    <w:rsid w:val="00087AC6"/>
    <w:rsid w:val="0009252E"/>
    <w:rsid w:val="000934DC"/>
    <w:rsid w:val="00093DCB"/>
    <w:rsid w:val="00097CF9"/>
    <w:rsid w:val="000A1629"/>
    <w:rsid w:val="000A6652"/>
    <w:rsid w:val="000A6C28"/>
    <w:rsid w:val="000A7CAC"/>
    <w:rsid w:val="000B0453"/>
    <w:rsid w:val="000B29C9"/>
    <w:rsid w:val="000B7FDA"/>
    <w:rsid w:val="000C0F1C"/>
    <w:rsid w:val="000C118C"/>
    <w:rsid w:val="000C26F8"/>
    <w:rsid w:val="000C3AC1"/>
    <w:rsid w:val="000D12FC"/>
    <w:rsid w:val="000D1C29"/>
    <w:rsid w:val="000D251C"/>
    <w:rsid w:val="000D297D"/>
    <w:rsid w:val="000D2EB6"/>
    <w:rsid w:val="000D47F4"/>
    <w:rsid w:val="000E1D35"/>
    <w:rsid w:val="000E27A5"/>
    <w:rsid w:val="000E48BA"/>
    <w:rsid w:val="000E785B"/>
    <w:rsid w:val="00100BEF"/>
    <w:rsid w:val="0010225C"/>
    <w:rsid w:val="00105BF2"/>
    <w:rsid w:val="0010615F"/>
    <w:rsid w:val="00107872"/>
    <w:rsid w:val="00111617"/>
    <w:rsid w:val="00115458"/>
    <w:rsid w:val="00121EF4"/>
    <w:rsid w:val="0012212B"/>
    <w:rsid w:val="001241A1"/>
    <w:rsid w:val="00125ABE"/>
    <w:rsid w:val="001308B6"/>
    <w:rsid w:val="001334CE"/>
    <w:rsid w:val="00133C23"/>
    <w:rsid w:val="001345C8"/>
    <w:rsid w:val="00135FEF"/>
    <w:rsid w:val="00137976"/>
    <w:rsid w:val="00140FA5"/>
    <w:rsid w:val="00142BCC"/>
    <w:rsid w:val="00143D70"/>
    <w:rsid w:val="00143D8E"/>
    <w:rsid w:val="00143FEE"/>
    <w:rsid w:val="0014735C"/>
    <w:rsid w:val="00153C75"/>
    <w:rsid w:val="00153FBD"/>
    <w:rsid w:val="001551B3"/>
    <w:rsid w:val="00157B73"/>
    <w:rsid w:val="00161BEB"/>
    <w:rsid w:val="00162B03"/>
    <w:rsid w:val="001673CF"/>
    <w:rsid w:val="0017460C"/>
    <w:rsid w:val="0017477E"/>
    <w:rsid w:val="0017484C"/>
    <w:rsid w:val="0017668C"/>
    <w:rsid w:val="001767B5"/>
    <w:rsid w:val="00177D3E"/>
    <w:rsid w:val="00183428"/>
    <w:rsid w:val="0018449D"/>
    <w:rsid w:val="001844B9"/>
    <w:rsid w:val="00185617"/>
    <w:rsid w:val="00187708"/>
    <w:rsid w:val="00192C81"/>
    <w:rsid w:val="00192E8A"/>
    <w:rsid w:val="00196924"/>
    <w:rsid w:val="00196B3E"/>
    <w:rsid w:val="00196C60"/>
    <w:rsid w:val="001973EE"/>
    <w:rsid w:val="001A0CA6"/>
    <w:rsid w:val="001A24D6"/>
    <w:rsid w:val="001A2D63"/>
    <w:rsid w:val="001A4631"/>
    <w:rsid w:val="001A57D2"/>
    <w:rsid w:val="001B0600"/>
    <w:rsid w:val="001B3F57"/>
    <w:rsid w:val="001B51BC"/>
    <w:rsid w:val="001B635E"/>
    <w:rsid w:val="001C12A2"/>
    <w:rsid w:val="001C2670"/>
    <w:rsid w:val="001C6580"/>
    <w:rsid w:val="001D0A1C"/>
    <w:rsid w:val="001D189E"/>
    <w:rsid w:val="001D3539"/>
    <w:rsid w:val="001E462B"/>
    <w:rsid w:val="001E5133"/>
    <w:rsid w:val="001F0350"/>
    <w:rsid w:val="001F0C28"/>
    <w:rsid w:val="001F59AD"/>
    <w:rsid w:val="001F7C2A"/>
    <w:rsid w:val="001F7E14"/>
    <w:rsid w:val="00200ABE"/>
    <w:rsid w:val="0020199D"/>
    <w:rsid w:val="0020477E"/>
    <w:rsid w:val="00212018"/>
    <w:rsid w:val="00213470"/>
    <w:rsid w:val="0021365B"/>
    <w:rsid w:val="00214318"/>
    <w:rsid w:val="00214342"/>
    <w:rsid w:val="002146D3"/>
    <w:rsid w:val="00214CB1"/>
    <w:rsid w:val="002157BA"/>
    <w:rsid w:val="002161E9"/>
    <w:rsid w:val="00217E89"/>
    <w:rsid w:val="00225FBC"/>
    <w:rsid w:val="002301A0"/>
    <w:rsid w:val="00232121"/>
    <w:rsid w:val="002322D1"/>
    <w:rsid w:val="00234821"/>
    <w:rsid w:val="0023628E"/>
    <w:rsid w:val="00236757"/>
    <w:rsid w:val="002367EC"/>
    <w:rsid w:val="00237634"/>
    <w:rsid w:val="002416DB"/>
    <w:rsid w:val="002417F2"/>
    <w:rsid w:val="00243F55"/>
    <w:rsid w:val="00244D5C"/>
    <w:rsid w:val="00244FC1"/>
    <w:rsid w:val="00247D1F"/>
    <w:rsid w:val="00247F55"/>
    <w:rsid w:val="00250816"/>
    <w:rsid w:val="002522E9"/>
    <w:rsid w:val="0025243A"/>
    <w:rsid w:val="00254B9A"/>
    <w:rsid w:val="0025563D"/>
    <w:rsid w:val="0026067D"/>
    <w:rsid w:val="0026304F"/>
    <w:rsid w:val="0026639D"/>
    <w:rsid w:val="00267235"/>
    <w:rsid w:val="00267799"/>
    <w:rsid w:val="00267849"/>
    <w:rsid w:val="00273444"/>
    <w:rsid w:val="00274D3D"/>
    <w:rsid w:val="00281DDC"/>
    <w:rsid w:val="002821D7"/>
    <w:rsid w:val="00283160"/>
    <w:rsid w:val="00283445"/>
    <w:rsid w:val="002837F1"/>
    <w:rsid w:val="0028580F"/>
    <w:rsid w:val="002923DF"/>
    <w:rsid w:val="002940E8"/>
    <w:rsid w:val="00294309"/>
    <w:rsid w:val="002978B9"/>
    <w:rsid w:val="00297C0F"/>
    <w:rsid w:val="002A0892"/>
    <w:rsid w:val="002A1591"/>
    <w:rsid w:val="002A193C"/>
    <w:rsid w:val="002A1C13"/>
    <w:rsid w:val="002A6DDA"/>
    <w:rsid w:val="002A785C"/>
    <w:rsid w:val="002B08CB"/>
    <w:rsid w:val="002B169B"/>
    <w:rsid w:val="002B1D55"/>
    <w:rsid w:val="002B2195"/>
    <w:rsid w:val="002B5BE7"/>
    <w:rsid w:val="002B5C08"/>
    <w:rsid w:val="002B6E69"/>
    <w:rsid w:val="002C2931"/>
    <w:rsid w:val="002C5397"/>
    <w:rsid w:val="002C7334"/>
    <w:rsid w:val="002D508F"/>
    <w:rsid w:val="002D7A38"/>
    <w:rsid w:val="002E0364"/>
    <w:rsid w:val="002E054A"/>
    <w:rsid w:val="002E0A22"/>
    <w:rsid w:val="002E17BE"/>
    <w:rsid w:val="002E233C"/>
    <w:rsid w:val="002E53FB"/>
    <w:rsid w:val="002E61A2"/>
    <w:rsid w:val="002F16B9"/>
    <w:rsid w:val="002F1E6E"/>
    <w:rsid w:val="002F26D1"/>
    <w:rsid w:val="002F4A67"/>
    <w:rsid w:val="002F6121"/>
    <w:rsid w:val="00300D58"/>
    <w:rsid w:val="0030343D"/>
    <w:rsid w:val="00307076"/>
    <w:rsid w:val="0031083C"/>
    <w:rsid w:val="00311159"/>
    <w:rsid w:val="00312CBF"/>
    <w:rsid w:val="00313189"/>
    <w:rsid w:val="00315991"/>
    <w:rsid w:val="00317383"/>
    <w:rsid w:val="003206C6"/>
    <w:rsid w:val="0032363C"/>
    <w:rsid w:val="003243FE"/>
    <w:rsid w:val="00327F27"/>
    <w:rsid w:val="0033123E"/>
    <w:rsid w:val="00331254"/>
    <w:rsid w:val="00331564"/>
    <w:rsid w:val="00331F22"/>
    <w:rsid w:val="003365DA"/>
    <w:rsid w:val="0033795C"/>
    <w:rsid w:val="00337BC6"/>
    <w:rsid w:val="00340839"/>
    <w:rsid w:val="00341346"/>
    <w:rsid w:val="00342D43"/>
    <w:rsid w:val="003433A9"/>
    <w:rsid w:val="00343A24"/>
    <w:rsid w:val="00345C58"/>
    <w:rsid w:val="003471BA"/>
    <w:rsid w:val="003479F6"/>
    <w:rsid w:val="0035067E"/>
    <w:rsid w:val="00350FFC"/>
    <w:rsid w:val="00354F5C"/>
    <w:rsid w:val="00355B6B"/>
    <w:rsid w:val="00356A3E"/>
    <w:rsid w:val="00356EDF"/>
    <w:rsid w:val="003608C3"/>
    <w:rsid w:val="00361088"/>
    <w:rsid w:val="003622C1"/>
    <w:rsid w:val="00364A8C"/>
    <w:rsid w:val="00367976"/>
    <w:rsid w:val="00367FD0"/>
    <w:rsid w:val="00371401"/>
    <w:rsid w:val="00375CE7"/>
    <w:rsid w:val="0038011C"/>
    <w:rsid w:val="00380EF0"/>
    <w:rsid w:val="00381559"/>
    <w:rsid w:val="003841BF"/>
    <w:rsid w:val="00391CF1"/>
    <w:rsid w:val="00392945"/>
    <w:rsid w:val="00393116"/>
    <w:rsid w:val="00394E41"/>
    <w:rsid w:val="0039606C"/>
    <w:rsid w:val="00397897"/>
    <w:rsid w:val="003A183A"/>
    <w:rsid w:val="003A1BA7"/>
    <w:rsid w:val="003A413B"/>
    <w:rsid w:val="003A55AC"/>
    <w:rsid w:val="003A69EB"/>
    <w:rsid w:val="003B019A"/>
    <w:rsid w:val="003B1CD5"/>
    <w:rsid w:val="003B28CB"/>
    <w:rsid w:val="003B4473"/>
    <w:rsid w:val="003B4C2C"/>
    <w:rsid w:val="003B4F45"/>
    <w:rsid w:val="003C1B1D"/>
    <w:rsid w:val="003C1E94"/>
    <w:rsid w:val="003C32E6"/>
    <w:rsid w:val="003C3394"/>
    <w:rsid w:val="003C5BA2"/>
    <w:rsid w:val="003D4CFA"/>
    <w:rsid w:val="003D5870"/>
    <w:rsid w:val="003D78DD"/>
    <w:rsid w:val="003E0A04"/>
    <w:rsid w:val="003E1B12"/>
    <w:rsid w:val="003E4750"/>
    <w:rsid w:val="003E5BF3"/>
    <w:rsid w:val="003F08A6"/>
    <w:rsid w:val="003F66FE"/>
    <w:rsid w:val="003F6F19"/>
    <w:rsid w:val="00403589"/>
    <w:rsid w:val="00403A86"/>
    <w:rsid w:val="004114AB"/>
    <w:rsid w:val="0041199D"/>
    <w:rsid w:val="004172F8"/>
    <w:rsid w:val="0041753C"/>
    <w:rsid w:val="00420DEB"/>
    <w:rsid w:val="0042211B"/>
    <w:rsid w:val="004250C5"/>
    <w:rsid w:val="004253DB"/>
    <w:rsid w:val="00427349"/>
    <w:rsid w:val="004314F6"/>
    <w:rsid w:val="0043285E"/>
    <w:rsid w:val="00432C92"/>
    <w:rsid w:val="004374FD"/>
    <w:rsid w:val="00437F62"/>
    <w:rsid w:val="0044144E"/>
    <w:rsid w:val="0044345D"/>
    <w:rsid w:val="00447660"/>
    <w:rsid w:val="00452925"/>
    <w:rsid w:val="0045394B"/>
    <w:rsid w:val="00453A8A"/>
    <w:rsid w:val="004542EC"/>
    <w:rsid w:val="00454711"/>
    <w:rsid w:val="00456C91"/>
    <w:rsid w:val="00462EFB"/>
    <w:rsid w:val="004720AB"/>
    <w:rsid w:val="004738FF"/>
    <w:rsid w:val="00473D52"/>
    <w:rsid w:val="00474C88"/>
    <w:rsid w:val="00481132"/>
    <w:rsid w:val="00484DD9"/>
    <w:rsid w:val="00487035"/>
    <w:rsid w:val="00490B87"/>
    <w:rsid w:val="00494A0C"/>
    <w:rsid w:val="00495501"/>
    <w:rsid w:val="004970F3"/>
    <w:rsid w:val="004A2E20"/>
    <w:rsid w:val="004A4C84"/>
    <w:rsid w:val="004A5096"/>
    <w:rsid w:val="004A5171"/>
    <w:rsid w:val="004A693E"/>
    <w:rsid w:val="004A6AFB"/>
    <w:rsid w:val="004A71D6"/>
    <w:rsid w:val="004B0782"/>
    <w:rsid w:val="004B1115"/>
    <w:rsid w:val="004B18EE"/>
    <w:rsid w:val="004B35E1"/>
    <w:rsid w:val="004B4B6C"/>
    <w:rsid w:val="004B4DA2"/>
    <w:rsid w:val="004B5B29"/>
    <w:rsid w:val="004C17C8"/>
    <w:rsid w:val="004C206C"/>
    <w:rsid w:val="004C3462"/>
    <w:rsid w:val="004C6683"/>
    <w:rsid w:val="004C68D4"/>
    <w:rsid w:val="004D0E9E"/>
    <w:rsid w:val="004D1B65"/>
    <w:rsid w:val="004D2901"/>
    <w:rsid w:val="004D57C7"/>
    <w:rsid w:val="004D5D11"/>
    <w:rsid w:val="004D602B"/>
    <w:rsid w:val="004D7615"/>
    <w:rsid w:val="004E027A"/>
    <w:rsid w:val="004E1103"/>
    <w:rsid w:val="004E1F8B"/>
    <w:rsid w:val="004E3038"/>
    <w:rsid w:val="004E4EC1"/>
    <w:rsid w:val="004F181E"/>
    <w:rsid w:val="004F233D"/>
    <w:rsid w:val="004F2B1A"/>
    <w:rsid w:val="004F387E"/>
    <w:rsid w:val="004F56D2"/>
    <w:rsid w:val="004F5832"/>
    <w:rsid w:val="004F69EF"/>
    <w:rsid w:val="004F7D0D"/>
    <w:rsid w:val="00500492"/>
    <w:rsid w:val="00501B82"/>
    <w:rsid w:val="00501F32"/>
    <w:rsid w:val="0050262A"/>
    <w:rsid w:val="00505172"/>
    <w:rsid w:val="0050573B"/>
    <w:rsid w:val="00506548"/>
    <w:rsid w:val="005076CF"/>
    <w:rsid w:val="0051144C"/>
    <w:rsid w:val="0051267C"/>
    <w:rsid w:val="005130B2"/>
    <w:rsid w:val="005139CA"/>
    <w:rsid w:val="00513F0D"/>
    <w:rsid w:val="005154E3"/>
    <w:rsid w:val="00516A15"/>
    <w:rsid w:val="005225B9"/>
    <w:rsid w:val="00534606"/>
    <w:rsid w:val="00537426"/>
    <w:rsid w:val="00537B9F"/>
    <w:rsid w:val="0054059C"/>
    <w:rsid w:val="00544D51"/>
    <w:rsid w:val="00546F61"/>
    <w:rsid w:val="00546F70"/>
    <w:rsid w:val="00550A49"/>
    <w:rsid w:val="0055163A"/>
    <w:rsid w:val="00554C81"/>
    <w:rsid w:val="0055531D"/>
    <w:rsid w:val="00556471"/>
    <w:rsid w:val="00556982"/>
    <w:rsid w:val="00560310"/>
    <w:rsid w:val="0056125F"/>
    <w:rsid w:val="00561839"/>
    <w:rsid w:val="00563708"/>
    <w:rsid w:val="00565BFC"/>
    <w:rsid w:val="005709CD"/>
    <w:rsid w:val="00572EAE"/>
    <w:rsid w:val="00575B68"/>
    <w:rsid w:val="00576B69"/>
    <w:rsid w:val="00576B83"/>
    <w:rsid w:val="00577486"/>
    <w:rsid w:val="00582109"/>
    <w:rsid w:val="00582D3B"/>
    <w:rsid w:val="00584370"/>
    <w:rsid w:val="00587DFA"/>
    <w:rsid w:val="0059053A"/>
    <w:rsid w:val="0059240A"/>
    <w:rsid w:val="00593102"/>
    <w:rsid w:val="00593255"/>
    <w:rsid w:val="00593745"/>
    <w:rsid w:val="00595C4E"/>
    <w:rsid w:val="005A05DA"/>
    <w:rsid w:val="005A06E3"/>
    <w:rsid w:val="005A1F33"/>
    <w:rsid w:val="005A2167"/>
    <w:rsid w:val="005A2365"/>
    <w:rsid w:val="005A3E4F"/>
    <w:rsid w:val="005A6FBB"/>
    <w:rsid w:val="005A78DB"/>
    <w:rsid w:val="005B025E"/>
    <w:rsid w:val="005B35CB"/>
    <w:rsid w:val="005B411E"/>
    <w:rsid w:val="005B5D86"/>
    <w:rsid w:val="005C2C9F"/>
    <w:rsid w:val="005C3FEC"/>
    <w:rsid w:val="005C4856"/>
    <w:rsid w:val="005C50FE"/>
    <w:rsid w:val="005D01F5"/>
    <w:rsid w:val="005D0DCE"/>
    <w:rsid w:val="005D100D"/>
    <w:rsid w:val="005D59B7"/>
    <w:rsid w:val="005D6132"/>
    <w:rsid w:val="005E2B3B"/>
    <w:rsid w:val="005E3378"/>
    <w:rsid w:val="005E45DB"/>
    <w:rsid w:val="005E533D"/>
    <w:rsid w:val="005F053F"/>
    <w:rsid w:val="005F25A1"/>
    <w:rsid w:val="005F6493"/>
    <w:rsid w:val="005F6791"/>
    <w:rsid w:val="0060002A"/>
    <w:rsid w:val="0060259F"/>
    <w:rsid w:val="006033C6"/>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070F"/>
    <w:rsid w:val="00630BF8"/>
    <w:rsid w:val="00631D0C"/>
    <w:rsid w:val="00633272"/>
    <w:rsid w:val="0063364B"/>
    <w:rsid w:val="00633D90"/>
    <w:rsid w:val="0063471E"/>
    <w:rsid w:val="00634B89"/>
    <w:rsid w:val="00640147"/>
    <w:rsid w:val="006427D8"/>
    <w:rsid w:val="00645FA7"/>
    <w:rsid w:val="00647468"/>
    <w:rsid w:val="0064770E"/>
    <w:rsid w:val="0064792A"/>
    <w:rsid w:val="00650B63"/>
    <w:rsid w:val="0065195E"/>
    <w:rsid w:val="00652D84"/>
    <w:rsid w:val="00654BCB"/>
    <w:rsid w:val="00655B46"/>
    <w:rsid w:val="00655FD5"/>
    <w:rsid w:val="006618DC"/>
    <w:rsid w:val="00662A0F"/>
    <w:rsid w:val="00662D48"/>
    <w:rsid w:val="00664ECA"/>
    <w:rsid w:val="00665067"/>
    <w:rsid w:val="006653DA"/>
    <w:rsid w:val="006657BB"/>
    <w:rsid w:val="00676EAA"/>
    <w:rsid w:val="00680AD4"/>
    <w:rsid w:val="00682C3D"/>
    <w:rsid w:val="0068481A"/>
    <w:rsid w:val="00690330"/>
    <w:rsid w:val="00693DD4"/>
    <w:rsid w:val="00694417"/>
    <w:rsid w:val="006968D9"/>
    <w:rsid w:val="0069794D"/>
    <w:rsid w:val="006A01D8"/>
    <w:rsid w:val="006A2135"/>
    <w:rsid w:val="006A3D22"/>
    <w:rsid w:val="006C4285"/>
    <w:rsid w:val="006C4B63"/>
    <w:rsid w:val="006C5808"/>
    <w:rsid w:val="006D04A6"/>
    <w:rsid w:val="006D0769"/>
    <w:rsid w:val="006D2455"/>
    <w:rsid w:val="006D281C"/>
    <w:rsid w:val="006D3606"/>
    <w:rsid w:val="006D562D"/>
    <w:rsid w:val="006D57D5"/>
    <w:rsid w:val="006D78ED"/>
    <w:rsid w:val="006E2902"/>
    <w:rsid w:val="006E48DE"/>
    <w:rsid w:val="006E6492"/>
    <w:rsid w:val="006F403C"/>
    <w:rsid w:val="006F4870"/>
    <w:rsid w:val="006F6831"/>
    <w:rsid w:val="006F6A41"/>
    <w:rsid w:val="007009B9"/>
    <w:rsid w:val="00701CBE"/>
    <w:rsid w:val="0070214E"/>
    <w:rsid w:val="00702BCA"/>
    <w:rsid w:val="00707BF7"/>
    <w:rsid w:val="007138D5"/>
    <w:rsid w:val="007149C2"/>
    <w:rsid w:val="00721AE5"/>
    <w:rsid w:val="00730771"/>
    <w:rsid w:val="00731803"/>
    <w:rsid w:val="0073293D"/>
    <w:rsid w:val="00732E12"/>
    <w:rsid w:val="007348ED"/>
    <w:rsid w:val="007360FA"/>
    <w:rsid w:val="007376B2"/>
    <w:rsid w:val="00740A1A"/>
    <w:rsid w:val="00740F4E"/>
    <w:rsid w:val="00742511"/>
    <w:rsid w:val="00742656"/>
    <w:rsid w:val="00742793"/>
    <w:rsid w:val="007469CC"/>
    <w:rsid w:val="00746FD7"/>
    <w:rsid w:val="00751850"/>
    <w:rsid w:val="00751D49"/>
    <w:rsid w:val="00752113"/>
    <w:rsid w:val="00752799"/>
    <w:rsid w:val="00755463"/>
    <w:rsid w:val="00761A14"/>
    <w:rsid w:val="00762362"/>
    <w:rsid w:val="007628E6"/>
    <w:rsid w:val="00762B68"/>
    <w:rsid w:val="00767A91"/>
    <w:rsid w:val="00773092"/>
    <w:rsid w:val="00773F86"/>
    <w:rsid w:val="007753C0"/>
    <w:rsid w:val="00775657"/>
    <w:rsid w:val="00775F95"/>
    <w:rsid w:val="00781D50"/>
    <w:rsid w:val="00781E47"/>
    <w:rsid w:val="007824AD"/>
    <w:rsid w:val="007840F3"/>
    <w:rsid w:val="00786569"/>
    <w:rsid w:val="00791B07"/>
    <w:rsid w:val="00792318"/>
    <w:rsid w:val="007939AD"/>
    <w:rsid w:val="00793CEB"/>
    <w:rsid w:val="00794ADD"/>
    <w:rsid w:val="0079528C"/>
    <w:rsid w:val="00795C58"/>
    <w:rsid w:val="007960EF"/>
    <w:rsid w:val="007976BE"/>
    <w:rsid w:val="007A097C"/>
    <w:rsid w:val="007A0987"/>
    <w:rsid w:val="007A1477"/>
    <w:rsid w:val="007A38A5"/>
    <w:rsid w:val="007A4032"/>
    <w:rsid w:val="007A6098"/>
    <w:rsid w:val="007A6180"/>
    <w:rsid w:val="007A64E4"/>
    <w:rsid w:val="007A7BA8"/>
    <w:rsid w:val="007B2427"/>
    <w:rsid w:val="007B2DC0"/>
    <w:rsid w:val="007B6699"/>
    <w:rsid w:val="007B7176"/>
    <w:rsid w:val="007C2873"/>
    <w:rsid w:val="007C50C2"/>
    <w:rsid w:val="007D0DBF"/>
    <w:rsid w:val="007D5FE6"/>
    <w:rsid w:val="007D6735"/>
    <w:rsid w:val="007D69DE"/>
    <w:rsid w:val="007E4F83"/>
    <w:rsid w:val="007E57A3"/>
    <w:rsid w:val="007E5845"/>
    <w:rsid w:val="007F01A5"/>
    <w:rsid w:val="007F0E9F"/>
    <w:rsid w:val="007F0F3B"/>
    <w:rsid w:val="007F0F70"/>
    <w:rsid w:val="007F1D89"/>
    <w:rsid w:val="007F2720"/>
    <w:rsid w:val="007F54A9"/>
    <w:rsid w:val="007F5F63"/>
    <w:rsid w:val="007F699A"/>
    <w:rsid w:val="00802AFC"/>
    <w:rsid w:val="00802B6C"/>
    <w:rsid w:val="0080429F"/>
    <w:rsid w:val="008073C0"/>
    <w:rsid w:val="00807C62"/>
    <w:rsid w:val="00812487"/>
    <w:rsid w:val="00812769"/>
    <w:rsid w:val="00814548"/>
    <w:rsid w:val="00814B73"/>
    <w:rsid w:val="00816759"/>
    <w:rsid w:val="00821ACB"/>
    <w:rsid w:val="00821D2B"/>
    <w:rsid w:val="00822C32"/>
    <w:rsid w:val="00823872"/>
    <w:rsid w:val="00825CE7"/>
    <w:rsid w:val="00827E4A"/>
    <w:rsid w:val="008314AF"/>
    <w:rsid w:val="00832892"/>
    <w:rsid w:val="00832A57"/>
    <w:rsid w:val="00832FEA"/>
    <w:rsid w:val="00833720"/>
    <w:rsid w:val="00834274"/>
    <w:rsid w:val="00834B0C"/>
    <w:rsid w:val="00835836"/>
    <w:rsid w:val="008364EC"/>
    <w:rsid w:val="008405AD"/>
    <w:rsid w:val="0084263E"/>
    <w:rsid w:val="00842775"/>
    <w:rsid w:val="0084300B"/>
    <w:rsid w:val="0084623C"/>
    <w:rsid w:val="008478AB"/>
    <w:rsid w:val="00851787"/>
    <w:rsid w:val="00851803"/>
    <w:rsid w:val="0085509B"/>
    <w:rsid w:val="00855722"/>
    <w:rsid w:val="00861253"/>
    <w:rsid w:val="008621C8"/>
    <w:rsid w:val="00867251"/>
    <w:rsid w:val="00867BAC"/>
    <w:rsid w:val="00870019"/>
    <w:rsid w:val="00871068"/>
    <w:rsid w:val="0087178A"/>
    <w:rsid w:val="00872712"/>
    <w:rsid w:val="00873D31"/>
    <w:rsid w:val="0087530F"/>
    <w:rsid w:val="00875B55"/>
    <w:rsid w:val="00875FB5"/>
    <w:rsid w:val="00876C7D"/>
    <w:rsid w:val="00877C46"/>
    <w:rsid w:val="008802E2"/>
    <w:rsid w:val="0088282D"/>
    <w:rsid w:val="00886454"/>
    <w:rsid w:val="00887368"/>
    <w:rsid w:val="008904DF"/>
    <w:rsid w:val="00890CF1"/>
    <w:rsid w:val="008911C4"/>
    <w:rsid w:val="0089184C"/>
    <w:rsid w:val="00892B97"/>
    <w:rsid w:val="008941A1"/>
    <w:rsid w:val="00895981"/>
    <w:rsid w:val="008A0E2E"/>
    <w:rsid w:val="008A4420"/>
    <w:rsid w:val="008A53B9"/>
    <w:rsid w:val="008A76C4"/>
    <w:rsid w:val="008B430B"/>
    <w:rsid w:val="008B6F89"/>
    <w:rsid w:val="008B718E"/>
    <w:rsid w:val="008C149D"/>
    <w:rsid w:val="008C442D"/>
    <w:rsid w:val="008C6343"/>
    <w:rsid w:val="008D0AB5"/>
    <w:rsid w:val="008D3F1D"/>
    <w:rsid w:val="008D554A"/>
    <w:rsid w:val="008D5903"/>
    <w:rsid w:val="008D732C"/>
    <w:rsid w:val="008D7B2B"/>
    <w:rsid w:val="008E4101"/>
    <w:rsid w:val="008E4DE0"/>
    <w:rsid w:val="008E5AAE"/>
    <w:rsid w:val="008E5C3C"/>
    <w:rsid w:val="008F1574"/>
    <w:rsid w:val="008F5767"/>
    <w:rsid w:val="008F7AA1"/>
    <w:rsid w:val="00900505"/>
    <w:rsid w:val="00903444"/>
    <w:rsid w:val="00906477"/>
    <w:rsid w:val="00912735"/>
    <w:rsid w:val="0091365A"/>
    <w:rsid w:val="00916691"/>
    <w:rsid w:val="00921C06"/>
    <w:rsid w:val="0092256A"/>
    <w:rsid w:val="00924420"/>
    <w:rsid w:val="00926985"/>
    <w:rsid w:val="00930702"/>
    <w:rsid w:val="00932AFE"/>
    <w:rsid w:val="009344CA"/>
    <w:rsid w:val="00936297"/>
    <w:rsid w:val="009372CC"/>
    <w:rsid w:val="00937C37"/>
    <w:rsid w:val="00937C73"/>
    <w:rsid w:val="009405D5"/>
    <w:rsid w:val="00941340"/>
    <w:rsid w:val="00941A2F"/>
    <w:rsid w:val="00941B6F"/>
    <w:rsid w:val="00943934"/>
    <w:rsid w:val="00944C94"/>
    <w:rsid w:val="00945501"/>
    <w:rsid w:val="009505D0"/>
    <w:rsid w:val="009542C5"/>
    <w:rsid w:val="00957564"/>
    <w:rsid w:val="009576A1"/>
    <w:rsid w:val="00960671"/>
    <w:rsid w:val="00961EA6"/>
    <w:rsid w:val="0096227E"/>
    <w:rsid w:val="00966DEF"/>
    <w:rsid w:val="00972530"/>
    <w:rsid w:val="00972787"/>
    <w:rsid w:val="00972D7E"/>
    <w:rsid w:val="009739C1"/>
    <w:rsid w:val="00974962"/>
    <w:rsid w:val="00980A01"/>
    <w:rsid w:val="00981424"/>
    <w:rsid w:val="009832F0"/>
    <w:rsid w:val="009835D2"/>
    <w:rsid w:val="009854F6"/>
    <w:rsid w:val="0098579B"/>
    <w:rsid w:val="00986277"/>
    <w:rsid w:val="00993918"/>
    <w:rsid w:val="009959DE"/>
    <w:rsid w:val="00997605"/>
    <w:rsid w:val="009A0013"/>
    <w:rsid w:val="009A1353"/>
    <w:rsid w:val="009A4270"/>
    <w:rsid w:val="009A4FD2"/>
    <w:rsid w:val="009B0929"/>
    <w:rsid w:val="009B5963"/>
    <w:rsid w:val="009C4413"/>
    <w:rsid w:val="009C7245"/>
    <w:rsid w:val="009C73CD"/>
    <w:rsid w:val="009C7C8D"/>
    <w:rsid w:val="009D017F"/>
    <w:rsid w:val="009D26A1"/>
    <w:rsid w:val="009D7A9E"/>
    <w:rsid w:val="009E050C"/>
    <w:rsid w:val="009E17EB"/>
    <w:rsid w:val="009E4601"/>
    <w:rsid w:val="009E683B"/>
    <w:rsid w:val="009F0118"/>
    <w:rsid w:val="009F0C0D"/>
    <w:rsid w:val="009F0FFB"/>
    <w:rsid w:val="009F17AE"/>
    <w:rsid w:val="009F236A"/>
    <w:rsid w:val="009F3E7A"/>
    <w:rsid w:val="009F530D"/>
    <w:rsid w:val="009F53C4"/>
    <w:rsid w:val="009F5781"/>
    <w:rsid w:val="009F605A"/>
    <w:rsid w:val="00A045AE"/>
    <w:rsid w:val="00A05772"/>
    <w:rsid w:val="00A10F8F"/>
    <w:rsid w:val="00A11B98"/>
    <w:rsid w:val="00A11FAE"/>
    <w:rsid w:val="00A13E3D"/>
    <w:rsid w:val="00A13EAE"/>
    <w:rsid w:val="00A14410"/>
    <w:rsid w:val="00A159A6"/>
    <w:rsid w:val="00A200BD"/>
    <w:rsid w:val="00A20434"/>
    <w:rsid w:val="00A23D3B"/>
    <w:rsid w:val="00A24CB6"/>
    <w:rsid w:val="00A2718F"/>
    <w:rsid w:val="00A27B0E"/>
    <w:rsid w:val="00A32F80"/>
    <w:rsid w:val="00A35591"/>
    <w:rsid w:val="00A35C57"/>
    <w:rsid w:val="00A35CFC"/>
    <w:rsid w:val="00A402A4"/>
    <w:rsid w:val="00A40EB0"/>
    <w:rsid w:val="00A4455C"/>
    <w:rsid w:val="00A45DBA"/>
    <w:rsid w:val="00A45FED"/>
    <w:rsid w:val="00A4607E"/>
    <w:rsid w:val="00A4728A"/>
    <w:rsid w:val="00A510DE"/>
    <w:rsid w:val="00A51C8E"/>
    <w:rsid w:val="00A5332D"/>
    <w:rsid w:val="00A575E0"/>
    <w:rsid w:val="00A60C3A"/>
    <w:rsid w:val="00A654B7"/>
    <w:rsid w:val="00A65586"/>
    <w:rsid w:val="00A65AB0"/>
    <w:rsid w:val="00A679FD"/>
    <w:rsid w:val="00A72902"/>
    <w:rsid w:val="00A729AA"/>
    <w:rsid w:val="00A72DCB"/>
    <w:rsid w:val="00A75D5B"/>
    <w:rsid w:val="00A77BE0"/>
    <w:rsid w:val="00A80690"/>
    <w:rsid w:val="00A82497"/>
    <w:rsid w:val="00A848AE"/>
    <w:rsid w:val="00A90A2F"/>
    <w:rsid w:val="00A92636"/>
    <w:rsid w:val="00A92FC4"/>
    <w:rsid w:val="00A95CA5"/>
    <w:rsid w:val="00AA198A"/>
    <w:rsid w:val="00AB0397"/>
    <w:rsid w:val="00AB196B"/>
    <w:rsid w:val="00AB2591"/>
    <w:rsid w:val="00AB25BC"/>
    <w:rsid w:val="00AC3B8A"/>
    <w:rsid w:val="00AC3F41"/>
    <w:rsid w:val="00AC5A86"/>
    <w:rsid w:val="00AC763F"/>
    <w:rsid w:val="00AC7EA3"/>
    <w:rsid w:val="00AD153A"/>
    <w:rsid w:val="00AD18C0"/>
    <w:rsid w:val="00AD3C16"/>
    <w:rsid w:val="00AD48F2"/>
    <w:rsid w:val="00AD6585"/>
    <w:rsid w:val="00AE072B"/>
    <w:rsid w:val="00AE0847"/>
    <w:rsid w:val="00AE0C16"/>
    <w:rsid w:val="00AE465C"/>
    <w:rsid w:val="00AE4B04"/>
    <w:rsid w:val="00AE529A"/>
    <w:rsid w:val="00AE5CDB"/>
    <w:rsid w:val="00AE6589"/>
    <w:rsid w:val="00AE7264"/>
    <w:rsid w:val="00AF2924"/>
    <w:rsid w:val="00AF2EB0"/>
    <w:rsid w:val="00AF49E1"/>
    <w:rsid w:val="00AF5F3E"/>
    <w:rsid w:val="00B0304B"/>
    <w:rsid w:val="00B04A81"/>
    <w:rsid w:val="00B05787"/>
    <w:rsid w:val="00B05868"/>
    <w:rsid w:val="00B07D5A"/>
    <w:rsid w:val="00B11090"/>
    <w:rsid w:val="00B16297"/>
    <w:rsid w:val="00B17CAD"/>
    <w:rsid w:val="00B207C6"/>
    <w:rsid w:val="00B20B5B"/>
    <w:rsid w:val="00B23747"/>
    <w:rsid w:val="00B23B02"/>
    <w:rsid w:val="00B23DA3"/>
    <w:rsid w:val="00B3289C"/>
    <w:rsid w:val="00B332C0"/>
    <w:rsid w:val="00B33329"/>
    <w:rsid w:val="00B33F99"/>
    <w:rsid w:val="00B35D13"/>
    <w:rsid w:val="00B3692E"/>
    <w:rsid w:val="00B4256C"/>
    <w:rsid w:val="00B45B65"/>
    <w:rsid w:val="00B46A31"/>
    <w:rsid w:val="00B50E64"/>
    <w:rsid w:val="00B519F1"/>
    <w:rsid w:val="00B56240"/>
    <w:rsid w:val="00B57186"/>
    <w:rsid w:val="00B57CB5"/>
    <w:rsid w:val="00B57F8F"/>
    <w:rsid w:val="00B60453"/>
    <w:rsid w:val="00B64D2E"/>
    <w:rsid w:val="00B64EC4"/>
    <w:rsid w:val="00B66D1E"/>
    <w:rsid w:val="00B7598D"/>
    <w:rsid w:val="00B76344"/>
    <w:rsid w:val="00B7754D"/>
    <w:rsid w:val="00B77947"/>
    <w:rsid w:val="00B80EBC"/>
    <w:rsid w:val="00B868DE"/>
    <w:rsid w:val="00B90A50"/>
    <w:rsid w:val="00B9377C"/>
    <w:rsid w:val="00B94CEF"/>
    <w:rsid w:val="00B96C25"/>
    <w:rsid w:val="00B96DC9"/>
    <w:rsid w:val="00BA39A7"/>
    <w:rsid w:val="00BB17C6"/>
    <w:rsid w:val="00BB1984"/>
    <w:rsid w:val="00BB199A"/>
    <w:rsid w:val="00BB2B7F"/>
    <w:rsid w:val="00BB4E2E"/>
    <w:rsid w:val="00BB5D87"/>
    <w:rsid w:val="00BC0469"/>
    <w:rsid w:val="00BC09CE"/>
    <w:rsid w:val="00BC1F2D"/>
    <w:rsid w:val="00BC2365"/>
    <w:rsid w:val="00BC59AD"/>
    <w:rsid w:val="00BC5A77"/>
    <w:rsid w:val="00BC66A3"/>
    <w:rsid w:val="00BC6E82"/>
    <w:rsid w:val="00BC7C18"/>
    <w:rsid w:val="00BC7DFF"/>
    <w:rsid w:val="00BD08C5"/>
    <w:rsid w:val="00BD1550"/>
    <w:rsid w:val="00BD2843"/>
    <w:rsid w:val="00BD2E5E"/>
    <w:rsid w:val="00BD3B0D"/>
    <w:rsid w:val="00BD5C1E"/>
    <w:rsid w:val="00BE1447"/>
    <w:rsid w:val="00BE1AA9"/>
    <w:rsid w:val="00BE2D32"/>
    <w:rsid w:val="00BE2E51"/>
    <w:rsid w:val="00BE2E85"/>
    <w:rsid w:val="00BE3C75"/>
    <w:rsid w:val="00BE3DC7"/>
    <w:rsid w:val="00BE46EC"/>
    <w:rsid w:val="00BE664E"/>
    <w:rsid w:val="00BE67D1"/>
    <w:rsid w:val="00BE6BF3"/>
    <w:rsid w:val="00BF0EF1"/>
    <w:rsid w:val="00BF3CF6"/>
    <w:rsid w:val="00BF66F4"/>
    <w:rsid w:val="00BF770C"/>
    <w:rsid w:val="00C00FCF"/>
    <w:rsid w:val="00C01ACC"/>
    <w:rsid w:val="00C023B4"/>
    <w:rsid w:val="00C026E4"/>
    <w:rsid w:val="00C03944"/>
    <w:rsid w:val="00C04C77"/>
    <w:rsid w:val="00C16897"/>
    <w:rsid w:val="00C1748B"/>
    <w:rsid w:val="00C1752A"/>
    <w:rsid w:val="00C2050C"/>
    <w:rsid w:val="00C207F6"/>
    <w:rsid w:val="00C2123A"/>
    <w:rsid w:val="00C232AA"/>
    <w:rsid w:val="00C24F66"/>
    <w:rsid w:val="00C31FBE"/>
    <w:rsid w:val="00C36C71"/>
    <w:rsid w:val="00C42733"/>
    <w:rsid w:val="00C4293E"/>
    <w:rsid w:val="00C45ED1"/>
    <w:rsid w:val="00C47906"/>
    <w:rsid w:val="00C5105D"/>
    <w:rsid w:val="00C62C00"/>
    <w:rsid w:val="00C634F2"/>
    <w:rsid w:val="00C639E0"/>
    <w:rsid w:val="00C6777A"/>
    <w:rsid w:val="00C728F2"/>
    <w:rsid w:val="00C734E3"/>
    <w:rsid w:val="00C73DB8"/>
    <w:rsid w:val="00C75192"/>
    <w:rsid w:val="00C76227"/>
    <w:rsid w:val="00C7657F"/>
    <w:rsid w:val="00C76A98"/>
    <w:rsid w:val="00C8033F"/>
    <w:rsid w:val="00C818C7"/>
    <w:rsid w:val="00C8290A"/>
    <w:rsid w:val="00C835F5"/>
    <w:rsid w:val="00C87BA4"/>
    <w:rsid w:val="00C90208"/>
    <w:rsid w:val="00C91C40"/>
    <w:rsid w:val="00C92866"/>
    <w:rsid w:val="00C931DD"/>
    <w:rsid w:val="00C93416"/>
    <w:rsid w:val="00C93A0D"/>
    <w:rsid w:val="00C94BC4"/>
    <w:rsid w:val="00C97509"/>
    <w:rsid w:val="00CA3279"/>
    <w:rsid w:val="00CA3D74"/>
    <w:rsid w:val="00CA6833"/>
    <w:rsid w:val="00CB3460"/>
    <w:rsid w:val="00CB35CD"/>
    <w:rsid w:val="00CC5BFA"/>
    <w:rsid w:val="00CC73D0"/>
    <w:rsid w:val="00CC782A"/>
    <w:rsid w:val="00CD2A41"/>
    <w:rsid w:val="00CD31D5"/>
    <w:rsid w:val="00CE5FF1"/>
    <w:rsid w:val="00CE6EDA"/>
    <w:rsid w:val="00CE6F3D"/>
    <w:rsid w:val="00CE6FE7"/>
    <w:rsid w:val="00CF0CC5"/>
    <w:rsid w:val="00CF12DF"/>
    <w:rsid w:val="00CF1D76"/>
    <w:rsid w:val="00CF1E3F"/>
    <w:rsid w:val="00CF2ECF"/>
    <w:rsid w:val="00CF3925"/>
    <w:rsid w:val="00CF3ABE"/>
    <w:rsid w:val="00CF4039"/>
    <w:rsid w:val="00CF5029"/>
    <w:rsid w:val="00CF5794"/>
    <w:rsid w:val="00CF5B27"/>
    <w:rsid w:val="00CF6132"/>
    <w:rsid w:val="00D004DA"/>
    <w:rsid w:val="00D01237"/>
    <w:rsid w:val="00D02605"/>
    <w:rsid w:val="00D03C48"/>
    <w:rsid w:val="00D11059"/>
    <w:rsid w:val="00D13584"/>
    <w:rsid w:val="00D13CD8"/>
    <w:rsid w:val="00D14F8B"/>
    <w:rsid w:val="00D15D3A"/>
    <w:rsid w:val="00D22695"/>
    <w:rsid w:val="00D23EF7"/>
    <w:rsid w:val="00D241E5"/>
    <w:rsid w:val="00D25080"/>
    <w:rsid w:val="00D278AC"/>
    <w:rsid w:val="00D315A4"/>
    <w:rsid w:val="00D33251"/>
    <w:rsid w:val="00D35559"/>
    <w:rsid w:val="00D36012"/>
    <w:rsid w:val="00D361ED"/>
    <w:rsid w:val="00D3735F"/>
    <w:rsid w:val="00D41EB1"/>
    <w:rsid w:val="00D42F67"/>
    <w:rsid w:val="00D43251"/>
    <w:rsid w:val="00D46078"/>
    <w:rsid w:val="00D47FDF"/>
    <w:rsid w:val="00D50EC4"/>
    <w:rsid w:val="00D5472F"/>
    <w:rsid w:val="00D55648"/>
    <w:rsid w:val="00D558BD"/>
    <w:rsid w:val="00D61760"/>
    <w:rsid w:val="00D663E0"/>
    <w:rsid w:val="00D74EF3"/>
    <w:rsid w:val="00D75A65"/>
    <w:rsid w:val="00D761BB"/>
    <w:rsid w:val="00D77C5A"/>
    <w:rsid w:val="00D804C5"/>
    <w:rsid w:val="00D8214A"/>
    <w:rsid w:val="00D86621"/>
    <w:rsid w:val="00D86C9E"/>
    <w:rsid w:val="00D87807"/>
    <w:rsid w:val="00D87938"/>
    <w:rsid w:val="00D92836"/>
    <w:rsid w:val="00D93A18"/>
    <w:rsid w:val="00D93BB8"/>
    <w:rsid w:val="00D945F9"/>
    <w:rsid w:val="00D977C6"/>
    <w:rsid w:val="00DA1907"/>
    <w:rsid w:val="00DA2AC0"/>
    <w:rsid w:val="00DA50BF"/>
    <w:rsid w:val="00DA52B5"/>
    <w:rsid w:val="00DB14EB"/>
    <w:rsid w:val="00DB5393"/>
    <w:rsid w:val="00DC0499"/>
    <w:rsid w:val="00DC2057"/>
    <w:rsid w:val="00DC265C"/>
    <w:rsid w:val="00DD20DC"/>
    <w:rsid w:val="00DD5196"/>
    <w:rsid w:val="00DD57C6"/>
    <w:rsid w:val="00DD5ED7"/>
    <w:rsid w:val="00DE2CB4"/>
    <w:rsid w:val="00DE35D5"/>
    <w:rsid w:val="00DE44AF"/>
    <w:rsid w:val="00DE4E3F"/>
    <w:rsid w:val="00DE706D"/>
    <w:rsid w:val="00DF04C2"/>
    <w:rsid w:val="00DF295A"/>
    <w:rsid w:val="00DF3D8C"/>
    <w:rsid w:val="00DF6E06"/>
    <w:rsid w:val="00DF6EFB"/>
    <w:rsid w:val="00E00F3C"/>
    <w:rsid w:val="00E016B5"/>
    <w:rsid w:val="00E01BB3"/>
    <w:rsid w:val="00E10E9D"/>
    <w:rsid w:val="00E127AD"/>
    <w:rsid w:val="00E167EE"/>
    <w:rsid w:val="00E172B8"/>
    <w:rsid w:val="00E1788A"/>
    <w:rsid w:val="00E17CDB"/>
    <w:rsid w:val="00E20F93"/>
    <w:rsid w:val="00E227AA"/>
    <w:rsid w:val="00E247AC"/>
    <w:rsid w:val="00E27453"/>
    <w:rsid w:val="00E30B9D"/>
    <w:rsid w:val="00E322DE"/>
    <w:rsid w:val="00E348CE"/>
    <w:rsid w:val="00E3551D"/>
    <w:rsid w:val="00E36298"/>
    <w:rsid w:val="00E36722"/>
    <w:rsid w:val="00E37FE2"/>
    <w:rsid w:val="00E43690"/>
    <w:rsid w:val="00E44F7F"/>
    <w:rsid w:val="00E45212"/>
    <w:rsid w:val="00E45246"/>
    <w:rsid w:val="00E4768A"/>
    <w:rsid w:val="00E506C1"/>
    <w:rsid w:val="00E523C3"/>
    <w:rsid w:val="00E5549E"/>
    <w:rsid w:val="00E5628D"/>
    <w:rsid w:val="00E57AAA"/>
    <w:rsid w:val="00E60917"/>
    <w:rsid w:val="00E60E3D"/>
    <w:rsid w:val="00E624EE"/>
    <w:rsid w:val="00E63330"/>
    <w:rsid w:val="00E63387"/>
    <w:rsid w:val="00E65AC7"/>
    <w:rsid w:val="00E66BC4"/>
    <w:rsid w:val="00E67EFF"/>
    <w:rsid w:val="00E705D0"/>
    <w:rsid w:val="00E70668"/>
    <w:rsid w:val="00E72DD6"/>
    <w:rsid w:val="00E730BC"/>
    <w:rsid w:val="00E7358D"/>
    <w:rsid w:val="00E73719"/>
    <w:rsid w:val="00E77F5A"/>
    <w:rsid w:val="00E84A00"/>
    <w:rsid w:val="00E863AB"/>
    <w:rsid w:val="00E90BEB"/>
    <w:rsid w:val="00E959C9"/>
    <w:rsid w:val="00E96DB1"/>
    <w:rsid w:val="00E97855"/>
    <w:rsid w:val="00E97999"/>
    <w:rsid w:val="00E97BBD"/>
    <w:rsid w:val="00EA4291"/>
    <w:rsid w:val="00EA569A"/>
    <w:rsid w:val="00EA71E3"/>
    <w:rsid w:val="00EB5E2C"/>
    <w:rsid w:val="00EB671C"/>
    <w:rsid w:val="00EB778A"/>
    <w:rsid w:val="00EC4A87"/>
    <w:rsid w:val="00EC5F8F"/>
    <w:rsid w:val="00EC64D4"/>
    <w:rsid w:val="00EC6A2A"/>
    <w:rsid w:val="00EC6A31"/>
    <w:rsid w:val="00ED0856"/>
    <w:rsid w:val="00ED0D30"/>
    <w:rsid w:val="00ED481A"/>
    <w:rsid w:val="00EE03E1"/>
    <w:rsid w:val="00EE1A3E"/>
    <w:rsid w:val="00EE495F"/>
    <w:rsid w:val="00EE4E47"/>
    <w:rsid w:val="00EE6700"/>
    <w:rsid w:val="00EE7787"/>
    <w:rsid w:val="00EF0C58"/>
    <w:rsid w:val="00EF216B"/>
    <w:rsid w:val="00EF22C1"/>
    <w:rsid w:val="00EF33E3"/>
    <w:rsid w:val="00EF4EF3"/>
    <w:rsid w:val="00EF5C8C"/>
    <w:rsid w:val="00EF6CC4"/>
    <w:rsid w:val="00EF6E66"/>
    <w:rsid w:val="00F010A2"/>
    <w:rsid w:val="00F03013"/>
    <w:rsid w:val="00F04D19"/>
    <w:rsid w:val="00F04EF3"/>
    <w:rsid w:val="00F05A8D"/>
    <w:rsid w:val="00F10D27"/>
    <w:rsid w:val="00F13E0B"/>
    <w:rsid w:val="00F14733"/>
    <w:rsid w:val="00F151B0"/>
    <w:rsid w:val="00F15294"/>
    <w:rsid w:val="00F153B1"/>
    <w:rsid w:val="00F16309"/>
    <w:rsid w:val="00F20B66"/>
    <w:rsid w:val="00F21C1B"/>
    <w:rsid w:val="00F22220"/>
    <w:rsid w:val="00F2244C"/>
    <w:rsid w:val="00F22E3A"/>
    <w:rsid w:val="00F2662B"/>
    <w:rsid w:val="00F26BE1"/>
    <w:rsid w:val="00F31BD4"/>
    <w:rsid w:val="00F32684"/>
    <w:rsid w:val="00F32BF5"/>
    <w:rsid w:val="00F33935"/>
    <w:rsid w:val="00F34D2E"/>
    <w:rsid w:val="00F37AB4"/>
    <w:rsid w:val="00F40695"/>
    <w:rsid w:val="00F41526"/>
    <w:rsid w:val="00F42687"/>
    <w:rsid w:val="00F44CCB"/>
    <w:rsid w:val="00F45090"/>
    <w:rsid w:val="00F47DBB"/>
    <w:rsid w:val="00F548D0"/>
    <w:rsid w:val="00F54DDC"/>
    <w:rsid w:val="00F55347"/>
    <w:rsid w:val="00F56EA2"/>
    <w:rsid w:val="00F60AE0"/>
    <w:rsid w:val="00F60E2D"/>
    <w:rsid w:val="00F614AD"/>
    <w:rsid w:val="00F63340"/>
    <w:rsid w:val="00F6577A"/>
    <w:rsid w:val="00F6644B"/>
    <w:rsid w:val="00F70428"/>
    <w:rsid w:val="00F707C4"/>
    <w:rsid w:val="00F7093F"/>
    <w:rsid w:val="00F70A9E"/>
    <w:rsid w:val="00F715C8"/>
    <w:rsid w:val="00F72980"/>
    <w:rsid w:val="00F7526C"/>
    <w:rsid w:val="00F75508"/>
    <w:rsid w:val="00F75E16"/>
    <w:rsid w:val="00F77444"/>
    <w:rsid w:val="00F77818"/>
    <w:rsid w:val="00F805C0"/>
    <w:rsid w:val="00F838AA"/>
    <w:rsid w:val="00F85BC7"/>
    <w:rsid w:val="00F8638C"/>
    <w:rsid w:val="00F87267"/>
    <w:rsid w:val="00F8786F"/>
    <w:rsid w:val="00F903BF"/>
    <w:rsid w:val="00F907DC"/>
    <w:rsid w:val="00F9088F"/>
    <w:rsid w:val="00F919A2"/>
    <w:rsid w:val="00F92944"/>
    <w:rsid w:val="00F9597B"/>
    <w:rsid w:val="00F96AB9"/>
    <w:rsid w:val="00FA0E2E"/>
    <w:rsid w:val="00FA2EDC"/>
    <w:rsid w:val="00FA3757"/>
    <w:rsid w:val="00FA4BA1"/>
    <w:rsid w:val="00FA597D"/>
    <w:rsid w:val="00FA6472"/>
    <w:rsid w:val="00FA6EED"/>
    <w:rsid w:val="00FA7613"/>
    <w:rsid w:val="00FB5AA5"/>
    <w:rsid w:val="00FC0A1B"/>
    <w:rsid w:val="00FC18B6"/>
    <w:rsid w:val="00FC3066"/>
    <w:rsid w:val="00FC3417"/>
    <w:rsid w:val="00FC34BB"/>
    <w:rsid w:val="00FC43D9"/>
    <w:rsid w:val="00FC4E84"/>
    <w:rsid w:val="00FC5FB3"/>
    <w:rsid w:val="00FD274E"/>
    <w:rsid w:val="00FD2806"/>
    <w:rsid w:val="00FD36DF"/>
    <w:rsid w:val="00FD39A4"/>
    <w:rsid w:val="00FE07AB"/>
    <w:rsid w:val="00FE4010"/>
    <w:rsid w:val="00FE640E"/>
    <w:rsid w:val="00FF1AD2"/>
    <w:rsid w:val="00FF3185"/>
    <w:rsid w:val="00FF3526"/>
    <w:rsid w:val="00FF45C4"/>
    <w:rsid w:val="00FF5561"/>
    <w:rsid w:val="00FF6E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4D0052"/>
  <w15:docId w15:val="{42ED2E8C-F671-4838-8DCE-85ADB9DC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0BC"/>
    <w:pPr>
      <w:spacing w:after="0" w:line="240" w:lineRule="auto"/>
    </w:pPr>
    <w:rPr>
      <w:rFonts w:ascii="Rockwell" w:eastAsia="Times New Roman" w:hAnsi="Rockwell" w:cs="Times New Roman"/>
      <w:szCs w:val="24"/>
    </w:rPr>
  </w:style>
  <w:style w:type="paragraph" w:styleId="Heading1">
    <w:name w:val="heading 1"/>
    <w:basedOn w:val="Normal"/>
    <w:next w:val="Normal"/>
    <w:link w:val="Heading1Char"/>
    <w:qFormat/>
    <w:rsid w:val="00331254"/>
    <w:pPr>
      <w:keepNext/>
      <w:outlineLvl w:val="0"/>
    </w:pPr>
    <w:rPr>
      <w:rFonts w:cs="Arial"/>
      <w:b/>
    </w:rPr>
  </w:style>
  <w:style w:type="paragraph" w:styleId="Heading2">
    <w:name w:val="heading 2"/>
    <w:basedOn w:val="Normal"/>
    <w:next w:val="Normal"/>
    <w:link w:val="Heading2Char"/>
    <w:uiPriority w:val="9"/>
    <w:unhideWhenUsed/>
    <w:qFormat/>
    <w:rsid w:val="00C76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hAnsi="Verdana"/>
      <w:b/>
      <w:bCs/>
      <w:sz w:val="28"/>
      <w:szCs w:val="28"/>
    </w:rPr>
  </w:style>
  <w:style w:type="paragraph" w:styleId="Heading5">
    <w:name w:val="heading 5"/>
    <w:basedOn w:val="Normal"/>
    <w:next w:val="Normal"/>
    <w:link w:val="Heading5Char"/>
    <w:uiPriority w:val="9"/>
    <w:unhideWhenUsed/>
    <w:qFormat/>
    <w:rsid w:val="00BC7D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b/>
      <w:color w:val="FF3300"/>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B04A81"/>
    <w:pPr>
      <w:spacing w:after="240"/>
      <w:outlineLvl w:val="0"/>
    </w:pPr>
    <w:rPr>
      <w:b/>
      <w:color w:val="003399"/>
      <w:sz w:val="24"/>
      <w:szCs w:val="28"/>
    </w:rPr>
  </w:style>
  <w:style w:type="paragraph" w:styleId="Footer">
    <w:name w:val="footer"/>
    <w:basedOn w:val="Normal"/>
    <w:link w:val="FooterChar"/>
    <w:uiPriority w:val="99"/>
    <w:unhideWhenUsed/>
    <w:rsid w:val="00EE7787"/>
    <w:pPr>
      <w:tabs>
        <w:tab w:val="center" w:pos="4513"/>
        <w:tab w:val="right" w:pos="9026"/>
      </w:tabs>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line="241" w:lineRule="atLeast"/>
    </w:pPr>
    <w:rPr>
      <w:rFonts w:ascii="Adobe Garamond Pro" w:eastAsiaTheme="minorHAnsi" w:hAnsi="Adobe Garamond Pro"/>
      <w:lang w:eastAsia="en-US"/>
    </w:rPr>
  </w:style>
  <w:style w:type="paragraph" w:customStyle="1" w:styleId="Pa10">
    <w:name w:val="Pa10"/>
    <w:basedOn w:val="Normal"/>
    <w:next w:val="Normal"/>
    <w:uiPriority w:val="99"/>
    <w:rsid w:val="002B169B"/>
    <w:pPr>
      <w:autoSpaceDE w:val="0"/>
      <w:autoSpaceDN w:val="0"/>
      <w:adjustRightInd w:val="0"/>
      <w:spacing w:line="241" w:lineRule="atLeast"/>
    </w:pPr>
    <w:rPr>
      <w:rFonts w:ascii="Adobe Garamond Pro" w:eastAsiaTheme="minorHAnsi" w:hAnsi="Adobe Garamond Pro"/>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hAnsi="Times New Roman"/>
    </w:rPr>
  </w:style>
  <w:style w:type="character" w:customStyle="1" w:styleId="UnresolvedMention1">
    <w:name w:val="Unresolved Mention1"/>
    <w:basedOn w:val="DefaultParagraphFont"/>
    <w:uiPriority w:val="99"/>
    <w:semiHidden/>
    <w:unhideWhenUsed/>
    <w:rsid w:val="0038011C"/>
    <w:rPr>
      <w:color w:val="808080"/>
      <w:shd w:val="clear" w:color="auto" w:fill="E6E6E6"/>
    </w:rPr>
  </w:style>
  <w:style w:type="character" w:styleId="Strong">
    <w:name w:val="Strong"/>
    <w:basedOn w:val="DefaultParagraphFont"/>
    <w:uiPriority w:val="22"/>
    <w:qFormat/>
    <w:rsid w:val="003C3394"/>
    <w:rPr>
      <w:b/>
      <w:bCs/>
    </w:rPr>
  </w:style>
  <w:style w:type="paragraph" w:customStyle="1" w:styleId="TextBox">
    <w:name w:val="TextBox"/>
    <w:basedOn w:val="Normal"/>
    <w:link w:val="TextBoxChar"/>
    <w:qFormat/>
    <w:rsid w:val="0001118D"/>
    <w:pPr>
      <w:spacing w:after="120" w:line="288" w:lineRule="auto"/>
    </w:pPr>
    <w:rPr>
      <w:b/>
      <w:sz w:val="24"/>
    </w:rPr>
  </w:style>
  <w:style w:type="character" w:customStyle="1" w:styleId="TextBoxChar">
    <w:name w:val="TextBox Char"/>
    <w:link w:val="TextBox"/>
    <w:rsid w:val="0001118D"/>
    <w:rPr>
      <w:rFonts w:ascii="Rockwell" w:eastAsia="Times New Roman" w:hAnsi="Rockwell" w:cs="Times New Roman"/>
      <w:b/>
      <w:sz w:val="24"/>
      <w:szCs w:val="24"/>
    </w:rPr>
  </w:style>
  <w:style w:type="paragraph" w:styleId="TOC4">
    <w:name w:val="toc 4"/>
    <w:basedOn w:val="Normal"/>
    <w:next w:val="Normal"/>
    <w:autoRedefine/>
    <w:uiPriority w:val="39"/>
    <w:unhideWhenUsed/>
    <w:rsid w:val="0044345D"/>
    <w:pPr>
      <w:spacing w:after="100"/>
      <w:ind w:left="720"/>
    </w:pPr>
    <w:rPr>
      <w:rFonts w:asciiTheme="minorHAnsi" w:eastAsiaTheme="minorEastAsia" w:hAnsiTheme="minorHAnsi" w:cstheme="minorBidi"/>
      <w:sz w:val="24"/>
    </w:rPr>
  </w:style>
  <w:style w:type="paragraph" w:styleId="TOC5">
    <w:name w:val="toc 5"/>
    <w:basedOn w:val="Normal"/>
    <w:next w:val="Normal"/>
    <w:autoRedefine/>
    <w:uiPriority w:val="39"/>
    <w:unhideWhenUsed/>
    <w:rsid w:val="0044345D"/>
    <w:pPr>
      <w:spacing w:after="100"/>
      <w:ind w:left="960"/>
    </w:pPr>
    <w:rPr>
      <w:rFonts w:asciiTheme="minorHAnsi" w:eastAsiaTheme="minorEastAsia" w:hAnsiTheme="minorHAnsi" w:cstheme="minorBidi"/>
      <w:sz w:val="24"/>
    </w:rPr>
  </w:style>
  <w:style w:type="paragraph" w:styleId="TOC6">
    <w:name w:val="toc 6"/>
    <w:basedOn w:val="Normal"/>
    <w:next w:val="Normal"/>
    <w:autoRedefine/>
    <w:uiPriority w:val="39"/>
    <w:unhideWhenUsed/>
    <w:rsid w:val="0044345D"/>
    <w:pPr>
      <w:spacing w:after="100"/>
      <w:ind w:left="1200"/>
    </w:pPr>
    <w:rPr>
      <w:rFonts w:asciiTheme="minorHAnsi" w:eastAsiaTheme="minorEastAsia" w:hAnsiTheme="minorHAnsi" w:cstheme="minorBidi"/>
      <w:sz w:val="24"/>
    </w:rPr>
  </w:style>
  <w:style w:type="paragraph" w:styleId="TOC7">
    <w:name w:val="toc 7"/>
    <w:basedOn w:val="Normal"/>
    <w:next w:val="Normal"/>
    <w:autoRedefine/>
    <w:uiPriority w:val="39"/>
    <w:unhideWhenUsed/>
    <w:rsid w:val="0044345D"/>
    <w:pPr>
      <w:spacing w:after="100"/>
      <w:ind w:left="1440"/>
    </w:pPr>
    <w:rPr>
      <w:rFonts w:asciiTheme="minorHAnsi" w:eastAsiaTheme="minorEastAsia" w:hAnsiTheme="minorHAnsi" w:cstheme="minorBidi"/>
      <w:sz w:val="24"/>
    </w:rPr>
  </w:style>
  <w:style w:type="paragraph" w:styleId="TOC8">
    <w:name w:val="toc 8"/>
    <w:basedOn w:val="Normal"/>
    <w:next w:val="Normal"/>
    <w:autoRedefine/>
    <w:uiPriority w:val="39"/>
    <w:unhideWhenUsed/>
    <w:rsid w:val="0044345D"/>
    <w:pPr>
      <w:spacing w:after="100"/>
      <w:ind w:left="1680"/>
    </w:pPr>
    <w:rPr>
      <w:rFonts w:asciiTheme="minorHAnsi" w:eastAsiaTheme="minorEastAsia" w:hAnsiTheme="minorHAnsi" w:cstheme="minorBidi"/>
      <w:sz w:val="24"/>
    </w:rPr>
  </w:style>
  <w:style w:type="paragraph" w:styleId="TOC9">
    <w:name w:val="toc 9"/>
    <w:basedOn w:val="Normal"/>
    <w:next w:val="Normal"/>
    <w:autoRedefine/>
    <w:uiPriority w:val="39"/>
    <w:unhideWhenUsed/>
    <w:rsid w:val="0044345D"/>
    <w:pPr>
      <w:spacing w:after="100"/>
      <w:ind w:left="1920"/>
    </w:pPr>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6549">
      <w:bodyDiv w:val="1"/>
      <w:marLeft w:val="0"/>
      <w:marRight w:val="0"/>
      <w:marTop w:val="0"/>
      <w:marBottom w:val="0"/>
      <w:divBdr>
        <w:top w:val="none" w:sz="0" w:space="0" w:color="auto"/>
        <w:left w:val="none" w:sz="0" w:space="0" w:color="auto"/>
        <w:bottom w:val="none" w:sz="0" w:space="0" w:color="auto"/>
        <w:right w:val="none" w:sz="0" w:space="0" w:color="auto"/>
      </w:divBdr>
      <w:divsChild>
        <w:div w:id="182325553">
          <w:marLeft w:val="0"/>
          <w:marRight w:val="0"/>
          <w:marTop w:val="0"/>
          <w:marBottom w:val="0"/>
          <w:divBdr>
            <w:top w:val="none" w:sz="0" w:space="0" w:color="auto"/>
            <w:left w:val="none" w:sz="0" w:space="0" w:color="auto"/>
            <w:bottom w:val="none" w:sz="0" w:space="0" w:color="auto"/>
            <w:right w:val="none" w:sz="0" w:space="0" w:color="auto"/>
          </w:divBdr>
          <w:divsChild>
            <w:div w:id="1428649472">
              <w:marLeft w:val="0"/>
              <w:marRight w:val="0"/>
              <w:marTop w:val="0"/>
              <w:marBottom w:val="0"/>
              <w:divBdr>
                <w:top w:val="none" w:sz="0" w:space="0" w:color="auto"/>
                <w:left w:val="none" w:sz="0" w:space="0" w:color="auto"/>
                <w:bottom w:val="none" w:sz="0" w:space="0" w:color="auto"/>
                <w:right w:val="none" w:sz="0" w:space="0" w:color="auto"/>
              </w:divBdr>
              <w:divsChild>
                <w:div w:id="766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35029483">
      <w:bodyDiv w:val="1"/>
      <w:marLeft w:val="0"/>
      <w:marRight w:val="0"/>
      <w:marTop w:val="0"/>
      <w:marBottom w:val="0"/>
      <w:divBdr>
        <w:top w:val="none" w:sz="0" w:space="0" w:color="auto"/>
        <w:left w:val="none" w:sz="0" w:space="0" w:color="auto"/>
        <w:bottom w:val="none" w:sz="0" w:space="0" w:color="auto"/>
        <w:right w:val="none" w:sz="0" w:space="0" w:color="auto"/>
      </w:divBdr>
      <w:divsChild>
        <w:div w:id="790174699">
          <w:marLeft w:val="0"/>
          <w:marRight w:val="0"/>
          <w:marTop w:val="0"/>
          <w:marBottom w:val="0"/>
          <w:divBdr>
            <w:top w:val="none" w:sz="0" w:space="0" w:color="auto"/>
            <w:left w:val="none" w:sz="0" w:space="0" w:color="auto"/>
            <w:bottom w:val="none" w:sz="0" w:space="0" w:color="auto"/>
            <w:right w:val="none" w:sz="0" w:space="0" w:color="auto"/>
          </w:divBdr>
          <w:divsChild>
            <w:div w:id="1156343756">
              <w:marLeft w:val="0"/>
              <w:marRight w:val="0"/>
              <w:marTop w:val="0"/>
              <w:marBottom w:val="0"/>
              <w:divBdr>
                <w:top w:val="none" w:sz="0" w:space="0" w:color="auto"/>
                <w:left w:val="none" w:sz="0" w:space="0" w:color="auto"/>
                <w:bottom w:val="none" w:sz="0" w:space="0" w:color="auto"/>
                <w:right w:val="none" w:sz="0" w:space="0" w:color="auto"/>
              </w:divBdr>
              <w:divsChild>
                <w:div w:id="16232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070">
      <w:bodyDiv w:val="1"/>
      <w:marLeft w:val="0"/>
      <w:marRight w:val="0"/>
      <w:marTop w:val="0"/>
      <w:marBottom w:val="0"/>
      <w:divBdr>
        <w:top w:val="none" w:sz="0" w:space="0" w:color="auto"/>
        <w:left w:val="none" w:sz="0" w:space="0" w:color="auto"/>
        <w:bottom w:val="none" w:sz="0" w:space="0" w:color="auto"/>
        <w:right w:val="none" w:sz="0" w:space="0" w:color="auto"/>
      </w:divBdr>
      <w:divsChild>
        <w:div w:id="1126846923">
          <w:marLeft w:val="0"/>
          <w:marRight w:val="0"/>
          <w:marTop w:val="0"/>
          <w:marBottom w:val="0"/>
          <w:divBdr>
            <w:top w:val="none" w:sz="0" w:space="0" w:color="auto"/>
            <w:left w:val="none" w:sz="0" w:space="0" w:color="auto"/>
            <w:bottom w:val="none" w:sz="0" w:space="0" w:color="auto"/>
            <w:right w:val="none" w:sz="0" w:space="0" w:color="auto"/>
          </w:divBdr>
          <w:divsChild>
            <w:div w:id="513153087">
              <w:marLeft w:val="0"/>
              <w:marRight w:val="0"/>
              <w:marTop w:val="0"/>
              <w:marBottom w:val="0"/>
              <w:divBdr>
                <w:top w:val="none" w:sz="0" w:space="0" w:color="auto"/>
                <w:left w:val="none" w:sz="0" w:space="0" w:color="auto"/>
                <w:bottom w:val="none" w:sz="0" w:space="0" w:color="auto"/>
                <w:right w:val="none" w:sz="0" w:space="0" w:color="auto"/>
              </w:divBdr>
              <w:divsChild>
                <w:div w:id="7462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7012">
      <w:bodyDiv w:val="1"/>
      <w:marLeft w:val="0"/>
      <w:marRight w:val="0"/>
      <w:marTop w:val="0"/>
      <w:marBottom w:val="0"/>
      <w:divBdr>
        <w:top w:val="none" w:sz="0" w:space="0" w:color="auto"/>
        <w:left w:val="none" w:sz="0" w:space="0" w:color="auto"/>
        <w:bottom w:val="none" w:sz="0" w:space="0" w:color="auto"/>
        <w:right w:val="none" w:sz="0" w:space="0" w:color="auto"/>
      </w:divBdr>
      <w:divsChild>
        <w:div w:id="1041251806">
          <w:marLeft w:val="0"/>
          <w:marRight w:val="0"/>
          <w:marTop w:val="0"/>
          <w:marBottom w:val="0"/>
          <w:divBdr>
            <w:top w:val="none" w:sz="0" w:space="0" w:color="auto"/>
            <w:left w:val="none" w:sz="0" w:space="0" w:color="auto"/>
            <w:bottom w:val="none" w:sz="0" w:space="0" w:color="auto"/>
            <w:right w:val="none" w:sz="0" w:space="0" w:color="auto"/>
          </w:divBdr>
          <w:divsChild>
            <w:div w:id="43409812">
              <w:marLeft w:val="0"/>
              <w:marRight w:val="0"/>
              <w:marTop w:val="0"/>
              <w:marBottom w:val="0"/>
              <w:divBdr>
                <w:top w:val="none" w:sz="0" w:space="0" w:color="auto"/>
                <w:left w:val="none" w:sz="0" w:space="0" w:color="auto"/>
                <w:bottom w:val="none" w:sz="0" w:space="0" w:color="auto"/>
                <w:right w:val="none" w:sz="0" w:space="0" w:color="auto"/>
              </w:divBdr>
              <w:divsChild>
                <w:div w:id="1933968431">
                  <w:marLeft w:val="0"/>
                  <w:marRight w:val="0"/>
                  <w:marTop w:val="0"/>
                  <w:marBottom w:val="0"/>
                  <w:divBdr>
                    <w:top w:val="none" w:sz="0" w:space="0" w:color="auto"/>
                    <w:left w:val="none" w:sz="0" w:space="0" w:color="auto"/>
                    <w:bottom w:val="none" w:sz="0" w:space="0" w:color="auto"/>
                    <w:right w:val="none" w:sz="0" w:space="0" w:color="auto"/>
                  </w:divBdr>
                  <w:divsChild>
                    <w:div w:id="71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0252">
              <w:marLeft w:val="0"/>
              <w:marRight w:val="0"/>
              <w:marTop w:val="0"/>
              <w:marBottom w:val="0"/>
              <w:divBdr>
                <w:top w:val="none" w:sz="0" w:space="0" w:color="auto"/>
                <w:left w:val="none" w:sz="0" w:space="0" w:color="auto"/>
                <w:bottom w:val="none" w:sz="0" w:space="0" w:color="auto"/>
                <w:right w:val="none" w:sz="0" w:space="0" w:color="auto"/>
              </w:divBdr>
              <w:divsChild>
                <w:div w:id="1842893956">
                  <w:marLeft w:val="0"/>
                  <w:marRight w:val="0"/>
                  <w:marTop w:val="0"/>
                  <w:marBottom w:val="0"/>
                  <w:divBdr>
                    <w:top w:val="none" w:sz="0" w:space="0" w:color="auto"/>
                    <w:left w:val="none" w:sz="0" w:space="0" w:color="auto"/>
                    <w:bottom w:val="none" w:sz="0" w:space="0" w:color="auto"/>
                    <w:right w:val="none" w:sz="0" w:space="0" w:color="auto"/>
                  </w:divBdr>
                  <w:divsChild>
                    <w:div w:id="354499728">
                      <w:marLeft w:val="0"/>
                      <w:marRight w:val="0"/>
                      <w:marTop w:val="0"/>
                      <w:marBottom w:val="0"/>
                      <w:divBdr>
                        <w:top w:val="none" w:sz="0" w:space="0" w:color="auto"/>
                        <w:left w:val="none" w:sz="0" w:space="0" w:color="auto"/>
                        <w:bottom w:val="none" w:sz="0" w:space="0" w:color="auto"/>
                        <w:right w:val="none" w:sz="0" w:space="0" w:color="auto"/>
                      </w:divBdr>
                    </w:div>
                  </w:divsChild>
                </w:div>
                <w:div w:id="954219181">
                  <w:marLeft w:val="0"/>
                  <w:marRight w:val="0"/>
                  <w:marTop w:val="0"/>
                  <w:marBottom w:val="0"/>
                  <w:divBdr>
                    <w:top w:val="none" w:sz="0" w:space="0" w:color="auto"/>
                    <w:left w:val="none" w:sz="0" w:space="0" w:color="auto"/>
                    <w:bottom w:val="none" w:sz="0" w:space="0" w:color="auto"/>
                    <w:right w:val="none" w:sz="0" w:space="0" w:color="auto"/>
                  </w:divBdr>
                  <w:divsChild>
                    <w:div w:id="1527595417">
                      <w:marLeft w:val="0"/>
                      <w:marRight w:val="0"/>
                      <w:marTop w:val="0"/>
                      <w:marBottom w:val="0"/>
                      <w:divBdr>
                        <w:top w:val="none" w:sz="0" w:space="0" w:color="auto"/>
                        <w:left w:val="none" w:sz="0" w:space="0" w:color="auto"/>
                        <w:bottom w:val="none" w:sz="0" w:space="0" w:color="auto"/>
                        <w:right w:val="none" w:sz="0" w:space="0" w:color="auto"/>
                      </w:divBdr>
                    </w:div>
                  </w:divsChild>
                </w:div>
                <w:div w:id="348677883">
                  <w:marLeft w:val="0"/>
                  <w:marRight w:val="0"/>
                  <w:marTop w:val="0"/>
                  <w:marBottom w:val="0"/>
                  <w:divBdr>
                    <w:top w:val="none" w:sz="0" w:space="0" w:color="auto"/>
                    <w:left w:val="none" w:sz="0" w:space="0" w:color="auto"/>
                    <w:bottom w:val="none" w:sz="0" w:space="0" w:color="auto"/>
                    <w:right w:val="none" w:sz="0" w:space="0" w:color="auto"/>
                  </w:divBdr>
                  <w:divsChild>
                    <w:div w:id="221604148">
                      <w:marLeft w:val="0"/>
                      <w:marRight w:val="0"/>
                      <w:marTop w:val="0"/>
                      <w:marBottom w:val="0"/>
                      <w:divBdr>
                        <w:top w:val="none" w:sz="0" w:space="0" w:color="auto"/>
                        <w:left w:val="none" w:sz="0" w:space="0" w:color="auto"/>
                        <w:bottom w:val="none" w:sz="0" w:space="0" w:color="auto"/>
                        <w:right w:val="none" w:sz="0" w:space="0" w:color="auto"/>
                      </w:divBdr>
                    </w:div>
                  </w:divsChild>
                </w:div>
                <w:div w:id="1289892273">
                  <w:marLeft w:val="0"/>
                  <w:marRight w:val="0"/>
                  <w:marTop w:val="0"/>
                  <w:marBottom w:val="0"/>
                  <w:divBdr>
                    <w:top w:val="none" w:sz="0" w:space="0" w:color="auto"/>
                    <w:left w:val="none" w:sz="0" w:space="0" w:color="auto"/>
                    <w:bottom w:val="none" w:sz="0" w:space="0" w:color="auto"/>
                    <w:right w:val="none" w:sz="0" w:space="0" w:color="auto"/>
                  </w:divBdr>
                  <w:divsChild>
                    <w:div w:id="1431509242">
                      <w:marLeft w:val="0"/>
                      <w:marRight w:val="0"/>
                      <w:marTop w:val="0"/>
                      <w:marBottom w:val="0"/>
                      <w:divBdr>
                        <w:top w:val="none" w:sz="0" w:space="0" w:color="auto"/>
                        <w:left w:val="none" w:sz="0" w:space="0" w:color="auto"/>
                        <w:bottom w:val="none" w:sz="0" w:space="0" w:color="auto"/>
                        <w:right w:val="none" w:sz="0" w:space="0" w:color="auto"/>
                      </w:divBdr>
                    </w:div>
                  </w:divsChild>
                </w:div>
                <w:div w:id="1732263807">
                  <w:marLeft w:val="0"/>
                  <w:marRight w:val="0"/>
                  <w:marTop w:val="0"/>
                  <w:marBottom w:val="0"/>
                  <w:divBdr>
                    <w:top w:val="none" w:sz="0" w:space="0" w:color="auto"/>
                    <w:left w:val="none" w:sz="0" w:space="0" w:color="auto"/>
                    <w:bottom w:val="none" w:sz="0" w:space="0" w:color="auto"/>
                    <w:right w:val="none" w:sz="0" w:space="0" w:color="auto"/>
                  </w:divBdr>
                  <w:divsChild>
                    <w:div w:id="20678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0733">
      <w:bodyDiv w:val="1"/>
      <w:marLeft w:val="0"/>
      <w:marRight w:val="0"/>
      <w:marTop w:val="0"/>
      <w:marBottom w:val="0"/>
      <w:divBdr>
        <w:top w:val="none" w:sz="0" w:space="0" w:color="auto"/>
        <w:left w:val="none" w:sz="0" w:space="0" w:color="auto"/>
        <w:bottom w:val="none" w:sz="0" w:space="0" w:color="auto"/>
        <w:right w:val="none" w:sz="0" w:space="0" w:color="auto"/>
      </w:divBdr>
      <w:divsChild>
        <w:div w:id="2141411751">
          <w:marLeft w:val="0"/>
          <w:marRight w:val="0"/>
          <w:marTop w:val="0"/>
          <w:marBottom w:val="0"/>
          <w:divBdr>
            <w:top w:val="none" w:sz="0" w:space="0" w:color="auto"/>
            <w:left w:val="none" w:sz="0" w:space="0" w:color="auto"/>
            <w:bottom w:val="none" w:sz="0" w:space="0" w:color="auto"/>
            <w:right w:val="none" w:sz="0" w:space="0" w:color="auto"/>
          </w:divBdr>
          <w:divsChild>
            <w:div w:id="209344465">
              <w:marLeft w:val="0"/>
              <w:marRight w:val="0"/>
              <w:marTop w:val="0"/>
              <w:marBottom w:val="0"/>
              <w:divBdr>
                <w:top w:val="none" w:sz="0" w:space="0" w:color="auto"/>
                <w:left w:val="none" w:sz="0" w:space="0" w:color="auto"/>
                <w:bottom w:val="none" w:sz="0" w:space="0" w:color="auto"/>
                <w:right w:val="none" w:sz="0" w:space="0" w:color="auto"/>
              </w:divBdr>
              <w:divsChild>
                <w:div w:id="388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4004">
      <w:bodyDiv w:val="1"/>
      <w:marLeft w:val="0"/>
      <w:marRight w:val="0"/>
      <w:marTop w:val="0"/>
      <w:marBottom w:val="0"/>
      <w:divBdr>
        <w:top w:val="none" w:sz="0" w:space="0" w:color="auto"/>
        <w:left w:val="none" w:sz="0" w:space="0" w:color="auto"/>
        <w:bottom w:val="none" w:sz="0" w:space="0" w:color="auto"/>
        <w:right w:val="none" w:sz="0" w:space="0" w:color="auto"/>
      </w:divBdr>
      <w:divsChild>
        <w:div w:id="1731341309">
          <w:marLeft w:val="0"/>
          <w:marRight w:val="0"/>
          <w:marTop w:val="0"/>
          <w:marBottom w:val="0"/>
          <w:divBdr>
            <w:top w:val="none" w:sz="0" w:space="0" w:color="auto"/>
            <w:left w:val="none" w:sz="0" w:space="0" w:color="auto"/>
            <w:bottom w:val="none" w:sz="0" w:space="0" w:color="auto"/>
            <w:right w:val="none" w:sz="0" w:space="0" w:color="auto"/>
          </w:divBdr>
          <w:divsChild>
            <w:div w:id="756024441">
              <w:marLeft w:val="0"/>
              <w:marRight w:val="0"/>
              <w:marTop w:val="0"/>
              <w:marBottom w:val="0"/>
              <w:divBdr>
                <w:top w:val="none" w:sz="0" w:space="0" w:color="auto"/>
                <w:left w:val="none" w:sz="0" w:space="0" w:color="auto"/>
                <w:bottom w:val="none" w:sz="0" w:space="0" w:color="auto"/>
                <w:right w:val="none" w:sz="0" w:space="0" w:color="auto"/>
              </w:divBdr>
              <w:divsChild>
                <w:div w:id="1711879159">
                  <w:marLeft w:val="0"/>
                  <w:marRight w:val="0"/>
                  <w:marTop w:val="0"/>
                  <w:marBottom w:val="0"/>
                  <w:divBdr>
                    <w:top w:val="none" w:sz="0" w:space="0" w:color="auto"/>
                    <w:left w:val="none" w:sz="0" w:space="0" w:color="auto"/>
                    <w:bottom w:val="none" w:sz="0" w:space="0" w:color="auto"/>
                    <w:right w:val="none" w:sz="0" w:space="0" w:color="auto"/>
                  </w:divBdr>
                </w:div>
              </w:divsChild>
            </w:div>
            <w:div w:id="1304891859">
              <w:marLeft w:val="0"/>
              <w:marRight w:val="0"/>
              <w:marTop w:val="0"/>
              <w:marBottom w:val="0"/>
              <w:divBdr>
                <w:top w:val="none" w:sz="0" w:space="0" w:color="auto"/>
                <w:left w:val="none" w:sz="0" w:space="0" w:color="auto"/>
                <w:bottom w:val="none" w:sz="0" w:space="0" w:color="auto"/>
                <w:right w:val="none" w:sz="0" w:space="0" w:color="auto"/>
              </w:divBdr>
              <w:divsChild>
                <w:div w:id="5426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731">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370421453">
      <w:bodyDiv w:val="1"/>
      <w:marLeft w:val="0"/>
      <w:marRight w:val="0"/>
      <w:marTop w:val="0"/>
      <w:marBottom w:val="0"/>
      <w:divBdr>
        <w:top w:val="none" w:sz="0" w:space="0" w:color="auto"/>
        <w:left w:val="none" w:sz="0" w:space="0" w:color="auto"/>
        <w:bottom w:val="none" w:sz="0" w:space="0" w:color="auto"/>
        <w:right w:val="none" w:sz="0" w:space="0" w:color="auto"/>
      </w:divBdr>
      <w:divsChild>
        <w:div w:id="909970493">
          <w:marLeft w:val="0"/>
          <w:marRight w:val="0"/>
          <w:marTop w:val="0"/>
          <w:marBottom w:val="0"/>
          <w:divBdr>
            <w:top w:val="none" w:sz="0" w:space="0" w:color="auto"/>
            <w:left w:val="none" w:sz="0" w:space="0" w:color="auto"/>
            <w:bottom w:val="none" w:sz="0" w:space="0" w:color="auto"/>
            <w:right w:val="none" w:sz="0" w:space="0" w:color="auto"/>
          </w:divBdr>
          <w:divsChild>
            <w:div w:id="1502742820">
              <w:marLeft w:val="0"/>
              <w:marRight w:val="0"/>
              <w:marTop w:val="0"/>
              <w:marBottom w:val="0"/>
              <w:divBdr>
                <w:top w:val="none" w:sz="0" w:space="0" w:color="auto"/>
                <w:left w:val="none" w:sz="0" w:space="0" w:color="auto"/>
                <w:bottom w:val="none" w:sz="0" w:space="0" w:color="auto"/>
                <w:right w:val="none" w:sz="0" w:space="0" w:color="auto"/>
              </w:divBdr>
              <w:divsChild>
                <w:div w:id="1560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2349">
      <w:bodyDiv w:val="1"/>
      <w:marLeft w:val="0"/>
      <w:marRight w:val="0"/>
      <w:marTop w:val="0"/>
      <w:marBottom w:val="0"/>
      <w:divBdr>
        <w:top w:val="none" w:sz="0" w:space="0" w:color="auto"/>
        <w:left w:val="none" w:sz="0" w:space="0" w:color="auto"/>
        <w:bottom w:val="none" w:sz="0" w:space="0" w:color="auto"/>
        <w:right w:val="none" w:sz="0" w:space="0" w:color="auto"/>
      </w:divBdr>
      <w:divsChild>
        <w:div w:id="1498840433">
          <w:marLeft w:val="0"/>
          <w:marRight w:val="0"/>
          <w:marTop w:val="0"/>
          <w:marBottom w:val="0"/>
          <w:divBdr>
            <w:top w:val="none" w:sz="0" w:space="0" w:color="auto"/>
            <w:left w:val="none" w:sz="0" w:space="0" w:color="auto"/>
            <w:bottom w:val="none" w:sz="0" w:space="0" w:color="auto"/>
            <w:right w:val="none" w:sz="0" w:space="0" w:color="auto"/>
          </w:divBdr>
          <w:divsChild>
            <w:div w:id="2046326938">
              <w:marLeft w:val="0"/>
              <w:marRight w:val="0"/>
              <w:marTop w:val="0"/>
              <w:marBottom w:val="0"/>
              <w:divBdr>
                <w:top w:val="none" w:sz="0" w:space="0" w:color="auto"/>
                <w:left w:val="none" w:sz="0" w:space="0" w:color="auto"/>
                <w:bottom w:val="none" w:sz="0" w:space="0" w:color="auto"/>
                <w:right w:val="none" w:sz="0" w:space="0" w:color="auto"/>
              </w:divBdr>
              <w:divsChild>
                <w:div w:id="1764649233">
                  <w:marLeft w:val="0"/>
                  <w:marRight w:val="0"/>
                  <w:marTop w:val="0"/>
                  <w:marBottom w:val="0"/>
                  <w:divBdr>
                    <w:top w:val="none" w:sz="0" w:space="0" w:color="auto"/>
                    <w:left w:val="none" w:sz="0" w:space="0" w:color="auto"/>
                    <w:bottom w:val="none" w:sz="0" w:space="0" w:color="auto"/>
                    <w:right w:val="none" w:sz="0" w:space="0" w:color="auto"/>
                  </w:divBdr>
                  <w:divsChild>
                    <w:div w:id="1871260327">
                      <w:marLeft w:val="0"/>
                      <w:marRight w:val="0"/>
                      <w:marTop w:val="0"/>
                      <w:marBottom w:val="0"/>
                      <w:divBdr>
                        <w:top w:val="none" w:sz="0" w:space="0" w:color="auto"/>
                        <w:left w:val="none" w:sz="0" w:space="0" w:color="auto"/>
                        <w:bottom w:val="none" w:sz="0" w:space="0" w:color="auto"/>
                        <w:right w:val="none" w:sz="0" w:space="0" w:color="auto"/>
                      </w:divBdr>
                    </w:div>
                  </w:divsChild>
                </w:div>
                <w:div w:id="95251265">
                  <w:marLeft w:val="0"/>
                  <w:marRight w:val="0"/>
                  <w:marTop w:val="0"/>
                  <w:marBottom w:val="0"/>
                  <w:divBdr>
                    <w:top w:val="none" w:sz="0" w:space="0" w:color="auto"/>
                    <w:left w:val="none" w:sz="0" w:space="0" w:color="auto"/>
                    <w:bottom w:val="none" w:sz="0" w:space="0" w:color="auto"/>
                    <w:right w:val="none" w:sz="0" w:space="0" w:color="auto"/>
                  </w:divBdr>
                  <w:divsChild>
                    <w:div w:id="1663852981">
                      <w:marLeft w:val="0"/>
                      <w:marRight w:val="0"/>
                      <w:marTop w:val="0"/>
                      <w:marBottom w:val="0"/>
                      <w:divBdr>
                        <w:top w:val="none" w:sz="0" w:space="0" w:color="auto"/>
                        <w:left w:val="none" w:sz="0" w:space="0" w:color="auto"/>
                        <w:bottom w:val="none" w:sz="0" w:space="0" w:color="auto"/>
                        <w:right w:val="none" w:sz="0" w:space="0" w:color="auto"/>
                      </w:divBdr>
                    </w:div>
                  </w:divsChild>
                </w:div>
                <w:div w:id="924999990">
                  <w:marLeft w:val="0"/>
                  <w:marRight w:val="0"/>
                  <w:marTop w:val="0"/>
                  <w:marBottom w:val="0"/>
                  <w:divBdr>
                    <w:top w:val="none" w:sz="0" w:space="0" w:color="auto"/>
                    <w:left w:val="none" w:sz="0" w:space="0" w:color="auto"/>
                    <w:bottom w:val="none" w:sz="0" w:space="0" w:color="auto"/>
                    <w:right w:val="none" w:sz="0" w:space="0" w:color="auto"/>
                  </w:divBdr>
                  <w:divsChild>
                    <w:div w:id="11125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84846">
      <w:bodyDiv w:val="1"/>
      <w:marLeft w:val="0"/>
      <w:marRight w:val="0"/>
      <w:marTop w:val="0"/>
      <w:marBottom w:val="0"/>
      <w:divBdr>
        <w:top w:val="none" w:sz="0" w:space="0" w:color="auto"/>
        <w:left w:val="none" w:sz="0" w:space="0" w:color="auto"/>
        <w:bottom w:val="none" w:sz="0" w:space="0" w:color="auto"/>
        <w:right w:val="none" w:sz="0" w:space="0" w:color="auto"/>
      </w:divBdr>
      <w:divsChild>
        <w:div w:id="653949154">
          <w:marLeft w:val="0"/>
          <w:marRight w:val="0"/>
          <w:marTop w:val="0"/>
          <w:marBottom w:val="0"/>
          <w:divBdr>
            <w:top w:val="none" w:sz="0" w:space="0" w:color="auto"/>
            <w:left w:val="none" w:sz="0" w:space="0" w:color="auto"/>
            <w:bottom w:val="none" w:sz="0" w:space="0" w:color="auto"/>
            <w:right w:val="none" w:sz="0" w:space="0" w:color="auto"/>
          </w:divBdr>
          <w:divsChild>
            <w:div w:id="610284472">
              <w:marLeft w:val="0"/>
              <w:marRight w:val="0"/>
              <w:marTop w:val="0"/>
              <w:marBottom w:val="0"/>
              <w:divBdr>
                <w:top w:val="none" w:sz="0" w:space="0" w:color="auto"/>
                <w:left w:val="none" w:sz="0" w:space="0" w:color="auto"/>
                <w:bottom w:val="none" w:sz="0" w:space="0" w:color="auto"/>
                <w:right w:val="none" w:sz="0" w:space="0" w:color="auto"/>
              </w:divBdr>
              <w:divsChild>
                <w:div w:id="1369913986">
                  <w:marLeft w:val="0"/>
                  <w:marRight w:val="0"/>
                  <w:marTop w:val="0"/>
                  <w:marBottom w:val="0"/>
                  <w:divBdr>
                    <w:top w:val="none" w:sz="0" w:space="0" w:color="auto"/>
                    <w:left w:val="none" w:sz="0" w:space="0" w:color="auto"/>
                    <w:bottom w:val="none" w:sz="0" w:space="0" w:color="auto"/>
                    <w:right w:val="none" w:sz="0" w:space="0" w:color="auto"/>
                  </w:divBdr>
                </w:div>
              </w:divsChild>
            </w:div>
            <w:div w:id="2130925407">
              <w:marLeft w:val="0"/>
              <w:marRight w:val="0"/>
              <w:marTop w:val="0"/>
              <w:marBottom w:val="0"/>
              <w:divBdr>
                <w:top w:val="none" w:sz="0" w:space="0" w:color="auto"/>
                <w:left w:val="none" w:sz="0" w:space="0" w:color="auto"/>
                <w:bottom w:val="none" w:sz="0" w:space="0" w:color="auto"/>
                <w:right w:val="none" w:sz="0" w:space="0" w:color="auto"/>
              </w:divBdr>
              <w:divsChild>
                <w:div w:id="403769007">
                  <w:marLeft w:val="0"/>
                  <w:marRight w:val="0"/>
                  <w:marTop w:val="0"/>
                  <w:marBottom w:val="0"/>
                  <w:divBdr>
                    <w:top w:val="none" w:sz="0" w:space="0" w:color="auto"/>
                    <w:left w:val="none" w:sz="0" w:space="0" w:color="auto"/>
                    <w:bottom w:val="none" w:sz="0" w:space="0" w:color="auto"/>
                    <w:right w:val="none" w:sz="0" w:space="0" w:color="auto"/>
                  </w:divBdr>
                </w:div>
              </w:divsChild>
            </w:div>
            <w:div w:id="261492441">
              <w:marLeft w:val="0"/>
              <w:marRight w:val="0"/>
              <w:marTop w:val="0"/>
              <w:marBottom w:val="0"/>
              <w:divBdr>
                <w:top w:val="none" w:sz="0" w:space="0" w:color="auto"/>
                <w:left w:val="none" w:sz="0" w:space="0" w:color="auto"/>
                <w:bottom w:val="none" w:sz="0" w:space="0" w:color="auto"/>
                <w:right w:val="none" w:sz="0" w:space="0" w:color="auto"/>
              </w:divBdr>
              <w:divsChild>
                <w:div w:id="1371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58568">
      <w:bodyDiv w:val="1"/>
      <w:marLeft w:val="0"/>
      <w:marRight w:val="0"/>
      <w:marTop w:val="0"/>
      <w:marBottom w:val="0"/>
      <w:divBdr>
        <w:top w:val="none" w:sz="0" w:space="0" w:color="auto"/>
        <w:left w:val="none" w:sz="0" w:space="0" w:color="auto"/>
        <w:bottom w:val="none" w:sz="0" w:space="0" w:color="auto"/>
        <w:right w:val="none" w:sz="0" w:space="0" w:color="auto"/>
      </w:divBdr>
      <w:divsChild>
        <w:div w:id="2038499986">
          <w:marLeft w:val="0"/>
          <w:marRight w:val="0"/>
          <w:marTop w:val="0"/>
          <w:marBottom w:val="0"/>
          <w:divBdr>
            <w:top w:val="none" w:sz="0" w:space="0" w:color="auto"/>
            <w:left w:val="none" w:sz="0" w:space="0" w:color="auto"/>
            <w:bottom w:val="none" w:sz="0" w:space="0" w:color="auto"/>
            <w:right w:val="none" w:sz="0" w:space="0" w:color="auto"/>
          </w:divBdr>
          <w:divsChild>
            <w:div w:id="542985101">
              <w:marLeft w:val="0"/>
              <w:marRight w:val="0"/>
              <w:marTop w:val="0"/>
              <w:marBottom w:val="0"/>
              <w:divBdr>
                <w:top w:val="none" w:sz="0" w:space="0" w:color="auto"/>
                <w:left w:val="none" w:sz="0" w:space="0" w:color="auto"/>
                <w:bottom w:val="none" w:sz="0" w:space="0" w:color="auto"/>
                <w:right w:val="none" w:sz="0" w:space="0" w:color="auto"/>
              </w:divBdr>
              <w:divsChild>
                <w:div w:id="641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5314596">
      <w:bodyDiv w:val="1"/>
      <w:marLeft w:val="0"/>
      <w:marRight w:val="0"/>
      <w:marTop w:val="0"/>
      <w:marBottom w:val="0"/>
      <w:divBdr>
        <w:top w:val="none" w:sz="0" w:space="0" w:color="auto"/>
        <w:left w:val="none" w:sz="0" w:space="0" w:color="auto"/>
        <w:bottom w:val="none" w:sz="0" w:space="0" w:color="auto"/>
        <w:right w:val="none" w:sz="0" w:space="0" w:color="auto"/>
      </w:divBdr>
      <w:divsChild>
        <w:div w:id="597560685">
          <w:marLeft w:val="0"/>
          <w:marRight w:val="0"/>
          <w:marTop w:val="0"/>
          <w:marBottom w:val="0"/>
          <w:divBdr>
            <w:top w:val="none" w:sz="0" w:space="0" w:color="auto"/>
            <w:left w:val="none" w:sz="0" w:space="0" w:color="auto"/>
            <w:bottom w:val="none" w:sz="0" w:space="0" w:color="auto"/>
            <w:right w:val="none" w:sz="0" w:space="0" w:color="auto"/>
          </w:divBdr>
          <w:divsChild>
            <w:div w:id="1193767454">
              <w:marLeft w:val="0"/>
              <w:marRight w:val="0"/>
              <w:marTop w:val="0"/>
              <w:marBottom w:val="0"/>
              <w:divBdr>
                <w:top w:val="none" w:sz="0" w:space="0" w:color="auto"/>
                <w:left w:val="none" w:sz="0" w:space="0" w:color="auto"/>
                <w:bottom w:val="none" w:sz="0" w:space="0" w:color="auto"/>
                <w:right w:val="none" w:sz="0" w:space="0" w:color="auto"/>
              </w:divBdr>
              <w:divsChild>
                <w:div w:id="6475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2412">
      <w:bodyDiv w:val="1"/>
      <w:marLeft w:val="0"/>
      <w:marRight w:val="0"/>
      <w:marTop w:val="0"/>
      <w:marBottom w:val="0"/>
      <w:divBdr>
        <w:top w:val="none" w:sz="0" w:space="0" w:color="auto"/>
        <w:left w:val="none" w:sz="0" w:space="0" w:color="auto"/>
        <w:bottom w:val="none" w:sz="0" w:space="0" w:color="auto"/>
        <w:right w:val="none" w:sz="0" w:space="0" w:color="auto"/>
      </w:divBdr>
      <w:divsChild>
        <w:div w:id="1081413177">
          <w:marLeft w:val="0"/>
          <w:marRight w:val="0"/>
          <w:marTop w:val="0"/>
          <w:marBottom w:val="0"/>
          <w:divBdr>
            <w:top w:val="none" w:sz="0" w:space="0" w:color="auto"/>
            <w:left w:val="none" w:sz="0" w:space="0" w:color="auto"/>
            <w:bottom w:val="none" w:sz="0" w:space="0" w:color="auto"/>
            <w:right w:val="none" w:sz="0" w:space="0" w:color="auto"/>
          </w:divBdr>
          <w:divsChild>
            <w:div w:id="171990625">
              <w:marLeft w:val="0"/>
              <w:marRight w:val="0"/>
              <w:marTop w:val="0"/>
              <w:marBottom w:val="0"/>
              <w:divBdr>
                <w:top w:val="none" w:sz="0" w:space="0" w:color="auto"/>
                <w:left w:val="none" w:sz="0" w:space="0" w:color="auto"/>
                <w:bottom w:val="none" w:sz="0" w:space="0" w:color="auto"/>
                <w:right w:val="none" w:sz="0" w:space="0" w:color="auto"/>
              </w:divBdr>
              <w:divsChild>
                <w:div w:id="853884726">
                  <w:marLeft w:val="0"/>
                  <w:marRight w:val="0"/>
                  <w:marTop w:val="0"/>
                  <w:marBottom w:val="0"/>
                  <w:divBdr>
                    <w:top w:val="none" w:sz="0" w:space="0" w:color="auto"/>
                    <w:left w:val="none" w:sz="0" w:space="0" w:color="auto"/>
                    <w:bottom w:val="none" w:sz="0" w:space="0" w:color="auto"/>
                    <w:right w:val="none" w:sz="0" w:space="0" w:color="auto"/>
                  </w:divBdr>
                  <w:divsChild>
                    <w:div w:id="19148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89571">
      <w:bodyDiv w:val="1"/>
      <w:marLeft w:val="0"/>
      <w:marRight w:val="0"/>
      <w:marTop w:val="0"/>
      <w:marBottom w:val="0"/>
      <w:divBdr>
        <w:top w:val="none" w:sz="0" w:space="0" w:color="auto"/>
        <w:left w:val="none" w:sz="0" w:space="0" w:color="auto"/>
        <w:bottom w:val="none" w:sz="0" w:space="0" w:color="auto"/>
        <w:right w:val="none" w:sz="0" w:space="0" w:color="auto"/>
      </w:divBdr>
      <w:divsChild>
        <w:div w:id="642124324">
          <w:marLeft w:val="0"/>
          <w:marRight w:val="0"/>
          <w:marTop w:val="0"/>
          <w:marBottom w:val="0"/>
          <w:divBdr>
            <w:top w:val="none" w:sz="0" w:space="0" w:color="auto"/>
            <w:left w:val="none" w:sz="0" w:space="0" w:color="auto"/>
            <w:bottom w:val="none" w:sz="0" w:space="0" w:color="auto"/>
            <w:right w:val="none" w:sz="0" w:space="0" w:color="auto"/>
          </w:divBdr>
          <w:divsChild>
            <w:div w:id="1725372405">
              <w:marLeft w:val="0"/>
              <w:marRight w:val="0"/>
              <w:marTop w:val="0"/>
              <w:marBottom w:val="0"/>
              <w:divBdr>
                <w:top w:val="none" w:sz="0" w:space="0" w:color="auto"/>
                <w:left w:val="none" w:sz="0" w:space="0" w:color="auto"/>
                <w:bottom w:val="none" w:sz="0" w:space="0" w:color="auto"/>
                <w:right w:val="none" w:sz="0" w:space="0" w:color="auto"/>
              </w:divBdr>
              <w:divsChild>
                <w:div w:id="13269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43580">
      <w:bodyDiv w:val="1"/>
      <w:marLeft w:val="0"/>
      <w:marRight w:val="0"/>
      <w:marTop w:val="0"/>
      <w:marBottom w:val="0"/>
      <w:divBdr>
        <w:top w:val="none" w:sz="0" w:space="0" w:color="auto"/>
        <w:left w:val="none" w:sz="0" w:space="0" w:color="auto"/>
        <w:bottom w:val="none" w:sz="0" w:space="0" w:color="auto"/>
        <w:right w:val="none" w:sz="0" w:space="0" w:color="auto"/>
      </w:divBdr>
      <w:divsChild>
        <w:div w:id="512569421">
          <w:marLeft w:val="0"/>
          <w:marRight w:val="0"/>
          <w:marTop w:val="0"/>
          <w:marBottom w:val="0"/>
          <w:divBdr>
            <w:top w:val="none" w:sz="0" w:space="0" w:color="auto"/>
            <w:left w:val="none" w:sz="0" w:space="0" w:color="auto"/>
            <w:bottom w:val="none" w:sz="0" w:space="0" w:color="auto"/>
            <w:right w:val="none" w:sz="0" w:space="0" w:color="auto"/>
          </w:divBdr>
          <w:divsChild>
            <w:div w:id="949245231">
              <w:marLeft w:val="0"/>
              <w:marRight w:val="0"/>
              <w:marTop w:val="0"/>
              <w:marBottom w:val="0"/>
              <w:divBdr>
                <w:top w:val="none" w:sz="0" w:space="0" w:color="auto"/>
                <w:left w:val="none" w:sz="0" w:space="0" w:color="auto"/>
                <w:bottom w:val="none" w:sz="0" w:space="0" w:color="auto"/>
                <w:right w:val="none" w:sz="0" w:space="0" w:color="auto"/>
              </w:divBdr>
              <w:divsChild>
                <w:div w:id="15813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7717">
      <w:bodyDiv w:val="1"/>
      <w:marLeft w:val="0"/>
      <w:marRight w:val="0"/>
      <w:marTop w:val="0"/>
      <w:marBottom w:val="0"/>
      <w:divBdr>
        <w:top w:val="none" w:sz="0" w:space="0" w:color="auto"/>
        <w:left w:val="none" w:sz="0" w:space="0" w:color="auto"/>
        <w:bottom w:val="none" w:sz="0" w:space="0" w:color="auto"/>
        <w:right w:val="none" w:sz="0" w:space="0" w:color="auto"/>
      </w:divBdr>
      <w:divsChild>
        <w:div w:id="414520329">
          <w:marLeft w:val="0"/>
          <w:marRight w:val="0"/>
          <w:marTop w:val="0"/>
          <w:marBottom w:val="0"/>
          <w:divBdr>
            <w:top w:val="none" w:sz="0" w:space="0" w:color="auto"/>
            <w:left w:val="none" w:sz="0" w:space="0" w:color="auto"/>
            <w:bottom w:val="none" w:sz="0" w:space="0" w:color="auto"/>
            <w:right w:val="none" w:sz="0" w:space="0" w:color="auto"/>
          </w:divBdr>
          <w:divsChild>
            <w:div w:id="184363612">
              <w:marLeft w:val="0"/>
              <w:marRight w:val="0"/>
              <w:marTop w:val="0"/>
              <w:marBottom w:val="0"/>
              <w:divBdr>
                <w:top w:val="none" w:sz="0" w:space="0" w:color="auto"/>
                <w:left w:val="none" w:sz="0" w:space="0" w:color="auto"/>
                <w:bottom w:val="none" w:sz="0" w:space="0" w:color="auto"/>
                <w:right w:val="none" w:sz="0" w:space="0" w:color="auto"/>
              </w:divBdr>
              <w:divsChild>
                <w:div w:id="11495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6650">
      <w:bodyDiv w:val="1"/>
      <w:marLeft w:val="0"/>
      <w:marRight w:val="0"/>
      <w:marTop w:val="0"/>
      <w:marBottom w:val="0"/>
      <w:divBdr>
        <w:top w:val="none" w:sz="0" w:space="0" w:color="auto"/>
        <w:left w:val="none" w:sz="0" w:space="0" w:color="auto"/>
        <w:bottom w:val="none" w:sz="0" w:space="0" w:color="auto"/>
        <w:right w:val="none" w:sz="0" w:space="0" w:color="auto"/>
      </w:divBdr>
      <w:divsChild>
        <w:div w:id="172915695">
          <w:marLeft w:val="0"/>
          <w:marRight w:val="0"/>
          <w:marTop w:val="0"/>
          <w:marBottom w:val="0"/>
          <w:divBdr>
            <w:top w:val="none" w:sz="0" w:space="0" w:color="auto"/>
            <w:left w:val="none" w:sz="0" w:space="0" w:color="auto"/>
            <w:bottom w:val="none" w:sz="0" w:space="0" w:color="auto"/>
            <w:right w:val="none" w:sz="0" w:space="0" w:color="auto"/>
          </w:divBdr>
          <w:divsChild>
            <w:div w:id="765810507">
              <w:marLeft w:val="0"/>
              <w:marRight w:val="0"/>
              <w:marTop w:val="0"/>
              <w:marBottom w:val="0"/>
              <w:divBdr>
                <w:top w:val="none" w:sz="0" w:space="0" w:color="auto"/>
                <w:left w:val="none" w:sz="0" w:space="0" w:color="auto"/>
                <w:bottom w:val="none" w:sz="0" w:space="0" w:color="auto"/>
                <w:right w:val="none" w:sz="0" w:space="0" w:color="auto"/>
              </w:divBdr>
              <w:divsChild>
                <w:div w:id="16205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44971605">
      <w:bodyDiv w:val="1"/>
      <w:marLeft w:val="0"/>
      <w:marRight w:val="0"/>
      <w:marTop w:val="0"/>
      <w:marBottom w:val="0"/>
      <w:divBdr>
        <w:top w:val="none" w:sz="0" w:space="0" w:color="auto"/>
        <w:left w:val="none" w:sz="0" w:space="0" w:color="auto"/>
        <w:bottom w:val="none" w:sz="0" w:space="0" w:color="auto"/>
        <w:right w:val="none" w:sz="0" w:space="0" w:color="auto"/>
      </w:divBdr>
      <w:divsChild>
        <w:div w:id="1017930516">
          <w:marLeft w:val="0"/>
          <w:marRight w:val="0"/>
          <w:marTop w:val="0"/>
          <w:marBottom w:val="0"/>
          <w:divBdr>
            <w:top w:val="none" w:sz="0" w:space="0" w:color="auto"/>
            <w:left w:val="none" w:sz="0" w:space="0" w:color="auto"/>
            <w:bottom w:val="none" w:sz="0" w:space="0" w:color="auto"/>
            <w:right w:val="none" w:sz="0" w:space="0" w:color="auto"/>
          </w:divBdr>
          <w:divsChild>
            <w:div w:id="1310549861">
              <w:marLeft w:val="0"/>
              <w:marRight w:val="0"/>
              <w:marTop w:val="0"/>
              <w:marBottom w:val="0"/>
              <w:divBdr>
                <w:top w:val="none" w:sz="0" w:space="0" w:color="auto"/>
                <w:left w:val="none" w:sz="0" w:space="0" w:color="auto"/>
                <w:bottom w:val="none" w:sz="0" w:space="0" w:color="auto"/>
                <w:right w:val="none" w:sz="0" w:space="0" w:color="auto"/>
              </w:divBdr>
              <w:divsChild>
                <w:div w:id="5479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14492">
      <w:bodyDiv w:val="1"/>
      <w:marLeft w:val="0"/>
      <w:marRight w:val="0"/>
      <w:marTop w:val="0"/>
      <w:marBottom w:val="0"/>
      <w:divBdr>
        <w:top w:val="none" w:sz="0" w:space="0" w:color="auto"/>
        <w:left w:val="none" w:sz="0" w:space="0" w:color="auto"/>
        <w:bottom w:val="none" w:sz="0" w:space="0" w:color="auto"/>
        <w:right w:val="none" w:sz="0" w:space="0" w:color="auto"/>
      </w:divBdr>
      <w:divsChild>
        <w:div w:id="2144421087">
          <w:marLeft w:val="0"/>
          <w:marRight w:val="0"/>
          <w:marTop w:val="0"/>
          <w:marBottom w:val="0"/>
          <w:divBdr>
            <w:top w:val="none" w:sz="0" w:space="0" w:color="auto"/>
            <w:left w:val="none" w:sz="0" w:space="0" w:color="auto"/>
            <w:bottom w:val="none" w:sz="0" w:space="0" w:color="auto"/>
            <w:right w:val="none" w:sz="0" w:space="0" w:color="auto"/>
          </w:divBdr>
          <w:divsChild>
            <w:div w:id="1761482130">
              <w:marLeft w:val="0"/>
              <w:marRight w:val="0"/>
              <w:marTop w:val="0"/>
              <w:marBottom w:val="0"/>
              <w:divBdr>
                <w:top w:val="none" w:sz="0" w:space="0" w:color="auto"/>
                <w:left w:val="none" w:sz="0" w:space="0" w:color="auto"/>
                <w:bottom w:val="none" w:sz="0" w:space="0" w:color="auto"/>
                <w:right w:val="none" w:sz="0" w:space="0" w:color="auto"/>
              </w:divBdr>
              <w:divsChild>
                <w:div w:id="822433430">
                  <w:marLeft w:val="0"/>
                  <w:marRight w:val="0"/>
                  <w:marTop w:val="0"/>
                  <w:marBottom w:val="0"/>
                  <w:divBdr>
                    <w:top w:val="none" w:sz="0" w:space="0" w:color="auto"/>
                    <w:left w:val="none" w:sz="0" w:space="0" w:color="auto"/>
                    <w:bottom w:val="none" w:sz="0" w:space="0" w:color="auto"/>
                    <w:right w:val="none" w:sz="0" w:space="0" w:color="auto"/>
                  </w:divBdr>
                  <w:divsChild>
                    <w:div w:id="301929825">
                      <w:marLeft w:val="0"/>
                      <w:marRight w:val="0"/>
                      <w:marTop w:val="0"/>
                      <w:marBottom w:val="0"/>
                      <w:divBdr>
                        <w:top w:val="none" w:sz="0" w:space="0" w:color="auto"/>
                        <w:left w:val="none" w:sz="0" w:space="0" w:color="auto"/>
                        <w:bottom w:val="none" w:sz="0" w:space="0" w:color="auto"/>
                        <w:right w:val="none" w:sz="0" w:space="0" w:color="auto"/>
                      </w:divBdr>
                    </w:div>
                  </w:divsChild>
                </w:div>
                <w:div w:id="728768869">
                  <w:marLeft w:val="0"/>
                  <w:marRight w:val="0"/>
                  <w:marTop w:val="0"/>
                  <w:marBottom w:val="0"/>
                  <w:divBdr>
                    <w:top w:val="none" w:sz="0" w:space="0" w:color="auto"/>
                    <w:left w:val="none" w:sz="0" w:space="0" w:color="auto"/>
                    <w:bottom w:val="none" w:sz="0" w:space="0" w:color="auto"/>
                    <w:right w:val="none" w:sz="0" w:space="0" w:color="auto"/>
                  </w:divBdr>
                  <w:divsChild>
                    <w:div w:id="1611157597">
                      <w:marLeft w:val="0"/>
                      <w:marRight w:val="0"/>
                      <w:marTop w:val="0"/>
                      <w:marBottom w:val="0"/>
                      <w:divBdr>
                        <w:top w:val="none" w:sz="0" w:space="0" w:color="auto"/>
                        <w:left w:val="none" w:sz="0" w:space="0" w:color="auto"/>
                        <w:bottom w:val="none" w:sz="0" w:space="0" w:color="auto"/>
                        <w:right w:val="none" w:sz="0" w:space="0" w:color="auto"/>
                      </w:divBdr>
                    </w:div>
                  </w:divsChild>
                </w:div>
                <w:div w:id="644436717">
                  <w:marLeft w:val="0"/>
                  <w:marRight w:val="0"/>
                  <w:marTop w:val="0"/>
                  <w:marBottom w:val="0"/>
                  <w:divBdr>
                    <w:top w:val="none" w:sz="0" w:space="0" w:color="auto"/>
                    <w:left w:val="none" w:sz="0" w:space="0" w:color="auto"/>
                    <w:bottom w:val="none" w:sz="0" w:space="0" w:color="auto"/>
                    <w:right w:val="none" w:sz="0" w:space="0" w:color="auto"/>
                  </w:divBdr>
                  <w:divsChild>
                    <w:div w:id="9073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3453">
      <w:bodyDiv w:val="1"/>
      <w:marLeft w:val="0"/>
      <w:marRight w:val="0"/>
      <w:marTop w:val="0"/>
      <w:marBottom w:val="0"/>
      <w:divBdr>
        <w:top w:val="none" w:sz="0" w:space="0" w:color="auto"/>
        <w:left w:val="none" w:sz="0" w:space="0" w:color="auto"/>
        <w:bottom w:val="none" w:sz="0" w:space="0" w:color="auto"/>
        <w:right w:val="none" w:sz="0" w:space="0" w:color="auto"/>
      </w:divBdr>
      <w:divsChild>
        <w:div w:id="454763534">
          <w:marLeft w:val="0"/>
          <w:marRight w:val="0"/>
          <w:marTop w:val="0"/>
          <w:marBottom w:val="0"/>
          <w:divBdr>
            <w:top w:val="none" w:sz="0" w:space="0" w:color="auto"/>
            <w:left w:val="none" w:sz="0" w:space="0" w:color="auto"/>
            <w:bottom w:val="none" w:sz="0" w:space="0" w:color="auto"/>
            <w:right w:val="none" w:sz="0" w:space="0" w:color="auto"/>
          </w:divBdr>
          <w:divsChild>
            <w:div w:id="2133789224">
              <w:marLeft w:val="0"/>
              <w:marRight w:val="0"/>
              <w:marTop w:val="0"/>
              <w:marBottom w:val="0"/>
              <w:divBdr>
                <w:top w:val="none" w:sz="0" w:space="0" w:color="auto"/>
                <w:left w:val="none" w:sz="0" w:space="0" w:color="auto"/>
                <w:bottom w:val="none" w:sz="0" w:space="0" w:color="auto"/>
                <w:right w:val="none" w:sz="0" w:space="0" w:color="auto"/>
              </w:divBdr>
              <w:divsChild>
                <w:div w:id="11884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3446">
      <w:bodyDiv w:val="1"/>
      <w:marLeft w:val="0"/>
      <w:marRight w:val="0"/>
      <w:marTop w:val="0"/>
      <w:marBottom w:val="0"/>
      <w:divBdr>
        <w:top w:val="none" w:sz="0" w:space="0" w:color="auto"/>
        <w:left w:val="none" w:sz="0" w:space="0" w:color="auto"/>
        <w:bottom w:val="none" w:sz="0" w:space="0" w:color="auto"/>
        <w:right w:val="none" w:sz="0" w:space="0" w:color="auto"/>
      </w:divBdr>
      <w:divsChild>
        <w:div w:id="1738477984">
          <w:marLeft w:val="0"/>
          <w:marRight w:val="0"/>
          <w:marTop w:val="0"/>
          <w:marBottom w:val="0"/>
          <w:divBdr>
            <w:top w:val="none" w:sz="0" w:space="0" w:color="auto"/>
            <w:left w:val="none" w:sz="0" w:space="0" w:color="auto"/>
            <w:bottom w:val="none" w:sz="0" w:space="0" w:color="auto"/>
            <w:right w:val="none" w:sz="0" w:space="0" w:color="auto"/>
          </w:divBdr>
          <w:divsChild>
            <w:div w:id="508520188">
              <w:marLeft w:val="0"/>
              <w:marRight w:val="0"/>
              <w:marTop w:val="0"/>
              <w:marBottom w:val="0"/>
              <w:divBdr>
                <w:top w:val="none" w:sz="0" w:space="0" w:color="auto"/>
                <w:left w:val="none" w:sz="0" w:space="0" w:color="auto"/>
                <w:bottom w:val="none" w:sz="0" w:space="0" w:color="auto"/>
                <w:right w:val="none" w:sz="0" w:space="0" w:color="auto"/>
              </w:divBdr>
              <w:divsChild>
                <w:div w:id="8778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93690">
      <w:bodyDiv w:val="1"/>
      <w:marLeft w:val="0"/>
      <w:marRight w:val="0"/>
      <w:marTop w:val="0"/>
      <w:marBottom w:val="0"/>
      <w:divBdr>
        <w:top w:val="none" w:sz="0" w:space="0" w:color="auto"/>
        <w:left w:val="none" w:sz="0" w:space="0" w:color="auto"/>
        <w:bottom w:val="none" w:sz="0" w:space="0" w:color="auto"/>
        <w:right w:val="none" w:sz="0" w:space="0" w:color="auto"/>
      </w:divBdr>
      <w:divsChild>
        <w:div w:id="545682315">
          <w:marLeft w:val="0"/>
          <w:marRight w:val="0"/>
          <w:marTop w:val="0"/>
          <w:marBottom w:val="0"/>
          <w:divBdr>
            <w:top w:val="none" w:sz="0" w:space="0" w:color="auto"/>
            <w:left w:val="none" w:sz="0" w:space="0" w:color="auto"/>
            <w:bottom w:val="none" w:sz="0" w:space="0" w:color="auto"/>
            <w:right w:val="none" w:sz="0" w:space="0" w:color="auto"/>
          </w:divBdr>
          <w:divsChild>
            <w:div w:id="1277637189">
              <w:marLeft w:val="0"/>
              <w:marRight w:val="0"/>
              <w:marTop w:val="0"/>
              <w:marBottom w:val="0"/>
              <w:divBdr>
                <w:top w:val="none" w:sz="0" w:space="0" w:color="auto"/>
                <w:left w:val="none" w:sz="0" w:space="0" w:color="auto"/>
                <w:bottom w:val="none" w:sz="0" w:space="0" w:color="auto"/>
                <w:right w:val="none" w:sz="0" w:space="0" w:color="auto"/>
              </w:divBdr>
              <w:divsChild>
                <w:div w:id="12523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5854">
      <w:bodyDiv w:val="1"/>
      <w:marLeft w:val="0"/>
      <w:marRight w:val="0"/>
      <w:marTop w:val="0"/>
      <w:marBottom w:val="0"/>
      <w:divBdr>
        <w:top w:val="none" w:sz="0" w:space="0" w:color="auto"/>
        <w:left w:val="none" w:sz="0" w:space="0" w:color="auto"/>
        <w:bottom w:val="none" w:sz="0" w:space="0" w:color="auto"/>
        <w:right w:val="none" w:sz="0" w:space="0" w:color="auto"/>
      </w:divBdr>
      <w:divsChild>
        <w:div w:id="674502112">
          <w:marLeft w:val="0"/>
          <w:marRight w:val="0"/>
          <w:marTop w:val="0"/>
          <w:marBottom w:val="0"/>
          <w:divBdr>
            <w:top w:val="none" w:sz="0" w:space="0" w:color="auto"/>
            <w:left w:val="none" w:sz="0" w:space="0" w:color="auto"/>
            <w:bottom w:val="none" w:sz="0" w:space="0" w:color="auto"/>
            <w:right w:val="none" w:sz="0" w:space="0" w:color="auto"/>
          </w:divBdr>
          <w:divsChild>
            <w:div w:id="1982345911">
              <w:marLeft w:val="0"/>
              <w:marRight w:val="0"/>
              <w:marTop w:val="0"/>
              <w:marBottom w:val="0"/>
              <w:divBdr>
                <w:top w:val="none" w:sz="0" w:space="0" w:color="auto"/>
                <w:left w:val="none" w:sz="0" w:space="0" w:color="auto"/>
                <w:bottom w:val="none" w:sz="0" w:space="0" w:color="auto"/>
                <w:right w:val="none" w:sz="0" w:space="0" w:color="auto"/>
              </w:divBdr>
              <w:divsChild>
                <w:div w:id="19000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72940">
      <w:bodyDiv w:val="1"/>
      <w:marLeft w:val="0"/>
      <w:marRight w:val="0"/>
      <w:marTop w:val="0"/>
      <w:marBottom w:val="0"/>
      <w:divBdr>
        <w:top w:val="none" w:sz="0" w:space="0" w:color="auto"/>
        <w:left w:val="none" w:sz="0" w:space="0" w:color="auto"/>
        <w:bottom w:val="none" w:sz="0" w:space="0" w:color="auto"/>
        <w:right w:val="none" w:sz="0" w:space="0" w:color="auto"/>
      </w:divBdr>
      <w:divsChild>
        <w:div w:id="1887138922">
          <w:marLeft w:val="0"/>
          <w:marRight w:val="0"/>
          <w:marTop w:val="0"/>
          <w:marBottom w:val="0"/>
          <w:divBdr>
            <w:top w:val="none" w:sz="0" w:space="0" w:color="auto"/>
            <w:left w:val="none" w:sz="0" w:space="0" w:color="auto"/>
            <w:bottom w:val="none" w:sz="0" w:space="0" w:color="auto"/>
            <w:right w:val="none" w:sz="0" w:space="0" w:color="auto"/>
          </w:divBdr>
          <w:divsChild>
            <w:div w:id="1120150406">
              <w:marLeft w:val="0"/>
              <w:marRight w:val="0"/>
              <w:marTop w:val="0"/>
              <w:marBottom w:val="0"/>
              <w:divBdr>
                <w:top w:val="none" w:sz="0" w:space="0" w:color="auto"/>
                <w:left w:val="none" w:sz="0" w:space="0" w:color="auto"/>
                <w:bottom w:val="none" w:sz="0" w:space="0" w:color="auto"/>
                <w:right w:val="none" w:sz="0" w:space="0" w:color="auto"/>
              </w:divBdr>
              <w:divsChild>
                <w:div w:id="12838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220884">
      <w:bodyDiv w:val="1"/>
      <w:marLeft w:val="0"/>
      <w:marRight w:val="0"/>
      <w:marTop w:val="0"/>
      <w:marBottom w:val="0"/>
      <w:divBdr>
        <w:top w:val="none" w:sz="0" w:space="0" w:color="auto"/>
        <w:left w:val="none" w:sz="0" w:space="0" w:color="auto"/>
        <w:bottom w:val="none" w:sz="0" w:space="0" w:color="auto"/>
        <w:right w:val="none" w:sz="0" w:space="0" w:color="auto"/>
      </w:divBdr>
      <w:divsChild>
        <w:div w:id="1957977760">
          <w:marLeft w:val="0"/>
          <w:marRight w:val="0"/>
          <w:marTop w:val="0"/>
          <w:marBottom w:val="0"/>
          <w:divBdr>
            <w:top w:val="none" w:sz="0" w:space="0" w:color="auto"/>
            <w:left w:val="none" w:sz="0" w:space="0" w:color="auto"/>
            <w:bottom w:val="none" w:sz="0" w:space="0" w:color="auto"/>
            <w:right w:val="none" w:sz="0" w:space="0" w:color="auto"/>
          </w:divBdr>
          <w:divsChild>
            <w:div w:id="1620909978">
              <w:marLeft w:val="0"/>
              <w:marRight w:val="0"/>
              <w:marTop w:val="0"/>
              <w:marBottom w:val="0"/>
              <w:divBdr>
                <w:top w:val="none" w:sz="0" w:space="0" w:color="auto"/>
                <w:left w:val="none" w:sz="0" w:space="0" w:color="auto"/>
                <w:bottom w:val="none" w:sz="0" w:space="0" w:color="auto"/>
                <w:right w:val="none" w:sz="0" w:space="0" w:color="auto"/>
              </w:divBdr>
              <w:divsChild>
                <w:div w:id="4554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8683">
      <w:bodyDiv w:val="1"/>
      <w:marLeft w:val="0"/>
      <w:marRight w:val="0"/>
      <w:marTop w:val="0"/>
      <w:marBottom w:val="0"/>
      <w:divBdr>
        <w:top w:val="none" w:sz="0" w:space="0" w:color="auto"/>
        <w:left w:val="none" w:sz="0" w:space="0" w:color="auto"/>
        <w:bottom w:val="none" w:sz="0" w:space="0" w:color="auto"/>
        <w:right w:val="none" w:sz="0" w:space="0" w:color="auto"/>
      </w:divBdr>
      <w:divsChild>
        <w:div w:id="1343430486">
          <w:marLeft w:val="0"/>
          <w:marRight w:val="0"/>
          <w:marTop w:val="0"/>
          <w:marBottom w:val="0"/>
          <w:divBdr>
            <w:top w:val="none" w:sz="0" w:space="0" w:color="auto"/>
            <w:left w:val="none" w:sz="0" w:space="0" w:color="auto"/>
            <w:bottom w:val="none" w:sz="0" w:space="0" w:color="auto"/>
            <w:right w:val="none" w:sz="0" w:space="0" w:color="auto"/>
          </w:divBdr>
          <w:divsChild>
            <w:div w:id="1854110007">
              <w:marLeft w:val="0"/>
              <w:marRight w:val="0"/>
              <w:marTop w:val="0"/>
              <w:marBottom w:val="0"/>
              <w:divBdr>
                <w:top w:val="none" w:sz="0" w:space="0" w:color="auto"/>
                <w:left w:val="none" w:sz="0" w:space="0" w:color="auto"/>
                <w:bottom w:val="none" w:sz="0" w:space="0" w:color="auto"/>
                <w:right w:val="none" w:sz="0" w:space="0" w:color="auto"/>
              </w:divBdr>
              <w:divsChild>
                <w:div w:id="17901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010">
      <w:bodyDiv w:val="1"/>
      <w:marLeft w:val="0"/>
      <w:marRight w:val="0"/>
      <w:marTop w:val="0"/>
      <w:marBottom w:val="0"/>
      <w:divBdr>
        <w:top w:val="none" w:sz="0" w:space="0" w:color="auto"/>
        <w:left w:val="none" w:sz="0" w:space="0" w:color="auto"/>
        <w:bottom w:val="none" w:sz="0" w:space="0" w:color="auto"/>
        <w:right w:val="none" w:sz="0" w:space="0" w:color="auto"/>
      </w:divBdr>
      <w:divsChild>
        <w:div w:id="1036735612">
          <w:marLeft w:val="0"/>
          <w:marRight w:val="0"/>
          <w:marTop w:val="0"/>
          <w:marBottom w:val="0"/>
          <w:divBdr>
            <w:top w:val="none" w:sz="0" w:space="0" w:color="auto"/>
            <w:left w:val="none" w:sz="0" w:space="0" w:color="auto"/>
            <w:bottom w:val="none" w:sz="0" w:space="0" w:color="auto"/>
            <w:right w:val="none" w:sz="0" w:space="0" w:color="auto"/>
          </w:divBdr>
          <w:divsChild>
            <w:div w:id="217016696">
              <w:marLeft w:val="0"/>
              <w:marRight w:val="0"/>
              <w:marTop w:val="0"/>
              <w:marBottom w:val="0"/>
              <w:divBdr>
                <w:top w:val="none" w:sz="0" w:space="0" w:color="auto"/>
                <w:left w:val="none" w:sz="0" w:space="0" w:color="auto"/>
                <w:bottom w:val="none" w:sz="0" w:space="0" w:color="auto"/>
                <w:right w:val="none" w:sz="0" w:space="0" w:color="auto"/>
              </w:divBdr>
              <w:divsChild>
                <w:div w:id="18206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00824">
      <w:bodyDiv w:val="1"/>
      <w:marLeft w:val="0"/>
      <w:marRight w:val="0"/>
      <w:marTop w:val="0"/>
      <w:marBottom w:val="0"/>
      <w:divBdr>
        <w:top w:val="none" w:sz="0" w:space="0" w:color="auto"/>
        <w:left w:val="none" w:sz="0" w:space="0" w:color="auto"/>
        <w:bottom w:val="none" w:sz="0" w:space="0" w:color="auto"/>
        <w:right w:val="none" w:sz="0" w:space="0" w:color="auto"/>
      </w:divBdr>
      <w:divsChild>
        <w:div w:id="1656567677">
          <w:marLeft w:val="0"/>
          <w:marRight w:val="0"/>
          <w:marTop w:val="0"/>
          <w:marBottom w:val="0"/>
          <w:divBdr>
            <w:top w:val="none" w:sz="0" w:space="0" w:color="auto"/>
            <w:left w:val="none" w:sz="0" w:space="0" w:color="auto"/>
            <w:bottom w:val="none" w:sz="0" w:space="0" w:color="auto"/>
            <w:right w:val="none" w:sz="0" w:space="0" w:color="auto"/>
          </w:divBdr>
          <w:divsChild>
            <w:div w:id="44374637">
              <w:marLeft w:val="0"/>
              <w:marRight w:val="0"/>
              <w:marTop w:val="0"/>
              <w:marBottom w:val="0"/>
              <w:divBdr>
                <w:top w:val="none" w:sz="0" w:space="0" w:color="auto"/>
                <w:left w:val="none" w:sz="0" w:space="0" w:color="auto"/>
                <w:bottom w:val="none" w:sz="0" w:space="0" w:color="auto"/>
                <w:right w:val="none" w:sz="0" w:space="0" w:color="auto"/>
              </w:divBdr>
              <w:divsChild>
                <w:div w:id="20231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227">
      <w:bodyDiv w:val="1"/>
      <w:marLeft w:val="0"/>
      <w:marRight w:val="0"/>
      <w:marTop w:val="0"/>
      <w:marBottom w:val="0"/>
      <w:divBdr>
        <w:top w:val="none" w:sz="0" w:space="0" w:color="auto"/>
        <w:left w:val="none" w:sz="0" w:space="0" w:color="auto"/>
        <w:bottom w:val="none" w:sz="0" w:space="0" w:color="auto"/>
        <w:right w:val="none" w:sz="0" w:space="0" w:color="auto"/>
      </w:divBdr>
      <w:divsChild>
        <w:div w:id="1489442629">
          <w:marLeft w:val="0"/>
          <w:marRight w:val="0"/>
          <w:marTop w:val="0"/>
          <w:marBottom w:val="0"/>
          <w:divBdr>
            <w:top w:val="none" w:sz="0" w:space="0" w:color="auto"/>
            <w:left w:val="none" w:sz="0" w:space="0" w:color="auto"/>
            <w:bottom w:val="none" w:sz="0" w:space="0" w:color="auto"/>
            <w:right w:val="none" w:sz="0" w:space="0" w:color="auto"/>
          </w:divBdr>
          <w:divsChild>
            <w:div w:id="1538857684">
              <w:marLeft w:val="0"/>
              <w:marRight w:val="0"/>
              <w:marTop w:val="0"/>
              <w:marBottom w:val="0"/>
              <w:divBdr>
                <w:top w:val="none" w:sz="0" w:space="0" w:color="auto"/>
                <w:left w:val="none" w:sz="0" w:space="0" w:color="auto"/>
                <w:bottom w:val="none" w:sz="0" w:space="0" w:color="auto"/>
                <w:right w:val="none" w:sz="0" w:space="0" w:color="auto"/>
              </w:divBdr>
              <w:divsChild>
                <w:div w:id="10631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2795">
      <w:bodyDiv w:val="1"/>
      <w:marLeft w:val="0"/>
      <w:marRight w:val="0"/>
      <w:marTop w:val="0"/>
      <w:marBottom w:val="0"/>
      <w:divBdr>
        <w:top w:val="none" w:sz="0" w:space="0" w:color="auto"/>
        <w:left w:val="none" w:sz="0" w:space="0" w:color="auto"/>
        <w:bottom w:val="none" w:sz="0" w:space="0" w:color="auto"/>
        <w:right w:val="none" w:sz="0" w:space="0" w:color="auto"/>
      </w:divBdr>
      <w:divsChild>
        <w:div w:id="944383801">
          <w:marLeft w:val="0"/>
          <w:marRight w:val="0"/>
          <w:marTop w:val="0"/>
          <w:marBottom w:val="0"/>
          <w:divBdr>
            <w:top w:val="none" w:sz="0" w:space="0" w:color="auto"/>
            <w:left w:val="none" w:sz="0" w:space="0" w:color="auto"/>
            <w:bottom w:val="none" w:sz="0" w:space="0" w:color="auto"/>
            <w:right w:val="none" w:sz="0" w:space="0" w:color="auto"/>
          </w:divBdr>
          <w:divsChild>
            <w:div w:id="1585797004">
              <w:marLeft w:val="0"/>
              <w:marRight w:val="0"/>
              <w:marTop w:val="0"/>
              <w:marBottom w:val="0"/>
              <w:divBdr>
                <w:top w:val="none" w:sz="0" w:space="0" w:color="auto"/>
                <w:left w:val="none" w:sz="0" w:space="0" w:color="auto"/>
                <w:bottom w:val="none" w:sz="0" w:space="0" w:color="auto"/>
                <w:right w:val="none" w:sz="0" w:space="0" w:color="auto"/>
              </w:divBdr>
              <w:divsChild>
                <w:div w:id="822241059">
                  <w:marLeft w:val="0"/>
                  <w:marRight w:val="0"/>
                  <w:marTop w:val="0"/>
                  <w:marBottom w:val="0"/>
                  <w:divBdr>
                    <w:top w:val="none" w:sz="0" w:space="0" w:color="auto"/>
                    <w:left w:val="none" w:sz="0" w:space="0" w:color="auto"/>
                    <w:bottom w:val="none" w:sz="0" w:space="0" w:color="auto"/>
                    <w:right w:val="none" w:sz="0" w:space="0" w:color="auto"/>
                  </w:divBdr>
                </w:div>
              </w:divsChild>
            </w:div>
            <w:div w:id="1976057225">
              <w:marLeft w:val="0"/>
              <w:marRight w:val="0"/>
              <w:marTop w:val="0"/>
              <w:marBottom w:val="0"/>
              <w:divBdr>
                <w:top w:val="none" w:sz="0" w:space="0" w:color="auto"/>
                <w:left w:val="none" w:sz="0" w:space="0" w:color="auto"/>
                <w:bottom w:val="none" w:sz="0" w:space="0" w:color="auto"/>
                <w:right w:val="none" w:sz="0" w:space="0" w:color="auto"/>
              </w:divBdr>
              <w:divsChild>
                <w:div w:id="11860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25626">
      <w:bodyDiv w:val="1"/>
      <w:marLeft w:val="0"/>
      <w:marRight w:val="0"/>
      <w:marTop w:val="0"/>
      <w:marBottom w:val="0"/>
      <w:divBdr>
        <w:top w:val="none" w:sz="0" w:space="0" w:color="auto"/>
        <w:left w:val="none" w:sz="0" w:space="0" w:color="auto"/>
        <w:bottom w:val="none" w:sz="0" w:space="0" w:color="auto"/>
        <w:right w:val="none" w:sz="0" w:space="0" w:color="auto"/>
      </w:divBdr>
      <w:divsChild>
        <w:div w:id="1800686269">
          <w:marLeft w:val="0"/>
          <w:marRight w:val="0"/>
          <w:marTop w:val="0"/>
          <w:marBottom w:val="0"/>
          <w:divBdr>
            <w:top w:val="none" w:sz="0" w:space="0" w:color="auto"/>
            <w:left w:val="none" w:sz="0" w:space="0" w:color="auto"/>
            <w:bottom w:val="none" w:sz="0" w:space="0" w:color="auto"/>
            <w:right w:val="none" w:sz="0" w:space="0" w:color="auto"/>
          </w:divBdr>
          <w:divsChild>
            <w:div w:id="670522150">
              <w:marLeft w:val="0"/>
              <w:marRight w:val="0"/>
              <w:marTop w:val="0"/>
              <w:marBottom w:val="0"/>
              <w:divBdr>
                <w:top w:val="none" w:sz="0" w:space="0" w:color="auto"/>
                <w:left w:val="none" w:sz="0" w:space="0" w:color="auto"/>
                <w:bottom w:val="none" w:sz="0" w:space="0" w:color="auto"/>
                <w:right w:val="none" w:sz="0" w:space="0" w:color="auto"/>
              </w:divBdr>
              <w:divsChild>
                <w:div w:id="9033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2750">
      <w:bodyDiv w:val="1"/>
      <w:marLeft w:val="0"/>
      <w:marRight w:val="0"/>
      <w:marTop w:val="0"/>
      <w:marBottom w:val="0"/>
      <w:divBdr>
        <w:top w:val="none" w:sz="0" w:space="0" w:color="auto"/>
        <w:left w:val="none" w:sz="0" w:space="0" w:color="auto"/>
        <w:bottom w:val="none" w:sz="0" w:space="0" w:color="auto"/>
        <w:right w:val="none" w:sz="0" w:space="0" w:color="auto"/>
      </w:divBdr>
      <w:divsChild>
        <w:div w:id="1032456304">
          <w:marLeft w:val="0"/>
          <w:marRight w:val="0"/>
          <w:marTop w:val="0"/>
          <w:marBottom w:val="0"/>
          <w:divBdr>
            <w:top w:val="none" w:sz="0" w:space="0" w:color="auto"/>
            <w:left w:val="none" w:sz="0" w:space="0" w:color="auto"/>
            <w:bottom w:val="none" w:sz="0" w:space="0" w:color="auto"/>
            <w:right w:val="none" w:sz="0" w:space="0" w:color="auto"/>
          </w:divBdr>
          <w:divsChild>
            <w:div w:id="431054369">
              <w:marLeft w:val="0"/>
              <w:marRight w:val="0"/>
              <w:marTop w:val="0"/>
              <w:marBottom w:val="0"/>
              <w:divBdr>
                <w:top w:val="none" w:sz="0" w:space="0" w:color="auto"/>
                <w:left w:val="none" w:sz="0" w:space="0" w:color="auto"/>
                <w:bottom w:val="none" w:sz="0" w:space="0" w:color="auto"/>
                <w:right w:val="none" w:sz="0" w:space="0" w:color="auto"/>
              </w:divBdr>
              <w:divsChild>
                <w:div w:id="1479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72433">
      <w:bodyDiv w:val="1"/>
      <w:marLeft w:val="0"/>
      <w:marRight w:val="0"/>
      <w:marTop w:val="0"/>
      <w:marBottom w:val="0"/>
      <w:divBdr>
        <w:top w:val="none" w:sz="0" w:space="0" w:color="auto"/>
        <w:left w:val="none" w:sz="0" w:space="0" w:color="auto"/>
        <w:bottom w:val="none" w:sz="0" w:space="0" w:color="auto"/>
        <w:right w:val="none" w:sz="0" w:space="0" w:color="auto"/>
      </w:divBdr>
      <w:divsChild>
        <w:div w:id="1020401491">
          <w:marLeft w:val="0"/>
          <w:marRight w:val="0"/>
          <w:marTop w:val="0"/>
          <w:marBottom w:val="0"/>
          <w:divBdr>
            <w:top w:val="none" w:sz="0" w:space="0" w:color="auto"/>
            <w:left w:val="none" w:sz="0" w:space="0" w:color="auto"/>
            <w:bottom w:val="none" w:sz="0" w:space="0" w:color="auto"/>
            <w:right w:val="none" w:sz="0" w:space="0" w:color="auto"/>
          </w:divBdr>
          <w:divsChild>
            <w:div w:id="465198000">
              <w:marLeft w:val="0"/>
              <w:marRight w:val="0"/>
              <w:marTop w:val="0"/>
              <w:marBottom w:val="0"/>
              <w:divBdr>
                <w:top w:val="none" w:sz="0" w:space="0" w:color="auto"/>
                <w:left w:val="none" w:sz="0" w:space="0" w:color="auto"/>
                <w:bottom w:val="none" w:sz="0" w:space="0" w:color="auto"/>
                <w:right w:val="none" w:sz="0" w:space="0" w:color="auto"/>
              </w:divBdr>
              <w:divsChild>
                <w:div w:id="422146884">
                  <w:marLeft w:val="0"/>
                  <w:marRight w:val="0"/>
                  <w:marTop w:val="0"/>
                  <w:marBottom w:val="0"/>
                  <w:divBdr>
                    <w:top w:val="none" w:sz="0" w:space="0" w:color="auto"/>
                    <w:left w:val="none" w:sz="0" w:space="0" w:color="auto"/>
                    <w:bottom w:val="none" w:sz="0" w:space="0" w:color="auto"/>
                    <w:right w:val="none" w:sz="0" w:space="0" w:color="auto"/>
                  </w:divBdr>
                </w:div>
              </w:divsChild>
            </w:div>
            <w:div w:id="625086352">
              <w:marLeft w:val="0"/>
              <w:marRight w:val="0"/>
              <w:marTop w:val="0"/>
              <w:marBottom w:val="0"/>
              <w:divBdr>
                <w:top w:val="none" w:sz="0" w:space="0" w:color="auto"/>
                <w:left w:val="none" w:sz="0" w:space="0" w:color="auto"/>
                <w:bottom w:val="none" w:sz="0" w:space="0" w:color="auto"/>
                <w:right w:val="none" w:sz="0" w:space="0" w:color="auto"/>
              </w:divBdr>
              <w:divsChild>
                <w:div w:id="490414736">
                  <w:marLeft w:val="0"/>
                  <w:marRight w:val="0"/>
                  <w:marTop w:val="0"/>
                  <w:marBottom w:val="0"/>
                  <w:divBdr>
                    <w:top w:val="none" w:sz="0" w:space="0" w:color="auto"/>
                    <w:left w:val="none" w:sz="0" w:space="0" w:color="auto"/>
                    <w:bottom w:val="none" w:sz="0" w:space="0" w:color="auto"/>
                    <w:right w:val="none" w:sz="0" w:space="0" w:color="auto"/>
                  </w:divBdr>
                </w:div>
                <w:div w:id="302976832">
                  <w:marLeft w:val="0"/>
                  <w:marRight w:val="0"/>
                  <w:marTop w:val="0"/>
                  <w:marBottom w:val="0"/>
                  <w:divBdr>
                    <w:top w:val="none" w:sz="0" w:space="0" w:color="auto"/>
                    <w:left w:val="none" w:sz="0" w:space="0" w:color="auto"/>
                    <w:bottom w:val="none" w:sz="0" w:space="0" w:color="auto"/>
                    <w:right w:val="none" w:sz="0" w:space="0" w:color="auto"/>
                  </w:divBdr>
                </w:div>
              </w:divsChild>
            </w:div>
            <w:div w:id="534543660">
              <w:marLeft w:val="0"/>
              <w:marRight w:val="0"/>
              <w:marTop w:val="0"/>
              <w:marBottom w:val="0"/>
              <w:divBdr>
                <w:top w:val="none" w:sz="0" w:space="0" w:color="auto"/>
                <w:left w:val="none" w:sz="0" w:space="0" w:color="auto"/>
                <w:bottom w:val="none" w:sz="0" w:space="0" w:color="auto"/>
                <w:right w:val="none" w:sz="0" w:space="0" w:color="auto"/>
              </w:divBdr>
              <w:divsChild>
                <w:div w:id="129321399">
                  <w:marLeft w:val="0"/>
                  <w:marRight w:val="0"/>
                  <w:marTop w:val="0"/>
                  <w:marBottom w:val="0"/>
                  <w:divBdr>
                    <w:top w:val="none" w:sz="0" w:space="0" w:color="auto"/>
                    <w:left w:val="none" w:sz="0" w:space="0" w:color="auto"/>
                    <w:bottom w:val="none" w:sz="0" w:space="0" w:color="auto"/>
                    <w:right w:val="none" w:sz="0" w:space="0" w:color="auto"/>
                  </w:divBdr>
                </w:div>
              </w:divsChild>
            </w:div>
            <w:div w:id="365562862">
              <w:marLeft w:val="0"/>
              <w:marRight w:val="0"/>
              <w:marTop w:val="0"/>
              <w:marBottom w:val="0"/>
              <w:divBdr>
                <w:top w:val="none" w:sz="0" w:space="0" w:color="auto"/>
                <w:left w:val="none" w:sz="0" w:space="0" w:color="auto"/>
                <w:bottom w:val="none" w:sz="0" w:space="0" w:color="auto"/>
                <w:right w:val="none" w:sz="0" w:space="0" w:color="auto"/>
              </w:divBdr>
              <w:divsChild>
                <w:div w:id="6308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30997">
      <w:bodyDiv w:val="1"/>
      <w:marLeft w:val="0"/>
      <w:marRight w:val="0"/>
      <w:marTop w:val="0"/>
      <w:marBottom w:val="0"/>
      <w:divBdr>
        <w:top w:val="none" w:sz="0" w:space="0" w:color="auto"/>
        <w:left w:val="none" w:sz="0" w:space="0" w:color="auto"/>
        <w:bottom w:val="none" w:sz="0" w:space="0" w:color="auto"/>
        <w:right w:val="none" w:sz="0" w:space="0" w:color="auto"/>
      </w:divBdr>
      <w:divsChild>
        <w:div w:id="1463889638">
          <w:marLeft w:val="0"/>
          <w:marRight w:val="0"/>
          <w:marTop w:val="0"/>
          <w:marBottom w:val="0"/>
          <w:divBdr>
            <w:top w:val="none" w:sz="0" w:space="0" w:color="auto"/>
            <w:left w:val="none" w:sz="0" w:space="0" w:color="auto"/>
            <w:bottom w:val="none" w:sz="0" w:space="0" w:color="auto"/>
            <w:right w:val="none" w:sz="0" w:space="0" w:color="auto"/>
          </w:divBdr>
          <w:divsChild>
            <w:div w:id="763720784">
              <w:marLeft w:val="0"/>
              <w:marRight w:val="0"/>
              <w:marTop w:val="0"/>
              <w:marBottom w:val="0"/>
              <w:divBdr>
                <w:top w:val="none" w:sz="0" w:space="0" w:color="auto"/>
                <w:left w:val="none" w:sz="0" w:space="0" w:color="auto"/>
                <w:bottom w:val="none" w:sz="0" w:space="0" w:color="auto"/>
                <w:right w:val="none" w:sz="0" w:space="0" w:color="auto"/>
              </w:divBdr>
              <w:divsChild>
                <w:div w:id="8141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61395">
      <w:bodyDiv w:val="1"/>
      <w:marLeft w:val="0"/>
      <w:marRight w:val="0"/>
      <w:marTop w:val="0"/>
      <w:marBottom w:val="0"/>
      <w:divBdr>
        <w:top w:val="none" w:sz="0" w:space="0" w:color="auto"/>
        <w:left w:val="none" w:sz="0" w:space="0" w:color="auto"/>
        <w:bottom w:val="none" w:sz="0" w:space="0" w:color="auto"/>
        <w:right w:val="none" w:sz="0" w:space="0" w:color="auto"/>
      </w:divBdr>
      <w:divsChild>
        <w:div w:id="294531678">
          <w:marLeft w:val="0"/>
          <w:marRight w:val="0"/>
          <w:marTop w:val="0"/>
          <w:marBottom w:val="0"/>
          <w:divBdr>
            <w:top w:val="none" w:sz="0" w:space="0" w:color="auto"/>
            <w:left w:val="none" w:sz="0" w:space="0" w:color="auto"/>
            <w:bottom w:val="none" w:sz="0" w:space="0" w:color="auto"/>
            <w:right w:val="none" w:sz="0" w:space="0" w:color="auto"/>
          </w:divBdr>
          <w:divsChild>
            <w:div w:id="645627790">
              <w:marLeft w:val="0"/>
              <w:marRight w:val="0"/>
              <w:marTop w:val="0"/>
              <w:marBottom w:val="0"/>
              <w:divBdr>
                <w:top w:val="none" w:sz="0" w:space="0" w:color="auto"/>
                <w:left w:val="none" w:sz="0" w:space="0" w:color="auto"/>
                <w:bottom w:val="none" w:sz="0" w:space="0" w:color="auto"/>
                <w:right w:val="none" w:sz="0" w:space="0" w:color="auto"/>
              </w:divBdr>
              <w:divsChild>
                <w:div w:id="2024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9403">
      <w:bodyDiv w:val="1"/>
      <w:marLeft w:val="0"/>
      <w:marRight w:val="0"/>
      <w:marTop w:val="0"/>
      <w:marBottom w:val="0"/>
      <w:divBdr>
        <w:top w:val="none" w:sz="0" w:space="0" w:color="auto"/>
        <w:left w:val="none" w:sz="0" w:space="0" w:color="auto"/>
        <w:bottom w:val="none" w:sz="0" w:space="0" w:color="auto"/>
        <w:right w:val="none" w:sz="0" w:space="0" w:color="auto"/>
      </w:divBdr>
      <w:divsChild>
        <w:div w:id="901797169">
          <w:marLeft w:val="0"/>
          <w:marRight w:val="0"/>
          <w:marTop w:val="0"/>
          <w:marBottom w:val="0"/>
          <w:divBdr>
            <w:top w:val="none" w:sz="0" w:space="0" w:color="auto"/>
            <w:left w:val="none" w:sz="0" w:space="0" w:color="auto"/>
            <w:bottom w:val="none" w:sz="0" w:space="0" w:color="auto"/>
            <w:right w:val="none" w:sz="0" w:space="0" w:color="auto"/>
          </w:divBdr>
          <w:divsChild>
            <w:div w:id="72508861">
              <w:marLeft w:val="0"/>
              <w:marRight w:val="0"/>
              <w:marTop w:val="0"/>
              <w:marBottom w:val="0"/>
              <w:divBdr>
                <w:top w:val="none" w:sz="0" w:space="0" w:color="auto"/>
                <w:left w:val="none" w:sz="0" w:space="0" w:color="auto"/>
                <w:bottom w:val="none" w:sz="0" w:space="0" w:color="auto"/>
                <w:right w:val="none" w:sz="0" w:space="0" w:color="auto"/>
              </w:divBdr>
              <w:divsChild>
                <w:div w:id="8840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45066">
      <w:bodyDiv w:val="1"/>
      <w:marLeft w:val="0"/>
      <w:marRight w:val="0"/>
      <w:marTop w:val="0"/>
      <w:marBottom w:val="0"/>
      <w:divBdr>
        <w:top w:val="none" w:sz="0" w:space="0" w:color="auto"/>
        <w:left w:val="none" w:sz="0" w:space="0" w:color="auto"/>
        <w:bottom w:val="none" w:sz="0" w:space="0" w:color="auto"/>
        <w:right w:val="none" w:sz="0" w:space="0" w:color="auto"/>
      </w:divBdr>
      <w:divsChild>
        <w:div w:id="1696954098">
          <w:marLeft w:val="0"/>
          <w:marRight w:val="0"/>
          <w:marTop w:val="0"/>
          <w:marBottom w:val="0"/>
          <w:divBdr>
            <w:top w:val="none" w:sz="0" w:space="0" w:color="auto"/>
            <w:left w:val="none" w:sz="0" w:space="0" w:color="auto"/>
            <w:bottom w:val="none" w:sz="0" w:space="0" w:color="auto"/>
            <w:right w:val="none" w:sz="0" w:space="0" w:color="auto"/>
          </w:divBdr>
          <w:divsChild>
            <w:div w:id="304821904">
              <w:marLeft w:val="0"/>
              <w:marRight w:val="0"/>
              <w:marTop w:val="0"/>
              <w:marBottom w:val="0"/>
              <w:divBdr>
                <w:top w:val="none" w:sz="0" w:space="0" w:color="auto"/>
                <w:left w:val="none" w:sz="0" w:space="0" w:color="auto"/>
                <w:bottom w:val="none" w:sz="0" w:space="0" w:color="auto"/>
                <w:right w:val="none" w:sz="0" w:space="0" w:color="auto"/>
              </w:divBdr>
              <w:divsChild>
                <w:div w:id="585650913">
                  <w:marLeft w:val="0"/>
                  <w:marRight w:val="0"/>
                  <w:marTop w:val="0"/>
                  <w:marBottom w:val="0"/>
                  <w:divBdr>
                    <w:top w:val="none" w:sz="0" w:space="0" w:color="auto"/>
                    <w:left w:val="none" w:sz="0" w:space="0" w:color="auto"/>
                    <w:bottom w:val="none" w:sz="0" w:space="0" w:color="auto"/>
                    <w:right w:val="none" w:sz="0" w:space="0" w:color="auto"/>
                  </w:divBdr>
                </w:div>
              </w:divsChild>
            </w:div>
            <w:div w:id="1722825201">
              <w:marLeft w:val="0"/>
              <w:marRight w:val="0"/>
              <w:marTop w:val="0"/>
              <w:marBottom w:val="0"/>
              <w:divBdr>
                <w:top w:val="none" w:sz="0" w:space="0" w:color="auto"/>
                <w:left w:val="none" w:sz="0" w:space="0" w:color="auto"/>
                <w:bottom w:val="none" w:sz="0" w:space="0" w:color="auto"/>
                <w:right w:val="none" w:sz="0" w:space="0" w:color="auto"/>
              </w:divBdr>
              <w:divsChild>
                <w:div w:id="9982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8870">
      <w:bodyDiv w:val="1"/>
      <w:marLeft w:val="0"/>
      <w:marRight w:val="0"/>
      <w:marTop w:val="0"/>
      <w:marBottom w:val="0"/>
      <w:divBdr>
        <w:top w:val="none" w:sz="0" w:space="0" w:color="auto"/>
        <w:left w:val="none" w:sz="0" w:space="0" w:color="auto"/>
        <w:bottom w:val="none" w:sz="0" w:space="0" w:color="auto"/>
        <w:right w:val="none" w:sz="0" w:space="0" w:color="auto"/>
      </w:divBdr>
      <w:divsChild>
        <w:div w:id="1446076518">
          <w:marLeft w:val="0"/>
          <w:marRight w:val="0"/>
          <w:marTop w:val="0"/>
          <w:marBottom w:val="0"/>
          <w:divBdr>
            <w:top w:val="none" w:sz="0" w:space="0" w:color="auto"/>
            <w:left w:val="none" w:sz="0" w:space="0" w:color="auto"/>
            <w:bottom w:val="none" w:sz="0" w:space="0" w:color="auto"/>
            <w:right w:val="none" w:sz="0" w:space="0" w:color="auto"/>
          </w:divBdr>
          <w:divsChild>
            <w:div w:id="162818414">
              <w:marLeft w:val="0"/>
              <w:marRight w:val="0"/>
              <w:marTop w:val="0"/>
              <w:marBottom w:val="0"/>
              <w:divBdr>
                <w:top w:val="none" w:sz="0" w:space="0" w:color="auto"/>
                <w:left w:val="none" w:sz="0" w:space="0" w:color="auto"/>
                <w:bottom w:val="none" w:sz="0" w:space="0" w:color="auto"/>
                <w:right w:val="none" w:sz="0" w:space="0" w:color="auto"/>
              </w:divBdr>
              <w:divsChild>
                <w:div w:id="856502913">
                  <w:marLeft w:val="0"/>
                  <w:marRight w:val="0"/>
                  <w:marTop w:val="0"/>
                  <w:marBottom w:val="0"/>
                  <w:divBdr>
                    <w:top w:val="none" w:sz="0" w:space="0" w:color="auto"/>
                    <w:left w:val="none" w:sz="0" w:space="0" w:color="auto"/>
                    <w:bottom w:val="none" w:sz="0" w:space="0" w:color="auto"/>
                    <w:right w:val="none" w:sz="0" w:space="0" w:color="auto"/>
                  </w:divBdr>
                </w:div>
              </w:divsChild>
            </w:div>
            <w:div w:id="87313624">
              <w:marLeft w:val="0"/>
              <w:marRight w:val="0"/>
              <w:marTop w:val="0"/>
              <w:marBottom w:val="0"/>
              <w:divBdr>
                <w:top w:val="none" w:sz="0" w:space="0" w:color="auto"/>
                <w:left w:val="none" w:sz="0" w:space="0" w:color="auto"/>
                <w:bottom w:val="none" w:sz="0" w:space="0" w:color="auto"/>
                <w:right w:val="none" w:sz="0" w:space="0" w:color="auto"/>
              </w:divBdr>
              <w:divsChild>
                <w:div w:id="1344018947">
                  <w:marLeft w:val="0"/>
                  <w:marRight w:val="0"/>
                  <w:marTop w:val="0"/>
                  <w:marBottom w:val="0"/>
                  <w:divBdr>
                    <w:top w:val="none" w:sz="0" w:space="0" w:color="auto"/>
                    <w:left w:val="none" w:sz="0" w:space="0" w:color="auto"/>
                    <w:bottom w:val="none" w:sz="0" w:space="0" w:color="auto"/>
                    <w:right w:val="none" w:sz="0" w:space="0" w:color="auto"/>
                  </w:divBdr>
                </w:div>
              </w:divsChild>
            </w:div>
            <w:div w:id="331759569">
              <w:marLeft w:val="0"/>
              <w:marRight w:val="0"/>
              <w:marTop w:val="0"/>
              <w:marBottom w:val="0"/>
              <w:divBdr>
                <w:top w:val="none" w:sz="0" w:space="0" w:color="auto"/>
                <w:left w:val="none" w:sz="0" w:space="0" w:color="auto"/>
                <w:bottom w:val="none" w:sz="0" w:space="0" w:color="auto"/>
                <w:right w:val="none" w:sz="0" w:space="0" w:color="auto"/>
              </w:divBdr>
              <w:divsChild>
                <w:div w:id="353000558">
                  <w:marLeft w:val="0"/>
                  <w:marRight w:val="0"/>
                  <w:marTop w:val="0"/>
                  <w:marBottom w:val="0"/>
                  <w:divBdr>
                    <w:top w:val="none" w:sz="0" w:space="0" w:color="auto"/>
                    <w:left w:val="none" w:sz="0" w:space="0" w:color="auto"/>
                    <w:bottom w:val="none" w:sz="0" w:space="0" w:color="auto"/>
                    <w:right w:val="none" w:sz="0" w:space="0" w:color="auto"/>
                  </w:divBdr>
                </w:div>
              </w:divsChild>
            </w:div>
            <w:div w:id="765342960">
              <w:marLeft w:val="0"/>
              <w:marRight w:val="0"/>
              <w:marTop w:val="0"/>
              <w:marBottom w:val="0"/>
              <w:divBdr>
                <w:top w:val="none" w:sz="0" w:space="0" w:color="auto"/>
                <w:left w:val="none" w:sz="0" w:space="0" w:color="auto"/>
                <w:bottom w:val="none" w:sz="0" w:space="0" w:color="auto"/>
                <w:right w:val="none" w:sz="0" w:space="0" w:color="auto"/>
              </w:divBdr>
              <w:divsChild>
                <w:div w:id="1544100814">
                  <w:marLeft w:val="0"/>
                  <w:marRight w:val="0"/>
                  <w:marTop w:val="0"/>
                  <w:marBottom w:val="0"/>
                  <w:divBdr>
                    <w:top w:val="none" w:sz="0" w:space="0" w:color="auto"/>
                    <w:left w:val="none" w:sz="0" w:space="0" w:color="auto"/>
                    <w:bottom w:val="none" w:sz="0" w:space="0" w:color="auto"/>
                    <w:right w:val="none" w:sz="0" w:space="0" w:color="auto"/>
                  </w:divBdr>
                </w:div>
              </w:divsChild>
            </w:div>
            <w:div w:id="1877498388">
              <w:marLeft w:val="0"/>
              <w:marRight w:val="0"/>
              <w:marTop w:val="0"/>
              <w:marBottom w:val="0"/>
              <w:divBdr>
                <w:top w:val="none" w:sz="0" w:space="0" w:color="auto"/>
                <w:left w:val="none" w:sz="0" w:space="0" w:color="auto"/>
                <w:bottom w:val="none" w:sz="0" w:space="0" w:color="auto"/>
                <w:right w:val="none" w:sz="0" w:space="0" w:color="auto"/>
              </w:divBdr>
              <w:divsChild>
                <w:div w:id="2086218821">
                  <w:marLeft w:val="0"/>
                  <w:marRight w:val="0"/>
                  <w:marTop w:val="0"/>
                  <w:marBottom w:val="0"/>
                  <w:divBdr>
                    <w:top w:val="none" w:sz="0" w:space="0" w:color="auto"/>
                    <w:left w:val="none" w:sz="0" w:space="0" w:color="auto"/>
                    <w:bottom w:val="none" w:sz="0" w:space="0" w:color="auto"/>
                    <w:right w:val="none" w:sz="0" w:space="0" w:color="auto"/>
                  </w:divBdr>
                </w:div>
              </w:divsChild>
            </w:div>
            <w:div w:id="74517460">
              <w:marLeft w:val="0"/>
              <w:marRight w:val="0"/>
              <w:marTop w:val="0"/>
              <w:marBottom w:val="0"/>
              <w:divBdr>
                <w:top w:val="none" w:sz="0" w:space="0" w:color="auto"/>
                <w:left w:val="none" w:sz="0" w:space="0" w:color="auto"/>
                <w:bottom w:val="none" w:sz="0" w:space="0" w:color="auto"/>
                <w:right w:val="none" w:sz="0" w:space="0" w:color="auto"/>
              </w:divBdr>
              <w:divsChild>
                <w:div w:id="11637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9189">
      <w:bodyDiv w:val="1"/>
      <w:marLeft w:val="0"/>
      <w:marRight w:val="0"/>
      <w:marTop w:val="0"/>
      <w:marBottom w:val="0"/>
      <w:divBdr>
        <w:top w:val="none" w:sz="0" w:space="0" w:color="auto"/>
        <w:left w:val="none" w:sz="0" w:space="0" w:color="auto"/>
        <w:bottom w:val="none" w:sz="0" w:space="0" w:color="auto"/>
        <w:right w:val="none" w:sz="0" w:space="0" w:color="auto"/>
      </w:divBdr>
      <w:divsChild>
        <w:div w:id="433286544">
          <w:marLeft w:val="0"/>
          <w:marRight w:val="0"/>
          <w:marTop w:val="0"/>
          <w:marBottom w:val="0"/>
          <w:divBdr>
            <w:top w:val="none" w:sz="0" w:space="0" w:color="auto"/>
            <w:left w:val="none" w:sz="0" w:space="0" w:color="auto"/>
            <w:bottom w:val="none" w:sz="0" w:space="0" w:color="auto"/>
            <w:right w:val="none" w:sz="0" w:space="0" w:color="auto"/>
          </w:divBdr>
          <w:divsChild>
            <w:div w:id="342443273">
              <w:marLeft w:val="0"/>
              <w:marRight w:val="0"/>
              <w:marTop w:val="0"/>
              <w:marBottom w:val="0"/>
              <w:divBdr>
                <w:top w:val="none" w:sz="0" w:space="0" w:color="auto"/>
                <w:left w:val="none" w:sz="0" w:space="0" w:color="auto"/>
                <w:bottom w:val="none" w:sz="0" w:space="0" w:color="auto"/>
                <w:right w:val="none" w:sz="0" w:space="0" w:color="auto"/>
              </w:divBdr>
              <w:divsChild>
                <w:div w:id="12794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763117">
      <w:bodyDiv w:val="1"/>
      <w:marLeft w:val="0"/>
      <w:marRight w:val="0"/>
      <w:marTop w:val="0"/>
      <w:marBottom w:val="0"/>
      <w:divBdr>
        <w:top w:val="none" w:sz="0" w:space="0" w:color="auto"/>
        <w:left w:val="none" w:sz="0" w:space="0" w:color="auto"/>
        <w:bottom w:val="none" w:sz="0" w:space="0" w:color="auto"/>
        <w:right w:val="none" w:sz="0" w:space="0" w:color="auto"/>
      </w:divBdr>
      <w:divsChild>
        <w:div w:id="1554808796">
          <w:marLeft w:val="0"/>
          <w:marRight w:val="0"/>
          <w:marTop w:val="0"/>
          <w:marBottom w:val="0"/>
          <w:divBdr>
            <w:top w:val="none" w:sz="0" w:space="0" w:color="auto"/>
            <w:left w:val="none" w:sz="0" w:space="0" w:color="auto"/>
            <w:bottom w:val="none" w:sz="0" w:space="0" w:color="auto"/>
            <w:right w:val="none" w:sz="0" w:space="0" w:color="auto"/>
          </w:divBdr>
          <w:divsChild>
            <w:div w:id="1160123302">
              <w:marLeft w:val="0"/>
              <w:marRight w:val="0"/>
              <w:marTop w:val="0"/>
              <w:marBottom w:val="0"/>
              <w:divBdr>
                <w:top w:val="none" w:sz="0" w:space="0" w:color="auto"/>
                <w:left w:val="none" w:sz="0" w:space="0" w:color="auto"/>
                <w:bottom w:val="none" w:sz="0" w:space="0" w:color="auto"/>
                <w:right w:val="none" w:sz="0" w:space="0" w:color="auto"/>
              </w:divBdr>
              <w:divsChild>
                <w:div w:id="4061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4702">
      <w:bodyDiv w:val="1"/>
      <w:marLeft w:val="0"/>
      <w:marRight w:val="0"/>
      <w:marTop w:val="0"/>
      <w:marBottom w:val="0"/>
      <w:divBdr>
        <w:top w:val="none" w:sz="0" w:space="0" w:color="auto"/>
        <w:left w:val="none" w:sz="0" w:space="0" w:color="auto"/>
        <w:bottom w:val="none" w:sz="0" w:space="0" w:color="auto"/>
        <w:right w:val="none" w:sz="0" w:space="0" w:color="auto"/>
      </w:divBdr>
      <w:divsChild>
        <w:div w:id="1822499601">
          <w:marLeft w:val="0"/>
          <w:marRight w:val="0"/>
          <w:marTop w:val="0"/>
          <w:marBottom w:val="0"/>
          <w:divBdr>
            <w:top w:val="none" w:sz="0" w:space="0" w:color="auto"/>
            <w:left w:val="none" w:sz="0" w:space="0" w:color="auto"/>
            <w:bottom w:val="none" w:sz="0" w:space="0" w:color="auto"/>
            <w:right w:val="none" w:sz="0" w:space="0" w:color="auto"/>
          </w:divBdr>
          <w:divsChild>
            <w:div w:id="1039628129">
              <w:marLeft w:val="0"/>
              <w:marRight w:val="0"/>
              <w:marTop w:val="0"/>
              <w:marBottom w:val="0"/>
              <w:divBdr>
                <w:top w:val="none" w:sz="0" w:space="0" w:color="auto"/>
                <w:left w:val="none" w:sz="0" w:space="0" w:color="auto"/>
                <w:bottom w:val="none" w:sz="0" w:space="0" w:color="auto"/>
                <w:right w:val="none" w:sz="0" w:space="0" w:color="auto"/>
              </w:divBdr>
              <w:divsChild>
                <w:div w:id="763578441">
                  <w:marLeft w:val="0"/>
                  <w:marRight w:val="0"/>
                  <w:marTop w:val="0"/>
                  <w:marBottom w:val="0"/>
                  <w:divBdr>
                    <w:top w:val="none" w:sz="0" w:space="0" w:color="auto"/>
                    <w:left w:val="none" w:sz="0" w:space="0" w:color="auto"/>
                    <w:bottom w:val="none" w:sz="0" w:space="0" w:color="auto"/>
                    <w:right w:val="none" w:sz="0" w:space="0" w:color="auto"/>
                  </w:divBdr>
                  <w:divsChild>
                    <w:div w:id="18687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34994397">
      <w:bodyDiv w:val="1"/>
      <w:marLeft w:val="0"/>
      <w:marRight w:val="0"/>
      <w:marTop w:val="0"/>
      <w:marBottom w:val="0"/>
      <w:divBdr>
        <w:top w:val="none" w:sz="0" w:space="0" w:color="auto"/>
        <w:left w:val="none" w:sz="0" w:space="0" w:color="auto"/>
        <w:bottom w:val="none" w:sz="0" w:space="0" w:color="auto"/>
        <w:right w:val="none" w:sz="0" w:space="0" w:color="auto"/>
      </w:divBdr>
      <w:divsChild>
        <w:div w:id="889195153">
          <w:marLeft w:val="0"/>
          <w:marRight w:val="0"/>
          <w:marTop w:val="0"/>
          <w:marBottom w:val="0"/>
          <w:divBdr>
            <w:top w:val="none" w:sz="0" w:space="0" w:color="auto"/>
            <w:left w:val="none" w:sz="0" w:space="0" w:color="auto"/>
            <w:bottom w:val="none" w:sz="0" w:space="0" w:color="auto"/>
            <w:right w:val="none" w:sz="0" w:space="0" w:color="auto"/>
          </w:divBdr>
          <w:divsChild>
            <w:div w:id="232011835">
              <w:marLeft w:val="0"/>
              <w:marRight w:val="0"/>
              <w:marTop w:val="0"/>
              <w:marBottom w:val="0"/>
              <w:divBdr>
                <w:top w:val="none" w:sz="0" w:space="0" w:color="auto"/>
                <w:left w:val="none" w:sz="0" w:space="0" w:color="auto"/>
                <w:bottom w:val="none" w:sz="0" w:space="0" w:color="auto"/>
                <w:right w:val="none" w:sz="0" w:space="0" w:color="auto"/>
              </w:divBdr>
              <w:divsChild>
                <w:div w:id="1452435080">
                  <w:marLeft w:val="0"/>
                  <w:marRight w:val="0"/>
                  <w:marTop w:val="0"/>
                  <w:marBottom w:val="0"/>
                  <w:divBdr>
                    <w:top w:val="none" w:sz="0" w:space="0" w:color="auto"/>
                    <w:left w:val="none" w:sz="0" w:space="0" w:color="auto"/>
                    <w:bottom w:val="none" w:sz="0" w:space="0" w:color="auto"/>
                    <w:right w:val="none" w:sz="0" w:space="0" w:color="auto"/>
                  </w:divBdr>
                </w:div>
              </w:divsChild>
            </w:div>
            <w:div w:id="68309089">
              <w:marLeft w:val="0"/>
              <w:marRight w:val="0"/>
              <w:marTop w:val="0"/>
              <w:marBottom w:val="0"/>
              <w:divBdr>
                <w:top w:val="none" w:sz="0" w:space="0" w:color="auto"/>
                <w:left w:val="none" w:sz="0" w:space="0" w:color="auto"/>
                <w:bottom w:val="none" w:sz="0" w:space="0" w:color="auto"/>
                <w:right w:val="none" w:sz="0" w:space="0" w:color="auto"/>
              </w:divBdr>
              <w:divsChild>
                <w:div w:id="14438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7617">
      <w:bodyDiv w:val="1"/>
      <w:marLeft w:val="0"/>
      <w:marRight w:val="0"/>
      <w:marTop w:val="0"/>
      <w:marBottom w:val="0"/>
      <w:divBdr>
        <w:top w:val="none" w:sz="0" w:space="0" w:color="auto"/>
        <w:left w:val="none" w:sz="0" w:space="0" w:color="auto"/>
        <w:bottom w:val="none" w:sz="0" w:space="0" w:color="auto"/>
        <w:right w:val="none" w:sz="0" w:space="0" w:color="auto"/>
      </w:divBdr>
      <w:divsChild>
        <w:div w:id="1826823933">
          <w:marLeft w:val="0"/>
          <w:marRight w:val="0"/>
          <w:marTop w:val="0"/>
          <w:marBottom w:val="0"/>
          <w:divBdr>
            <w:top w:val="none" w:sz="0" w:space="0" w:color="auto"/>
            <w:left w:val="none" w:sz="0" w:space="0" w:color="auto"/>
            <w:bottom w:val="none" w:sz="0" w:space="0" w:color="auto"/>
            <w:right w:val="none" w:sz="0" w:space="0" w:color="auto"/>
          </w:divBdr>
          <w:divsChild>
            <w:div w:id="433601046">
              <w:marLeft w:val="0"/>
              <w:marRight w:val="0"/>
              <w:marTop w:val="0"/>
              <w:marBottom w:val="0"/>
              <w:divBdr>
                <w:top w:val="none" w:sz="0" w:space="0" w:color="auto"/>
                <w:left w:val="none" w:sz="0" w:space="0" w:color="auto"/>
                <w:bottom w:val="none" w:sz="0" w:space="0" w:color="auto"/>
                <w:right w:val="none" w:sz="0" w:space="0" w:color="auto"/>
              </w:divBdr>
              <w:divsChild>
                <w:div w:id="18467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71288">
      <w:bodyDiv w:val="1"/>
      <w:marLeft w:val="0"/>
      <w:marRight w:val="0"/>
      <w:marTop w:val="0"/>
      <w:marBottom w:val="0"/>
      <w:divBdr>
        <w:top w:val="none" w:sz="0" w:space="0" w:color="auto"/>
        <w:left w:val="none" w:sz="0" w:space="0" w:color="auto"/>
        <w:bottom w:val="none" w:sz="0" w:space="0" w:color="auto"/>
        <w:right w:val="none" w:sz="0" w:space="0" w:color="auto"/>
      </w:divBdr>
      <w:divsChild>
        <w:div w:id="2031683350">
          <w:marLeft w:val="0"/>
          <w:marRight w:val="0"/>
          <w:marTop w:val="0"/>
          <w:marBottom w:val="0"/>
          <w:divBdr>
            <w:top w:val="none" w:sz="0" w:space="0" w:color="auto"/>
            <w:left w:val="none" w:sz="0" w:space="0" w:color="auto"/>
            <w:bottom w:val="none" w:sz="0" w:space="0" w:color="auto"/>
            <w:right w:val="none" w:sz="0" w:space="0" w:color="auto"/>
          </w:divBdr>
          <w:divsChild>
            <w:div w:id="2015955902">
              <w:marLeft w:val="0"/>
              <w:marRight w:val="0"/>
              <w:marTop w:val="0"/>
              <w:marBottom w:val="0"/>
              <w:divBdr>
                <w:top w:val="none" w:sz="0" w:space="0" w:color="auto"/>
                <w:left w:val="none" w:sz="0" w:space="0" w:color="auto"/>
                <w:bottom w:val="none" w:sz="0" w:space="0" w:color="auto"/>
                <w:right w:val="none" w:sz="0" w:space="0" w:color="auto"/>
              </w:divBdr>
              <w:divsChild>
                <w:div w:id="8671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67221">
      <w:bodyDiv w:val="1"/>
      <w:marLeft w:val="0"/>
      <w:marRight w:val="0"/>
      <w:marTop w:val="0"/>
      <w:marBottom w:val="0"/>
      <w:divBdr>
        <w:top w:val="none" w:sz="0" w:space="0" w:color="auto"/>
        <w:left w:val="none" w:sz="0" w:space="0" w:color="auto"/>
        <w:bottom w:val="none" w:sz="0" w:space="0" w:color="auto"/>
        <w:right w:val="none" w:sz="0" w:space="0" w:color="auto"/>
      </w:divBdr>
      <w:divsChild>
        <w:div w:id="276564795">
          <w:marLeft w:val="0"/>
          <w:marRight w:val="0"/>
          <w:marTop w:val="0"/>
          <w:marBottom w:val="0"/>
          <w:divBdr>
            <w:top w:val="none" w:sz="0" w:space="0" w:color="auto"/>
            <w:left w:val="none" w:sz="0" w:space="0" w:color="auto"/>
            <w:bottom w:val="none" w:sz="0" w:space="0" w:color="auto"/>
            <w:right w:val="none" w:sz="0" w:space="0" w:color="auto"/>
          </w:divBdr>
          <w:divsChild>
            <w:div w:id="475148108">
              <w:marLeft w:val="0"/>
              <w:marRight w:val="0"/>
              <w:marTop w:val="0"/>
              <w:marBottom w:val="0"/>
              <w:divBdr>
                <w:top w:val="none" w:sz="0" w:space="0" w:color="auto"/>
                <w:left w:val="none" w:sz="0" w:space="0" w:color="auto"/>
                <w:bottom w:val="none" w:sz="0" w:space="0" w:color="auto"/>
                <w:right w:val="none" w:sz="0" w:space="0" w:color="auto"/>
              </w:divBdr>
              <w:divsChild>
                <w:div w:id="996881796">
                  <w:marLeft w:val="0"/>
                  <w:marRight w:val="0"/>
                  <w:marTop w:val="0"/>
                  <w:marBottom w:val="0"/>
                  <w:divBdr>
                    <w:top w:val="none" w:sz="0" w:space="0" w:color="auto"/>
                    <w:left w:val="none" w:sz="0" w:space="0" w:color="auto"/>
                    <w:bottom w:val="none" w:sz="0" w:space="0" w:color="auto"/>
                    <w:right w:val="none" w:sz="0" w:space="0" w:color="auto"/>
                  </w:divBdr>
                </w:div>
              </w:divsChild>
            </w:div>
            <w:div w:id="1493715669">
              <w:marLeft w:val="0"/>
              <w:marRight w:val="0"/>
              <w:marTop w:val="0"/>
              <w:marBottom w:val="0"/>
              <w:divBdr>
                <w:top w:val="none" w:sz="0" w:space="0" w:color="auto"/>
                <w:left w:val="none" w:sz="0" w:space="0" w:color="auto"/>
                <w:bottom w:val="none" w:sz="0" w:space="0" w:color="auto"/>
                <w:right w:val="none" w:sz="0" w:space="0" w:color="auto"/>
              </w:divBdr>
              <w:divsChild>
                <w:div w:id="393046299">
                  <w:marLeft w:val="0"/>
                  <w:marRight w:val="0"/>
                  <w:marTop w:val="0"/>
                  <w:marBottom w:val="0"/>
                  <w:divBdr>
                    <w:top w:val="none" w:sz="0" w:space="0" w:color="auto"/>
                    <w:left w:val="none" w:sz="0" w:space="0" w:color="auto"/>
                    <w:bottom w:val="none" w:sz="0" w:space="0" w:color="auto"/>
                    <w:right w:val="none" w:sz="0" w:space="0" w:color="auto"/>
                  </w:divBdr>
                </w:div>
              </w:divsChild>
            </w:div>
            <w:div w:id="1890535447">
              <w:marLeft w:val="0"/>
              <w:marRight w:val="0"/>
              <w:marTop w:val="0"/>
              <w:marBottom w:val="0"/>
              <w:divBdr>
                <w:top w:val="none" w:sz="0" w:space="0" w:color="auto"/>
                <w:left w:val="none" w:sz="0" w:space="0" w:color="auto"/>
                <w:bottom w:val="none" w:sz="0" w:space="0" w:color="auto"/>
                <w:right w:val="none" w:sz="0" w:space="0" w:color="auto"/>
              </w:divBdr>
              <w:divsChild>
                <w:div w:id="1840609001">
                  <w:marLeft w:val="0"/>
                  <w:marRight w:val="0"/>
                  <w:marTop w:val="0"/>
                  <w:marBottom w:val="0"/>
                  <w:divBdr>
                    <w:top w:val="none" w:sz="0" w:space="0" w:color="auto"/>
                    <w:left w:val="none" w:sz="0" w:space="0" w:color="auto"/>
                    <w:bottom w:val="none" w:sz="0" w:space="0" w:color="auto"/>
                    <w:right w:val="none" w:sz="0" w:space="0" w:color="auto"/>
                  </w:divBdr>
                </w:div>
              </w:divsChild>
            </w:div>
            <w:div w:id="1818494691">
              <w:marLeft w:val="0"/>
              <w:marRight w:val="0"/>
              <w:marTop w:val="0"/>
              <w:marBottom w:val="0"/>
              <w:divBdr>
                <w:top w:val="none" w:sz="0" w:space="0" w:color="auto"/>
                <w:left w:val="none" w:sz="0" w:space="0" w:color="auto"/>
                <w:bottom w:val="none" w:sz="0" w:space="0" w:color="auto"/>
                <w:right w:val="none" w:sz="0" w:space="0" w:color="auto"/>
              </w:divBdr>
              <w:divsChild>
                <w:div w:id="1568028560">
                  <w:marLeft w:val="0"/>
                  <w:marRight w:val="0"/>
                  <w:marTop w:val="0"/>
                  <w:marBottom w:val="0"/>
                  <w:divBdr>
                    <w:top w:val="none" w:sz="0" w:space="0" w:color="auto"/>
                    <w:left w:val="none" w:sz="0" w:space="0" w:color="auto"/>
                    <w:bottom w:val="none" w:sz="0" w:space="0" w:color="auto"/>
                    <w:right w:val="none" w:sz="0" w:space="0" w:color="auto"/>
                  </w:divBdr>
                  <w:divsChild>
                    <w:div w:id="1149135642">
                      <w:marLeft w:val="0"/>
                      <w:marRight w:val="0"/>
                      <w:marTop w:val="0"/>
                      <w:marBottom w:val="0"/>
                      <w:divBdr>
                        <w:top w:val="none" w:sz="0" w:space="0" w:color="auto"/>
                        <w:left w:val="none" w:sz="0" w:space="0" w:color="auto"/>
                        <w:bottom w:val="none" w:sz="0" w:space="0" w:color="auto"/>
                        <w:right w:val="none" w:sz="0" w:space="0" w:color="auto"/>
                      </w:divBdr>
                    </w:div>
                  </w:divsChild>
                </w:div>
                <w:div w:id="274943781">
                  <w:marLeft w:val="0"/>
                  <w:marRight w:val="0"/>
                  <w:marTop w:val="0"/>
                  <w:marBottom w:val="0"/>
                  <w:divBdr>
                    <w:top w:val="none" w:sz="0" w:space="0" w:color="auto"/>
                    <w:left w:val="none" w:sz="0" w:space="0" w:color="auto"/>
                    <w:bottom w:val="none" w:sz="0" w:space="0" w:color="auto"/>
                    <w:right w:val="none" w:sz="0" w:space="0" w:color="auto"/>
                  </w:divBdr>
                  <w:divsChild>
                    <w:div w:id="522862230">
                      <w:marLeft w:val="0"/>
                      <w:marRight w:val="0"/>
                      <w:marTop w:val="0"/>
                      <w:marBottom w:val="0"/>
                      <w:divBdr>
                        <w:top w:val="none" w:sz="0" w:space="0" w:color="auto"/>
                        <w:left w:val="none" w:sz="0" w:space="0" w:color="auto"/>
                        <w:bottom w:val="none" w:sz="0" w:space="0" w:color="auto"/>
                        <w:right w:val="none" w:sz="0" w:space="0" w:color="auto"/>
                      </w:divBdr>
                    </w:div>
                  </w:divsChild>
                </w:div>
                <w:div w:id="1389835924">
                  <w:marLeft w:val="0"/>
                  <w:marRight w:val="0"/>
                  <w:marTop w:val="0"/>
                  <w:marBottom w:val="0"/>
                  <w:divBdr>
                    <w:top w:val="none" w:sz="0" w:space="0" w:color="auto"/>
                    <w:left w:val="none" w:sz="0" w:space="0" w:color="auto"/>
                    <w:bottom w:val="none" w:sz="0" w:space="0" w:color="auto"/>
                    <w:right w:val="none" w:sz="0" w:space="0" w:color="auto"/>
                  </w:divBdr>
                  <w:divsChild>
                    <w:div w:id="1369338009">
                      <w:marLeft w:val="0"/>
                      <w:marRight w:val="0"/>
                      <w:marTop w:val="0"/>
                      <w:marBottom w:val="0"/>
                      <w:divBdr>
                        <w:top w:val="none" w:sz="0" w:space="0" w:color="auto"/>
                        <w:left w:val="none" w:sz="0" w:space="0" w:color="auto"/>
                        <w:bottom w:val="none" w:sz="0" w:space="0" w:color="auto"/>
                        <w:right w:val="none" w:sz="0" w:space="0" w:color="auto"/>
                      </w:divBdr>
                    </w:div>
                  </w:divsChild>
                </w:div>
                <w:div w:id="1711489158">
                  <w:marLeft w:val="0"/>
                  <w:marRight w:val="0"/>
                  <w:marTop w:val="0"/>
                  <w:marBottom w:val="0"/>
                  <w:divBdr>
                    <w:top w:val="none" w:sz="0" w:space="0" w:color="auto"/>
                    <w:left w:val="none" w:sz="0" w:space="0" w:color="auto"/>
                    <w:bottom w:val="none" w:sz="0" w:space="0" w:color="auto"/>
                    <w:right w:val="none" w:sz="0" w:space="0" w:color="auto"/>
                  </w:divBdr>
                  <w:divsChild>
                    <w:div w:id="14942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3910">
              <w:marLeft w:val="0"/>
              <w:marRight w:val="0"/>
              <w:marTop w:val="0"/>
              <w:marBottom w:val="0"/>
              <w:divBdr>
                <w:top w:val="none" w:sz="0" w:space="0" w:color="auto"/>
                <w:left w:val="none" w:sz="0" w:space="0" w:color="auto"/>
                <w:bottom w:val="none" w:sz="0" w:space="0" w:color="auto"/>
                <w:right w:val="none" w:sz="0" w:space="0" w:color="auto"/>
              </w:divBdr>
              <w:divsChild>
                <w:div w:id="751269689">
                  <w:marLeft w:val="0"/>
                  <w:marRight w:val="0"/>
                  <w:marTop w:val="0"/>
                  <w:marBottom w:val="0"/>
                  <w:divBdr>
                    <w:top w:val="none" w:sz="0" w:space="0" w:color="auto"/>
                    <w:left w:val="none" w:sz="0" w:space="0" w:color="auto"/>
                    <w:bottom w:val="none" w:sz="0" w:space="0" w:color="auto"/>
                    <w:right w:val="none" w:sz="0" w:space="0" w:color="auto"/>
                  </w:divBdr>
                </w:div>
              </w:divsChild>
            </w:div>
            <w:div w:id="1581796341">
              <w:marLeft w:val="0"/>
              <w:marRight w:val="0"/>
              <w:marTop w:val="0"/>
              <w:marBottom w:val="0"/>
              <w:divBdr>
                <w:top w:val="none" w:sz="0" w:space="0" w:color="auto"/>
                <w:left w:val="none" w:sz="0" w:space="0" w:color="auto"/>
                <w:bottom w:val="none" w:sz="0" w:space="0" w:color="auto"/>
                <w:right w:val="none" w:sz="0" w:space="0" w:color="auto"/>
              </w:divBdr>
              <w:divsChild>
                <w:div w:id="5402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86572">
      <w:bodyDiv w:val="1"/>
      <w:marLeft w:val="0"/>
      <w:marRight w:val="0"/>
      <w:marTop w:val="0"/>
      <w:marBottom w:val="0"/>
      <w:divBdr>
        <w:top w:val="none" w:sz="0" w:space="0" w:color="auto"/>
        <w:left w:val="none" w:sz="0" w:space="0" w:color="auto"/>
        <w:bottom w:val="none" w:sz="0" w:space="0" w:color="auto"/>
        <w:right w:val="none" w:sz="0" w:space="0" w:color="auto"/>
      </w:divBdr>
      <w:divsChild>
        <w:div w:id="248928174">
          <w:marLeft w:val="0"/>
          <w:marRight w:val="0"/>
          <w:marTop w:val="0"/>
          <w:marBottom w:val="0"/>
          <w:divBdr>
            <w:top w:val="none" w:sz="0" w:space="0" w:color="auto"/>
            <w:left w:val="none" w:sz="0" w:space="0" w:color="auto"/>
            <w:bottom w:val="none" w:sz="0" w:space="0" w:color="auto"/>
            <w:right w:val="none" w:sz="0" w:space="0" w:color="auto"/>
          </w:divBdr>
          <w:divsChild>
            <w:div w:id="679817506">
              <w:marLeft w:val="0"/>
              <w:marRight w:val="0"/>
              <w:marTop w:val="0"/>
              <w:marBottom w:val="0"/>
              <w:divBdr>
                <w:top w:val="none" w:sz="0" w:space="0" w:color="auto"/>
                <w:left w:val="none" w:sz="0" w:space="0" w:color="auto"/>
                <w:bottom w:val="none" w:sz="0" w:space="0" w:color="auto"/>
                <w:right w:val="none" w:sz="0" w:space="0" w:color="auto"/>
              </w:divBdr>
              <w:divsChild>
                <w:div w:id="13004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4887">
      <w:bodyDiv w:val="1"/>
      <w:marLeft w:val="0"/>
      <w:marRight w:val="0"/>
      <w:marTop w:val="0"/>
      <w:marBottom w:val="0"/>
      <w:divBdr>
        <w:top w:val="none" w:sz="0" w:space="0" w:color="auto"/>
        <w:left w:val="none" w:sz="0" w:space="0" w:color="auto"/>
        <w:bottom w:val="none" w:sz="0" w:space="0" w:color="auto"/>
        <w:right w:val="none" w:sz="0" w:space="0" w:color="auto"/>
      </w:divBdr>
      <w:divsChild>
        <w:div w:id="309747054">
          <w:marLeft w:val="0"/>
          <w:marRight w:val="0"/>
          <w:marTop w:val="0"/>
          <w:marBottom w:val="0"/>
          <w:divBdr>
            <w:top w:val="none" w:sz="0" w:space="0" w:color="auto"/>
            <w:left w:val="none" w:sz="0" w:space="0" w:color="auto"/>
            <w:bottom w:val="none" w:sz="0" w:space="0" w:color="auto"/>
            <w:right w:val="none" w:sz="0" w:space="0" w:color="auto"/>
          </w:divBdr>
          <w:divsChild>
            <w:div w:id="2031682501">
              <w:marLeft w:val="0"/>
              <w:marRight w:val="0"/>
              <w:marTop w:val="0"/>
              <w:marBottom w:val="0"/>
              <w:divBdr>
                <w:top w:val="none" w:sz="0" w:space="0" w:color="auto"/>
                <w:left w:val="none" w:sz="0" w:space="0" w:color="auto"/>
                <w:bottom w:val="none" w:sz="0" w:space="0" w:color="auto"/>
                <w:right w:val="none" w:sz="0" w:space="0" w:color="auto"/>
              </w:divBdr>
              <w:divsChild>
                <w:div w:id="8556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86899">
      <w:bodyDiv w:val="1"/>
      <w:marLeft w:val="0"/>
      <w:marRight w:val="0"/>
      <w:marTop w:val="0"/>
      <w:marBottom w:val="0"/>
      <w:divBdr>
        <w:top w:val="none" w:sz="0" w:space="0" w:color="auto"/>
        <w:left w:val="none" w:sz="0" w:space="0" w:color="auto"/>
        <w:bottom w:val="none" w:sz="0" w:space="0" w:color="auto"/>
        <w:right w:val="none" w:sz="0" w:space="0" w:color="auto"/>
      </w:divBdr>
      <w:divsChild>
        <w:div w:id="948271162">
          <w:marLeft w:val="0"/>
          <w:marRight w:val="0"/>
          <w:marTop w:val="0"/>
          <w:marBottom w:val="0"/>
          <w:divBdr>
            <w:top w:val="none" w:sz="0" w:space="0" w:color="auto"/>
            <w:left w:val="none" w:sz="0" w:space="0" w:color="auto"/>
            <w:bottom w:val="none" w:sz="0" w:space="0" w:color="auto"/>
            <w:right w:val="none" w:sz="0" w:space="0" w:color="auto"/>
          </w:divBdr>
          <w:divsChild>
            <w:div w:id="2050717796">
              <w:marLeft w:val="0"/>
              <w:marRight w:val="0"/>
              <w:marTop w:val="0"/>
              <w:marBottom w:val="0"/>
              <w:divBdr>
                <w:top w:val="none" w:sz="0" w:space="0" w:color="auto"/>
                <w:left w:val="none" w:sz="0" w:space="0" w:color="auto"/>
                <w:bottom w:val="none" w:sz="0" w:space="0" w:color="auto"/>
                <w:right w:val="none" w:sz="0" w:space="0" w:color="auto"/>
              </w:divBdr>
              <w:divsChild>
                <w:div w:id="19628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35312">
      <w:bodyDiv w:val="1"/>
      <w:marLeft w:val="0"/>
      <w:marRight w:val="0"/>
      <w:marTop w:val="0"/>
      <w:marBottom w:val="0"/>
      <w:divBdr>
        <w:top w:val="none" w:sz="0" w:space="0" w:color="auto"/>
        <w:left w:val="none" w:sz="0" w:space="0" w:color="auto"/>
        <w:bottom w:val="none" w:sz="0" w:space="0" w:color="auto"/>
        <w:right w:val="none" w:sz="0" w:space="0" w:color="auto"/>
      </w:divBdr>
      <w:divsChild>
        <w:div w:id="1626615120">
          <w:marLeft w:val="0"/>
          <w:marRight w:val="0"/>
          <w:marTop w:val="0"/>
          <w:marBottom w:val="0"/>
          <w:divBdr>
            <w:top w:val="none" w:sz="0" w:space="0" w:color="auto"/>
            <w:left w:val="none" w:sz="0" w:space="0" w:color="auto"/>
            <w:bottom w:val="none" w:sz="0" w:space="0" w:color="auto"/>
            <w:right w:val="none" w:sz="0" w:space="0" w:color="auto"/>
          </w:divBdr>
          <w:divsChild>
            <w:div w:id="805437449">
              <w:marLeft w:val="0"/>
              <w:marRight w:val="0"/>
              <w:marTop w:val="0"/>
              <w:marBottom w:val="0"/>
              <w:divBdr>
                <w:top w:val="none" w:sz="0" w:space="0" w:color="auto"/>
                <w:left w:val="none" w:sz="0" w:space="0" w:color="auto"/>
                <w:bottom w:val="none" w:sz="0" w:space="0" w:color="auto"/>
                <w:right w:val="none" w:sz="0" w:space="0" w:color="auto"/>
              </w:divBdr>
              <w:divsChild>
                <w:div w:id="8827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966132">
      <w:bodyDiv w:val="1"/>
      <w:marLeft w:val="0"/>
      <w:marRight w:val="0"/>
      <w:marTop w:val="0"/>
      <w:marBottom w:val="0"/>
      <w:divBdr>
        <w:top w:val="none" w:sz="0" w:space="0" w:color="auto"/>
        <w:left w:val="none" w:sz="0" w:space="0" w:color="auto"/>
        <w:bottom w:val="none" w:sz="0" w:space="0" w:color="auto"/>
        <w:right w:val="none" w:sz="0" w:space="0" w:color="auto"/>
      </w:divBdr>
      <w:divsChild>
        <w:div w:id="343752574">
          <w:marLeft w:val="0"/>
          <w:marRight w:val="0"/>
          <w:marTop w:val="0"/>
          <w:marBottom w:val="0"/>
          <w:divBdr>
            <w:top w:val="none" w:sz="0" w:space="0" w:color="auto"/>
            <w:left w:val="none" w:sz="0" w:space="0" w:color="auto"/>
            <w:bottom w:val="none" w:sz="0" w:space="0" w:color="auto"/>
            <w:right w:val="none" w:sz="0" w:space="0" w:color="auto"/>
          </w:divBdr>
          <w:divsChild>
            <w:div w:id="1657567478">
              <w:marLeft w:val="0"/>
              <w:marRight w:val="0"/>
              <w:marTop w:val="0"/>
              <w:marBottom w:val="0"/>
              <w:divBdr>
                <w:top w:val="none" w:sz="0" w:space="0" w:color="auto"/>
                <w:left w:val="none" w:sz="0" w:space="0" w:color="auto"/>
                <w:bottom w:val="none" w:sz="0" w:space="0" w:color="auto"/>
                <w:right w:val="none" w:sz="0" w:space="0" w:color="auto"/>
              </w:divBdr>
              <w:divsChild>
                <w:div w:id="19724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48131">
      <w:bodyDiv w:val="1"/>
      <w:marLeft w:val="0"/>
      <w:marRight w:val="0"/>
      <w:marTop w:val="0"/>
      <w:marBottom w:val="0"/>
      <w:divBdr>
        <w:top w:val="none" w:sz="0" w:space="0" w:color="auto"/>
        <w:left w:val="none" w:sz="0" w:space="0" w:color="auto"/>
        <w:bottom w:val="none" w:sz="0" w:space="0" w:color="auto"/>
        <w:right w:val="none" w:sz="0" w:space="0" w:color="auto"/>
      </w:divBdr>
      <w:divsChild>
        <w:div w:id="1891648409">
          <w:marLeft w:val="0"/>
          <w:marRight w:val="0"/>
          <w:marTop w:val="0"/>
          <w:marBottom w:val="0"/>
          <w:divBdr>
            <w:top w:val="none" w:sz="0" w:space="0" w:color="auto"/>
            <w:left w:val="none" w:sz="0" w:space="0" w:color="auto"/>
            <w:bottom w:val="none" w:sz="0" w:space="0" w:color="auto"/>
            <w:right w:val="none" w:sz="0" w:space="0" w:color="auto"/>
          </w:divBdr>
          <w:divsChild>
            <w:div w:id="479031797">
              <w:marLeft w:val="0"/>
              <w:marRight w:val="0"/>
              <w:marTop w:val="0"/>
              <w:marBottom w:val="0"/>
              <w:divBdr>
                <w:top w:val="none" w:sz="0" w:space="0" w:color="auto"/>
                <w:left w:val="none" w:sz="0" w:space="0" w:color="auto"/>
                <w:bottom w:val="none" w:sz="0" w:space="0" w:color="auto"/>
                <w:right w:val="none" w:sz="0" w:space="0" w:color="auto"/>
              </w:divBdr>
              <w:divsChild>
                <w:div w:id="11778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8518">
      <w:bodyDiv w:val="1"/>
      <w:marLeft w:val="0"/>
      <w:marRight w:val="0"/>
      <w:marTop w:val="0"/>
      <w:marBottom w:val="0"/>
      <w:divBdr>
        <w:top w:val="none" w:sz="0" w:space="0" w:color="auto"/>
        <w:left w:val="none" w:sz="0" w:space="0" w:color="auto"/>
        <w:bottom w:val="none" w:sz="0" w:space="0" w:color="auto"/>
        <w:right w:val="none" w:sz="0" w:space="0" w:color="auto"/>
      </w:divBdr>
      <w:divsChild>
        <w:div w:id="1699505229">
          <w:marLeft w:val="0"/>
          <w:marRight w:val="0"/>
          <w:marTop w:val="0"/>
          <w:marBottom w:val="0"/>
          <w:divBdr>
            <w:top w:val="none" w:sz="0" w:space="0" w:color="auto"/>
            <w:left w:val="none" w:sz="0" w:space="0" w:color="auto"/>
            <w:bottom w:val="none" w:sz="0" w:space="0" w:color="auto"/>
            <w:right w:val="none" w:sz="0" w:space="0" w:color="auto"/>
          </w:divBdr>
          <w:divsChild>
            <w:div w:id="1948654503">
              <w:marLeft w:val="0"/>
              <w:marRight w:val="0"/>
              <w:marTop w:val="0"/>
              <w:marBottom w:val="0"/>
              <w:divBdr>
                <w:top w:val="none" w:sz="0" w:space="0" w:color="auto"/>
                <w:left w:val="none" w:sz="0" w:space="0" w:color="auto"/>
                <w:bottom w:val="none" w:sz="0" w:space="0" w:color="auto"/>
                <w:right w:val="none" w:sz="0" w:space="0" w:color="auto"/>
              </w:divBdr>
              <w:divsChild>
                <w:div w:id="465586838">
                  <w:marLeft w:val="0"/>
                  <w:marRight w:val="0"/>
                  <w:marTop w:val="0"/>
                  <w:marBottom w:val="0"/>
                  <w:divBdr>
                    <w:top w:val="none" w:sz="0" w:space="0" w:color="auto"/>
                    <w:left w:val="none" w:sz="0" w:space="0" w:color="auto"/>
                    <w:bottom w:val="none" w:sz="0" w:space="0" w:color="auto"/>
                    <w:right w:val="none" w:sz="0" w:space="0" w:color="auto"/>
                  </w:divBdr>
                  <w:divsChild>
                    <w:div w:id="6918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54948">
      <w:bodyDiv w:val="1"/>
      <w:marLeft w:val="0"/>
      <w:marRight w:val="0"/>
      <w:marTop w:val="0"/>
      <w:marBottom w:val="0"/>
      <w:divBdr>
        <w:top w:val="none" w:sz="0" w:space="0" w:color="auto"/>
        <w:left w:val="none" w:sz="0" w:space="0" w:color="auto"/>
        <w:bottom w:val="none" w:sz="0" w:space="0" w:color="auto"/>
        <w:right w:val="none" w:sz="0" w:space="0" w:color="auto"/>
      </w:divBdr>
      <w:divsChild>
        <w:div w:id="1364134272">
          <w:marLeft w:val="0"/>
          <w:marRight w:val="0"/>
          <w:marTop w:val="0"/>
          <w:marBottom w:val="0"/>
          <w:divBdr>
            <w:top w:val="none" w:sz="0" w:space="0" w:color="auto"/>
            <w:left w:val="none" w:sz="0" w:space="0" w:color="auto"/>
            <w:bottom w:val="none" w:sz="0" w:space="0" w:color="auto"/>
            <w:right w:val="none" w:sz="0" w:space="0" w:color="auto"/>
          </w:divBdr>
          <w:divsChild>
            <w:div w:id="1483932918">
              <w:marLeft w:val="0"/>
              <w:marRight w:val="0"/>
              <w:marTop w:val="0"/>
              <w:marBottom w:val="0"/>
              <w:divBdr>
                <w:top w:val="none" w:sz="0" w:space="0" w:color="auto"/>
                <w:left w:val="none" w:sz="0" w:space="0" w:color="auto"/>
                <w:bottom w:val="none" w:sz="0" w:space="0" w:color="auto"/>
                <w:right w:val="none" w:sz="0" w:space="0" w:color="auto"/>
              </w:divBdr>
              <w:divsChild>
                <w:div w:id="3535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7795">
      <w:bodyDiv w:val="1"/>
      <w:marLeft w:val="0"/>
      <w:marRight w:val="0"/>
      <w:marTop w:val="0"/>
      <w:marBottom w:val="0"/>
      <w:divBdr>
        <w:top w:val="none" w:sz="0" w:space="0" w:color="auto"/>
        <w:left w:val="none" w:sz="0" w:space="0" w:color="auto"/>
        <w:bottom w:val="none" w:sz="0" w:space="0" w:color="auto"/>
        <w:right w:val="none" w:sz="0" w:space="0" w:color="auto"/>
      </w:divBdr>
      <w:divsChild>
        <w:div w:id="422847033">
          <w:marLeft w:val="0"/>
          <w:marRight w:val="0"/>
          <w:marTop w:val="0"/>
          <w:marBottom w:val="0"/>
          <w:divBdr>
            <w:top w:val="none" w:sz="0" w:space="0" w:color="auto"/>
            <w:left w:val="none" w:sz="0" w:space="0" w:color="auto"/>
            <w:bottom w:val="none" w:sz="0" w:space="0" w:color="auto"/>
            <w:right w:val="none" w:sz="0" w:space="0" w:color="auto"/>
          </w:divBdr>
          <w:divsChild>
            <w:div w:id="1705400941">
              <w:marLeft w:val="0"/>
              <w:marRight w:val="0"/>
              <w:marTop w:val="0"/>
              <w:marBottom w:val="0"/>
              <w:divBdr>
                <w:top w:val="none" w:sz="0" w:space="0" w:color="auto"/>
                <w:left w:val="none" w:sz="0" w:space="0" w:color="auto"/>
                <w:bottom w:val="none" w:sz="0" w:space="0" w:color="auto"/>
                <w:right w:val="none" w:sz="0" w:space="0" w:color="auto"/>
              </w:divBdr>
              <w:divsChild>
                <w:div w:id="1686592217">
                  <w:marLeft w:val="0"/>
                  <w:marRight w:val="0"/>
                  <w:marTop w:val="0"/>
                  <w:marBottom w:val="0"/>
                  <w:divBdr>
                    <w:top w:val="none" w:sz="0" w:space="0" w:color="auto"/>
                    <w:left w:val="none" w:sz="0" w:space="0" w:color="auto"/>
                    <w:bottom w:val="none" w:sz="0" w:space="0" w:color="auto"/>
                    <w:right w:val="none" w:sz="0" w:space="0" w:color="auto"/>
                  </w:divBdr>
                  <w:divsChild>
                    <w:div w:id="3197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3379">
      <w:bodyDiv w:val="1"/>
      <w:marLeft w:val="0"/>
      <w:marRight w:val="0"/>
      <w:marTop w:val="0"/>
      <w:marBottom w:val="0"/>
      <w:divBdr>
        <w:top w:val="none" w:sz="0" w:space="0" w:color="auto"/>
        <w:left w:val="none" w:sz="0" w:space="0" w:color="auto"/>
        <w:bottom w:val="none" w:sz="0" w:space="0" w:color="auto"/>
        <w:right w:val="none" w:sz="0" w:space="0" w:color="auto"/>
      </w:divBdr>
      <w:divsChild>
        <w:div w:id="902906164">
          <w:marLeft w:val="0"/>
          <w:marRight w:val="0"/>
          <w:marTop w:val="0"/>
          <w:marBottom w:val="0"/>
          <w:divBdr>
            <w:top w:val="none" w:sz="0" w:space="0" w:color="auto"/>
            <w:left w:val="none" w:sz="0" w:space="0" w:color="auto"/>
            <w:bottom w:val="none" w:sz="0" w:space="0" w:color="auto"/>
            <w:right w:val="none" w:sz="0" w:space="0" w:color="auto"/>
          </w:divBdr>
          <w:divsChild>
            <w:div w:id="1670864407">
              <w:marLeft w:val="0"/>
              <w:marRight w:val="0"/>
              <w:marTop w:val="0"/>
              <w:marBottom w:val="0"/>
              <w:divBdr>
                <w:top w:val="none" w:sz="0" w:space="0" w:color="auto"/>
                <w:left w:val="none" w:sz="0" w:space="0" w:color="auto"/>
                <w:bottom w:val="none" w:sz="0" w:space="0" w:color="auto"/>
                <w:right w:val="none" w:sz="0" w:space="0" w:color="auto"/>
              </w:divBdr>
              <w:divsChild>
                <w:div w:id="17829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45189">
      <w:bodyDiv w:val="1"/>
      <w:marLeft w:val="0"/>
      <w:marRight w:val="0"/>
      <w:marTop w:val="0"/>
      <w:marBottom w:val="0"/>
      <w:divBdr>
        <w:top w:val="none" w:sz="0" w:space="0" w:color="auto"/>
        <w:left w:val="none" w:sz="0" w:space="0" w:color="auto"/>
        <w:bottom w:val="none" w:sz="0" w:space="0" w:color="auto"/>
        <w:right w:val="none" w:sz="0" w:space="0" w:color="auto"/>
      </w:divBdr>
      <w:divsChild>
        <w:div w:id="2128884723">
          <w:marLeft w:val="0"/>
          <w:marRight w:val="0"/>
          <w:marTop w:val="0"/>
          <w:marBottom w:val="0"/>
          <w:divBdr>
            <w:top w:val="none" w:sz="0" w:space="0" w:color="auto"/>
            <w:left w:val="none" w:sz="0" w:space="0" w:color="auto"/>
            <w:bottom w:val="none" w:sz="0" w:space="0" w:color="auto"/>
            <w:right w:val="none" w:sz="0" w:space="0" w:color="auto"/>
          </w:divBdr>
          <w:divsChild>
            <w:div w:id="432625607">
              <w:marLeft w:val="0"/>
              <w:marRight w:val="0"/>
              <w:marTop w:val="0"/>
              <w:marBottom w:val="0"/>
              <w:divBdr>
                <w:top w:val="none" w:sz="0" w:space="0" w:color="auto"/>
                <w:left w:val="none" w:sz="0" w:space="0" w:color="auto"/>
                <w:bottom w:val="none" w:sz="0" w:space="0" w:color="auto"/>
                <w:right w:val="none" w:sz="0" w:space="0" w:color="auto"/>
              </w:divBdr>
              <w:divsChild>
                <w:div w:id="15389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cq.org.uk/exams-office/ice---instructions-for-conducting-examinations" TargetMode="External"/><Relationship Id="rId18" Type="http://schemas.openxmlformats.org/officeDocument/2006/relationships/hyperlink" Target="http://www.jcq.org.uk/exams-office/general-regulations" TargetMode="External"/><Relationship Id="rId26" Type="http://schemas.openxmlformats.org/officeDocument/2006/relationships/hyperlink" Target="http://www.jcq.org.uk/exams-office/access-arrangements-and-special-consideration/regulations-and-guidance" TargetMode="External"/><Relationship Id="rId39" Type="http://schemas.openxmlformats.org/officeDocument/2006/relationships/hyperlink" Target="http://www.jcq.org.uk/exams-office/non-examination-assessments" TargetMode="External"/><Relationship Id="rId21" Type="http://schemas.openxmlformats.org/officeDocument/2006/relationships/hyperlink" Target="http://www.jcq.org.uk/exams-office/post-results-services" TargetMode="External"/><Relationship Id="rId34" Type="http://schemas.openxmlformats.org/officeDocument/2006/relationships/hyperlink" Target="http://www.jcq.org.uk/exams-office/malpractice" TargetMode="External"/><Relationship Id="rId42"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jcq.org.uk/exams-office/non-examination-assessments" TargetMode="External"/><Relationship Id="rId20" Type="http://schemas.openxmlformats.org/officeDocument/2006/relationships/hyperlink" Target="http://www.jcq.org.uk/exams-office/malpractice" TargetMode="External"/><Relationship Id="rId29" Type="http://schemas.openxmlformats.org/officeDocument/2006/relationships/hyperlink" Target="http://www.jcq.org.uk/exams-office/access-arrangements-and-special-consideration/regulations-and-guidanc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ice---instructions-for-conducting-examinations" TargetMode="External"/><Relationship Id="rId24" Type="http://schemas.openxmlformats.org/officeDocument/2006/relationships/hyperlink" Target="http://www.jcq.org.uk/exams-office/general-regulations" TargetMode="External"/><Relationship Id="rId32" Type="http://schemas.openxmlformats.org/officeDocument/2006/relationships/hyperlink" Target="http://www.jcq.org.uk/exams-office/ice---instructions-for-conducting-examinations" TargetMode="External"/><Relationship Id="rId37" Type="http://schemas.openxmlformats.org/officeDocument/2006/relationships/hyperlink" Target="http://www.jcq.org.uk/exams-office/access-arrangements-and-special-consideration/regulations-and-guidance" TargetMode="External"/><Relationship Id="rId40" Type="http://schemas.openxmlformats.org/officeDocument/2006/relationships/hyperlink" Target="https://www.jcq.org.uk/exams-office/information-for-candidates-documents/" TargetMode="External"/><Relationship Id="rId5" Type="http://schemas.openxmlformats.org/officeDocument/2006/relationships/settings" Target="settings.xml"/><Relationship Id="rId15" Type="http://schemas.openxmlformats.org/officeDocument/2006/relationships/hyperlink" Target="http://www.jcq.org.uk/exams-office/malpractice" TargetMode="External"/><Relationship Id="rId23" Type="http://schemas.openxmlformats.org/officeDocument/2006/relationships/hyperlink" Target="https://ocr.org.uk/administration/ncn-annual-update/" TargetMode="External"/><Relationship Id="rId28" Type="http://schemas.openxmlformats.org/officeDocument/2006/relationships/hyperlink" Target="http://www.jcq.org.uk/exams-office/non-examination-assessments" TargetMode="External"/><Relationship Id="rId36" Type="http://schemas.openxmlformats.org/officeDocument/2006/relationships/hyperlink" Target="http://www.jcq.org.uk/exams-office/access-arrangements-and-special-consideration/regulations-and-guidance" TargetMode="External"/><Relationship Id="rId10" Type="http://schemas.openxmlformats.org/officeDocument/2006/relationships/image" Target="cid:image001.png@01D67B83.AD923220" TargetMode="External"/><Relationship Id="rId19" Type="http://schemas.openxmlformats.org/officeDocument/2006/relationships/hyperlink" Target="http://www.jcq.org.uk/exams-office/ice---instructions-for-conducting-examinations" TargetMode="External"/><Relationship Id="rId31" Type="http://schemas.openxmlformats.org/officeDocument/2006/relationships/hyperlink" Target="http://www.jcq.org.uk/exams-office/general-regulations"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hyperlink" Target="https://www.jcq.org.uk/exams-office/access-arrangements-and-special-consideration/regulations-and-guidance/" TargetMode="External"/><Relationship Id="rId27" Type="http://schemas.openxmlformats.org/officeDocument/2006/relationships/hyperlink" Target="http://www.jcq.org.uk/exams-office/malpractice" TargetMode="External"/><Relationship Id="rId30" Type="http://schemas.openxmlformats.org/officeDocument/2006/relationships/hyperlink" Target="http://www.jcq.org.uk/exams-office/access-arrangements-and-special-consideration/regulations-and-guidance" TargetMode="External"/><Relationship Id="rId35" Type="http://schemas.openxmlformats.org/officeDocument/2006/relationships/hyperlink" Target="http://www.jcq.org.uk/exams-office/non-examination-assessments"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jcq.org.uk/exams-office/general-regulations" TargetMode="External"/><Relationship Id="rId17" Type="http://schemas.openxmlformats.org/officeDocument/2006/relationships/hyperlink" Target="http://www.jcq.org.uk/exams-office/access-arrangements-and-special-consideration/regulations-and-guidance" TargetMode="External"/><Relationship Id="rId25" Type="http://schemas.openxmlformats.org/officeDocument/2006/relationships/hyperlink" Target="http://www.jcq.org.uk/exams-office/ice---instructions-for-conducting-examinations" TargetMode="External"/><Relationship Id="rId33" Type="http://schemas.openxmlformats.org/officeDocument/2006/relationships/hyperlink" Target="http://www.jcq.org.uk/exams-office/access-arrangements-and-special-consideration" TargetMode="External"/><Relationship Id="rId38" Type="http://schemas.openxmlformats.org/officeDocument/2006/relationships/hyperlink" Target="http://www.jcq.org.uk/exams-office/cours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52F914-ED60-4F93-9817-0FDF129B1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10999</Words>
  <Characters>62700</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Lorna Hazelton</cp:lastModifiedBy>
  <cp:revision>2</cp:revision>
  <cp:lastPrinted>2021-12-06T10:18:00Z</cp:lastPrinted>
  <dcterms:created xsi:type="dcterms:W3CDTF">2021-12-06T12:48:00Z</dcterms:created>
  <dcterms:modified xsi:type="dcterms:W3CDTF">2021-12-06T12:48:00Z</dcterms:modified>
</cp:coreProperties>
</file>